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6E8E" w:rsidRPr="00175288" w:rsidRDefault="000A3FF1" w:rsidP="001B6E8E">
      <w:pPr>
        <w:pBdr>
          <w:bottom w:val="thinThickLargeGap" w:sz="24" w:space="1" w:color="9BBB59" w:themeColor="accent3"/>
        </w:pBdr>
        <w:spacing w:line="240" w:lineRule="auto"/>
        <w:jc w:val="center"/>
        <w:rPr>
          <w:rFonts w:asciiTheme="majorHAnsi" w:hAnsiTheme="majorHAnsi" w:cs="Times New Roman"/>
          <w:bCs/>
          <w:color w:val="9BBB59" w:themeColor="accent3"/>
          <w:spacing w:val="10"/>
          <w:sz w:val="52"/>
          <w:szCs w:val="52"/>
          <w14:shadow w14:blurRad="50901" w14:dist="38493" w14:dir="13500000" w14:sx="0" w14:sy="0" w14:kx="0" w14:ky="0" w14:algn="none">
            <w14:srgbClr w14:val="000000">
              <w14:alpha w14:val="40000"/>
            </w14:srgbClr>
          </w14:shadow>
          <w14:textOutline w14:w="6743" w14:cap="flat" w14:cmpd="sng" w14:algn="ctr">
            <w14:solidFill>
              <w14:schemeClr w14:val="accent1">
                <w14:alpha w14:val="93500"/>
                <w14:shade w14:val="2500"/>
              </w14:schemeClr>
            </w14:solidFill>
            <w14:prstDash w14:val="solid"/>
            <w14:round/>
          </w14:textOutline>
          <w14:textFill>
            <w14:solidFill>
              <w14:schemeClr w14:val="accent3">
                <w14:alpha w14:val="5000"/>
              </w14:schemeClr>
            </w14:solidFill>
          </w14:textFill>
        </w:rPr>
      </w:pPr>
      <w:r>
        <w:rPr>
          <w:rFonts w:asciiTheme="majorHAnsi" w:hAnsiTheme="majorHAnsi" w:cs="Times New Roman"/>
          <w:bCs/>
          <w:color w:val="9BBB59" w:themeColor="accent3"/>
          <w:spacing w:val="10"/>
          <w:sz w:val="52"/>
          <w:szCs w:val="52"/>
          <w14:shadow w14:blurRad="50901" w14:dist="38493" w14:dir="13500000" w14:sx="0" w14:sy="0" w14:kx="0" w14:ky="0" w14:algn="none">
            <w14:srgbClr w14:val="000000">
              <w14:alpha w14:val="40000"/>
            </w14:srgbClr>
          </w14:shadow>
          <w14:textOutline w14:w="6743" w14:cap="flat" w14:cmpd="sng" w14:algn="ctr">
            <w14:solidFill>
              <w14:schemeClr w14:val="accent1">
                <w14:alpha w14:val="93500"/>
                <w14:shade w14:val="2500"/>
              </w14:schemeClr>
            </w14:solidFill>
            <w14:prstDash w14:val="solid"/>
            <w14:round/>
          </w14:textOutline>
          <w14:textFill>
            <w14:solidFill>
              <w14:schemeClr w14:val="accent3">
                <w14:alpha w14:val="5000"/>
              </w14:schemeClr>
            </w14:solidFill>
          </w14:textFill>
        </w:rPr>
        <w:t>Diagnoza i d</w:t>
      </w:r>
      <w:r w:rsidR="001B6E8E">
        <w:rPr>
          <w:rFonts w:asciiTheme="majorHAnsi" w:hAnsiTheme="majorHAnsi" w:cs="Times New Roman"/>
          <w:bCs/>
          <w:color w:val="9BBB59" w:themeColor="accent3"/>
          <w:spacing w:val="10"/>
          <w:sz w:val="52"/>
          <w:szCs w:val="52"/>
          <w14:shadow w14:blurRad="50901" w14:dist="38493" w14:dir="13500000" w14:sx="0" w14:sy="0" w14:kx="0" w14:ky="0" w14:algn="none">
            <w14:srgbClr w14:val="000000">
              <w14:alpha w14:val="40000"/>
            </w14:srgbClr>
          </w14:shadow>
          <w14:textOutline w14:w="6743" w14:cap="flat" w14:cmpd="sng" w14:algn="ctr">
            <w14:solidFill>
              <w14:schemeClr w14:val="accent1">
                <w14:alpha w14:val="93500"/>
                <w14:shade w14:val="2500"/>
              </w14:schemeClr>
            </w14:solidFill>
            <w14:prstDash w14:val="solid"/>
            <w14:round/>
          </w14:textOutline>
          <w14:textFill>
            <w14:solidFill>
              <w14:schemeClr w14:val="accent3">
                <w14:alpha w14:val="5000"/>
              </w14:schemeClr>
            </w14:solidFill>
          </w14:textFill>
        </w:rPr>
        <w:t>elimitacja obszaru zdegradowanego</w:t>
      </w:r>
      <w:r w:rsidR="001B6E8E">
        <w:rPr>
          <w:rFonts w:asciiTheme="majorHAnsi" w:hAnsiTheme="majorHAnsi" w:cs="Times New Roman"/>
          <w:bCs/>
          <w:color w:val="9BBB59" w:themeColor="accent3"/>
          <w:spacing w:val="10"/>
          <w:sz w:val="52"/>
          <w:szCs w:val="52"/>
          <w14:shadow w14:blurRad="50901" w14:dist="38493" w14:dir="13500000" w14:sx="0" w14:sy="0" w14:kx="0" w14:ky="0" w14:algn="none">
            <w14:srgbClr w14:val="000000">
              <w14:alpha w14:val="40000"/>
            </w14:srgbClr>
          </w14:shadow>
          <w14:textOutline w14:w="6743" w14:cap="flat" w14:cmpd="sng" w14:algn="ctr">
            <w14:solidFill>
              <w14:schemeClr w14:val="accent1">
                <w14:alpha w14:val="93500"/>
                <w14:shade w14:val="2500"/>
              </w14:schemeClr>
            </w14:solidFill>
            <w14:prstDash w14:val="solid"/>
            <w14:round/>
          </w14:textOutline>
          <w14:textFill>
            <w14:solidFill>
              <w14:schemeClr w14:val="accent3">
                <w14:alpha w14:val="5000"/>
              </w14:schemeClr>
            </w14:solidFill>
          </w14:textFill>
        </w:rPr>
        <w:br/>
        <w:t xml:space="preserve">i obszaru rewitalizacji </w:t>
      </w:r>
      <w:r w:rsidR="001B6E8E">
        <w:rPr>
          <w:rFonts w:asciiTheme="majorHAnsi" w:hAnsiTheme="majorHAnsi" w:cs="Times New Roman"/>
          <w:bCs/>
          <w:color w:val="9BBB59" w:themeColor="accent3"/>
          <w:spacing w:val="10"/>
          <w:sz w:val="52"/>
          <w:szCs w:val="52"/>
          <w14:shadow w14:blurRad="50901" w14:dist="38493" w14:dir="13500000" w14:sx="0" w14:sy="0" w14:kx="0" w14:ky="0" w14:algn="none">
            <w14:srgbClr w14:val="000000">
              <w14:alpha w14:val="40000"/>
            </w14:srgbClr>
          </w14:shadow>
          <w14:textOutline w14:w="6743" w14:cap="flat" w14:cmpd="sng" w14:algn="ctr">
            <w14:solidFill>
              <w14:schemeClr w14:val="accent1">
                <w14:alpha w14:val="93500"/>
                <w14:shade w14:val="2500"/>
              </w14:schemeClr>
            </w14:solidFill>
            <w14:prstDash w14:val="solid"/>
            <w14:round/>
          </w14:textOutline>
          <w14:textFill>
            <w14:solidFill>
              <w14:schemeClr w14:val="accent3">
                <w14:alpha w14:val="5000"/>
              </w14:schemeClr>
            </w14:solidFill>
          </w14:textFill>
        </w:rPr>
        <w:br/>
        <w:t>Gminy Dębowa Kłoda</w:t>
      </w:r>
    </w:p>
    <w:p w:rsidR="001B6E8E" w:rsidRDefault="001B6E8E" w:rsidP="001B6E8E">
      <w:pPr>
        <w:spacing w:before="240" w:after="0" w:line="240" w:lineRule="auto"/>
        <w:jc w:val="center"/>
        <w:rPr>
          <w:rFonts w:ascii="Times New Roman" w:hAnsi="Times New Roman" w:cs="Times New Roman"/>
          <w:bCs/>
          <w:color w:val="C2D69B" w:themeColor="accent3" w:themeTint="99"/>
          <w:sz w:val="28"/>
          <w:szCs w:val="28"/>
          <w14:shadow w14:blurRad="63500" w14:dist="50800" w14:dir="0" w14:sx="0" w14:sy="0" w14:kx="0" w14:ky="0" w14:algn="none">
            <w14:srgbClr w14:val="000000">
              <w14:alpha w14:val="50000"/>
            </w14:srgbClr>
          </w14:shadow>
        </w:rPr>
      </w:pPr>
      <w:r>
        <w:rPr>
          <w:rFonts w:ascii="Times New Roman" w:hAnsi="Times New Roman" w:cs="Times New Roman"/>
          <w:bCs/>
          <w:color w:val="C2D69B" w:themeColor="accent3" w:themeTint="99"/>
          <w:sz w:val="28"/>
          <w:szCs w:val="28"/>
          <w14:shadow w14:blurRad="63500" w14:dist="50800" w14:dir="0" w14:sx="0" w14:sy="0" w14:kx="0" w14:ky="0" w14:algn="none">
            <w14:srgbClr w14:val="000000">
              <w14:alpha w14:val="50000"/>
            </w14:srgbClr>
          </w14:shadow>
        </w:rPr>
        <w:t>Wielokryterialna analiza przestrzenna</w:t>
      </w:r>
    </w:p>
    <w:p w:rsidR="001B6E8E" w:rsidRDefault="001B6E8E" w:rsidP="001B6E8E">
      <w:pPr>
        <w:spacing w:after="0"/>
        <w:jc w:val="center"/>
        <w:rPr>
          <w:rFonts w:ascii="Times New Roman" w:hAnsi="Times New Roman" w:cs="Times New Roman"/>
          <w:bCs/>
          <w:color w:val="C2D69B" w:themeColor="accent3" w:themeTint="99"/>
          <w:sz w:val="28"/>
          <w:szCs w:val="28"/>
          <w14:shadow w14:blurRad="63500" w14:dist="50800" w14:dir="0" w14:sx="0" w14:sy="0" w14:kx="0" w14:ky="0" w14:algn="none">
            <w14:srgbClr w14:val="000000">
              <w14:alpha w14:val="50000"/>
            </w14:srgbClr>
          </w14:shadow>
        </w:rPr>
      </w:pPr>
    </w:p>
    <w:p w:rsidR="001B6E8E" w:rsidRPr="000658F5" w:rsidRDefault="001B6E8E" w:rsidP="001B6E8E">
      <w:pPr>
        <w:spacing w:after="0"/>
        <w:jc w:val="center"/>
        <w:rPr>
          <w:rFonts w:ascii="Times New Roman" w:hAnsi="Times New Roman" w:cs="Times New Roman"/>
          <w:bCs/>
          <w:color w:val="C2D69B" w:themeColor="accent3" w:themeTint="99"/>
          <w:sz w:val="28"/>
          <w:szCs w:val="28"/>
          <w14:shadow w14:blurRad="63500" w14:dist="50800" w14:dir="0" w14:sx="0" w14:sy="0" w14:kx="0" w14:ky="0" w14:algn="none">
            <w14:srgbClr w14:val="000000">
              <w14:alpha w14:val="50000"/>
            </w14:srgbClr>
          </w14:shadow>
        </w:rPr>
      </w:pPr>
    </w:p>
    <w:p w:rsidR="001B6E8E" w:rsidRDefault="001B6E8E" w:rsidP="001B6E8E">
      <w:pPr>
        <w:rPr>
          <w:b/>
          <w:bCs/>
          <w:color w:val="9BBB59" w:themeColor="accent3"/>
          <w:sz w:val="28"/>
          <w:szCs w:val="28"/>
          <w14:shadow w14:blurRad="63500" w14:dist="50800" w14:dir="0" w14:sx="0" w14:sy="0" w14:kx="0" w14:ky="0" w14:algn="none">
            <w14:srgbClr w14:val="000000">
              <w14:alpha w14:val="50000"/>
            </w14:srgbClr>
          </w14:shadow>
        </w:rPr>
      </w:pPr>
      <w:r>
        <w:rPr>
          <w:noProof/>
          <w:lang w:eastAsia="pl-PL"/>
        </w:rPr>
        <w:drawing>
          <wp:anchor distT="0" distB="0" distL="114300" distR="114300" simplePos="0" relativeHeight="251659264" behindDoc="1" locked="0" layoutInCell="1" allowOverlap="1" wp14:anchorId="678F457A" wp14:editId="7E693E3F">
            <wp:simplePos x="0" y="0"/>
            <wp:positionH relativeFrom="column">
              <wp:posOffset>-366395</wp:posOffset>
            </wp:positionH>
            <wp:positionV relativeFrom="paragraph">
              <wp:posOffset>249555</wp:posOffset>
            </wp:positionV>
            <wp:extent cx="6517640" cy="4404360"/>
            <wp:effectExtent l="0" t="57150" r="0" b="0"/>
            <wp:wrapNone/>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ębowa_Kłoda_(gmina)_location_map.png"/>
                    <pic:cNvPicPr/>
                  </pic:nvPicPr>
                  <pic:blipFill>
                    <a:blip r:embed="rId9" cstate="print">
                      <a:duotone>
                        <a:schemeClr val="accent3">
                          <a:shade val="45000"/>
                          <a:satMod val="135000"/>
                        </a:schemeClr>
                        <a:prstClr val="white"/>
                      </a:duotone>
                      <a:extLst>
                        <a:ext uri="{BEBA8EAE-BF5A-486C-A8C5-ECC9F3942E4B}">
                          <a14:imgProps xmlns:a14="http://schemas.microsoft.com/office/drawing/2010/main">
                            <a14:imgLayer r:embed="rId10">
                              <a14:imgEffect>
                                <a14:backgroundRemoval t="183" b="95064" l="7597" r="96109"/>
                              </a14:imgEffect>
                              <a14:imgEffect>
                                <a14:artisticPencilGrayscale/>
                              </a14:imgEffect>
                            </a14:imgLayer>
                          </a14:imgProps>
                        </a:ext>
                        <a:ext uri="{28A0092B-C50C-407E-A947-70E740481C1C}">
                          <a14:useLocalDpi xmlns:a14="http://schemas.microsoft.com/office/drawing/2010/main" val="0"/>
                        </a:ext>
                      </a:extLst>
                    </a:blip>
                    <a:stretch>
                      <a:fillRect/>
                    </a:stretch>
                  </pic:blipFill>
                  <pic:spPr>
                    <a:xfrm>
                      <a:off x="0" y="0"/>
                      <a:ext cx="6517640" cy="4404360"/>
                    </a:xfrm>
                    <a:prstGeom prst="rect">
                      <a:avLst/>
                    </a:prstGeom>
                    <a:effectLst>
                      <a:glow rad="101600">
                        <a:schemeClr val="accent3">
                          <a:lumMod val="60000"/>
                          <a:lumOff val="40000"/>
                          <a:alpha val="40000"/>
                        </a:schemeClr>
                      </a:glow>
                    </a:effectLst>
                  </pic:spPr>
                </pic:pic>
              </a:graphicData>
            </a:graphic>
            <wp14:sizeRelH relativeFrom="page">
              <wp14:pctWidth>0</wp14:pctWidth>
            </wp14:sizeRelH>
            <wp14:sizeRelV relativeFrom="page">
              <wp14:pctHeight>0</wp14:pctHeight>
            </wp14:sizeRelV>
          </wp:anchor>
        </w:drawing>
      </w:r>
    </w:p>
    <w:p w:rsidR="001B6E8E" w:rsidRDefault="001B6E8E" w:rsidP="001B6E8E">
      <w:pPr>
        <w:rPr>
          <w:b/>
          <w:bCs/>
          <w:color w:val="9BBB59" w:themeColor="accent3"/>
          <w:sz w:val="28"/>
          <w:szCs w:val="28"/>
          <w14:shadow w14:blurRad="63500" w14:dist="50800" w14:dir="0" w14:sx="0" w14:sy="0" w14:kx="0" w14:ky="0" w14:algn="none">
            <w14:srgbClr w14:val="000000">
              <w14:alpha w14:val="50000"/>
            </w14:srgbClr>
          </w14:shadow>
        </w:rPr>
      </w:pPr>
      <w:r>
        <w:rPr>
          <w:noProof/>
          <w:lang w:eastAsia="pl-PL"/>
        </w:rPr>
        <w:drawing>
          <wp:anchor distT="0" distB="0" distL="114300" distR="114300" simplePos="0" relativeHeight="251660288" behindDoc="0" locked="0" layoutInCell="1" allowOverlap="1" wp14:anchorId="2685EA6E" wp14:editId="7A7F3508">
            <wp:simplePos x="0" y="0"/>
            <wp:positionH relativeFrom="column">
              <wp:posOffset>2491105</wp:posOffset>
            </wp:positionH>
            <wp:positionV relativeFrom="paragraph">
              <wp:posOffset>1465580</wp:posOffset>
            </wp:positionV>
            <wp:extent cx="989965" cy="1211580"/>
            <wp:effectExtent l="114300" t="114300" r="362585" b="369570"/>
            <wp:wrapNone/>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b Jabłonna.png"/>
                    <pic:cNvPicPr/>
                  </pic:nvPicPr>
                  <pic:blipFill>
                    <a:blip r:embed="rId11" cstate="print">
                      <a:extLst>
                        <a:ext uri="{BEBA8EAE-BF5A-486C-A8C5-ECC9F3942E4B}">
                          <a14:imgProps xmlns:a14="http://schemas.microsoft.com/office/drawing/2010/main">
                            <a14:imgLayer r:embed="rId12">
                              <a14:imgEffect>
                                <a14:colorTemperature colorTemp="5900"/>
                              </a14:imgEffect>
                            </a14:imgLayer>
                          </a14:imgProps>
                        </a:ext>
                        <a:ext uri="{28A0092B-C50C-407E-A947-70E740481C1C}">
                          <a14:useLocalDpi xmlns:a14="http://schemas.microsoft.com/office/drawing/2010/main" val="0"/>
                        </a:ext>
                      </a:extLst>
                    </a:blip>
                    <a:stretch>
                      <a:fillRect/>
                    </a:stretch>
                  </pic:blipFill>
                  <pic:spPr>
                    <a:xfrm>
                      <a:off x="0" y="0"/>
                      <a:ext cx="989965" cy="1211580"/>
                    </a:xfrm>
                    <a:prstGeom prst="rect">
                      <a:avLst/>
                    </a:prstGeom>
                    <a:ln>
                      <a:noFill/>
                    </a:ln>
                    <a:effectLst>
                      <a:glow rad="101600">
                        <a:schemeClr val="tx1">
                          <a:lumMod val="95000"/>
                          <a:lumOff val="5000"/>
                          <a:alpha val="40000"/>
                        </a:schemeClr>
                      </a:glow>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pic:spPr>
                </pic:pic>
              </a:graphicData>
            </a:graphic>
            <wp14:sizeRelH relativeFrom="page">
              <wp14:pctWidth>0</wp14:pctWidth>
            </wp14:sizeRelH>
            <wp14:sizeRelV relativeFrom="page">
              <wp14:pctHeight>0</wp14:pctHeight>
            </wp14:sizeRelV>
          </wp:anchor>
        </w:drawing>
      </w:r>
    </w:p>
    <w:p w:rsidR="001B6E8E" w:rsidRDefault="001B6E8E" w:rsidP="001B6E8E">
      <w:pPr>
        <w:rPr>
          <w:b/>
          <w:bCs/>
          <w:color w:val="9BBB59" w:themeColor="accent3"/>
          <w:sz w:val="28"/>
          <w:szCs w:val="28"/>
          <w14:shadow w14:blurRad="63500" w14:dist="50800" w14:dir="0" w14:sx="0" w14:sy="0" w14:kx="0" w14:ky="0" w14:algn="none">
            <w14:srgbClr w14:val="000000">
              <w14:alpha w14:val="50000"/>
            </w14:srgbClr>
          </w14:shadow>
        </w:rPr>
      </w:pPr>
    </w:p>
    <w:p w:rsidR="001B6E8E" w:rsidRDefault="001B6E8E" w:rsidP="001B6E8E">
      <w:pPr>
        <w:rPr>
          <w:b/>
          <w:bCs/>
          <w:color w:val="9BBB59" w:themeColor="accent3"/>
          <w:sz w:val="28"/>
          <w:szCs w:val="28"/>
          <w14:shadow w14:blurRad="63500" w14:dist="50800" w14:dir="0" w14:sx="0" w14:sy="0" w14:kx="0" w14:ky="0" w14:algn="none">
            <w14:srgbClr w14:val="000000">
              <w14:alpha w14:val="50000"/>
            </w14:srgbClr>
          </w14:shadow>
        </w:rPr>
      </w:pPr>
    </w:p>
    <w:p w:rsidR="001B6E8E" w:rsidRDefault="001B6E8E" w:rsidP="001B6E8E">
      <w:pPr>
        <w:rPr>
          <w:b/>
          <w:bCs/>
          <w:color w:val="9BBB59" w:themeColor="accent3"/>
          <w:sz w:val="28"/>
          <w:szCs w:val="28"/>
          <w14:shadow w14:blurRad="63500" w14:dist="50800" w14:dir="0" w14:sx="0" w14:sy="0" w14:kx="0" w14:ky="0" w14:algn="none">
            <w14:srgbClr w14:val="000000">
              <w14:alpha w14:val="50000"/>
            </w14:srgbClr>
          </w14:shadow>
        </w:rPr>
      </w:pPr>
    </w:p>
    <w:p w:rsidR="001B6E8E" w:rsidRDefault="001B6E8E" w:rsidP="001B6E8E">
      <w:pPr>
        <w:rPr>
          <w:b/>
          <w:bCs/>
          <w:color w:val="9BBB59" w:themeColor="accent3"/>
          <w:sz w:val="28"/>
          <w:szCs w:val="28"/>
          <w14:shadow w14:blurRad="63500" w14:dist="50800" w14:dir="0" w14:sx="0" w14:sy="0" w14:kx="0" w14:ky="0" w14:algn="none">
            <w14:srgbClr w14:val="000000">
              <w14:alpha w14:val="50000"/>
            </w14:srgbClr>
          </w14:shadow>
        </w:rPr>
      </w:pPr>
    </w:p>
    <w:p w:rsidR="001B6E8E" w:rsidRDefault="001B6E8E" w:rsidP="001B6E8E">
      <w:pPr>
        <w:rPr>
          <w:b/>
          <w:bCs/>
          <w:color w:val="9BBB59" w:themeColor="accent3"/>
          <w:sz w:val="28"/>
          <w:szCs w:val="28"/>
          <w14:shadow w14:blurRad="63500" w14:dist="50800" w14:dir="0" w14:sx="0" w14:sy="0" w14:kx="0" w14:ky="0" w14:algn="none">
            <w14:srgbClr w14:val="000000">
              <w14:alpha w14:val="50000"/>
            </w14:srgbClr>
          </w14:shadow>
        </w:rPr>
      </w:pPr>
    </w:p>
    <w:p w:rsidR="001B6E8E" w:rsidRDefault="001B6E8E" w:rsidP="001B6E8E">
      <w:pPr>
        <w:rPr>
          <w:b/>
          <w:bCs/>
          <w:color w:val="9BBB59" w:themeColor="accent3"/>
          <w:sz w:val="28"/>
          <w:szCs w:val="28"/>
          <w14:shadow w14:blurRad="63500" w14:dist="50800" w14:dir="0" w14:sx="0" w14:sy="0" w14:kx="0" w14:ky="0" w14:algn="none">
            <w14:srgbClr w14:val="000000">
              <w14:alpha w14:val="50000"/>
            </w14:srgbClr>
          </w14:shadow>
        </w:rPr>
      </w:pPr>
    </w:p>
    <w:p w:rsidR="001B6E8E" w:rsidRDefault="001B6E8E" w:rsidP="001B6E8E">
      <w:pPr>
        <w:rPr>
          <w:b/>
          <w:bCs/>
          <w:color w:val="9BBB59" w:themeColor="accent3"/>
          <w:sz w:val="28"/>
          <w:szCs w:val="28"/>
          <w14:shadow w14:blurRad="63500" w14:dist="50800" w14:dir="0" w14:sx="0" w14:sy="0" w14:kx="0" w14:ky="0" w14:algn="none">
            <w14:srgbClr w14:val="000000">
              <w14:alpha w14:val="50000"/>
            </w14:srgbClr>
          </w14:shadow>
        </w:rPr>
      </w:pPr>
    </w:p>
    <w:p w:rsidR="001B6E8E" w:rsidRDefault="001B6E8E" w:rsidP="001B6E8E">
      <w:pPr>
        <w:rPr>
          <w:b/>
          <w:bCs/>
          <w:color w:val="9BBB59" w:themeColor="accent3"/>
          <w:sz w:val="28"/>
          <w:szCs w:val="28"/>
          <w14:shadow w14:blurRad="63500" w14:dist="50800" w14:dir="0" w14:sx="0" w14:sy="0" w14:kx="0" w14:ky="0" w14:algn="none">
            <w14:srgbClr w14:val="000000">
              <w14:alpha w14:val="50000"/>
            </w14:srgbClr>
          </w14:shadow>
        </w:rPr>
      </w:pPr>
    </w:p>
    <w:p w:rsidR="001B6E8E" w:rsidRDefault="001B6E8E" w:rsidP="001B6E8E">
      <w:pPr>
        <w:rPr>
          <w:b/>
          <w:bCs/>
          <w:color w:val="9BBB59" w:themeColor="accent3"/>
          <w:sz w:val="28"/>
          <w:szCs w:val="28"/>
          <w14:shadow w14:blurRad="63500" w14:dist="50800" w14:dir="0" w14:sx="0" w14:sy="0" w14:kx="0" w14:ky="0" w14:algn="none">
            <w14:srgbClr w14:val="000000">
              <w14:alpha w14:val="50000"/>
            </w14:srgbClr>
          </w14:shadow>
        </w:rPr>
      </w:pPr>
    </w:p>
    <w:p w:rsidR="001B6E8E" w:rsidRDefault="001B6E8E" w:rsidP="001B6E8E">
      <w:pPr>
        <w:rPr>
          <w:b/>
          <w:bCs/>
          <w:color w:val="9BBB59" w:themeColor="accent3"/>
          <w:sz w:val="28"/>
          <w:szCs w:val="28"/>
          <w14:shadow w14:blurRad="63500" w14:dist="50800" w14:dir="0" w14:sx="0" w14:sy="0" w14:kx="0" w14:ky="0" w14:algn="none">
            <w14:srgbClr w14:val="000000">
              <w14:alpha w14:val="50000"/>
            </w14:srgbClr>
          </w14:shadow>
        </w:rPr>
      </w:pPr>
    </w:p>
    <w:p w:rsidR="001B6E8E" w:rsidRDefault="001B6E8E" w:rsidP="001B6E8E">
      <w:pPr>
        <w:rPr>
          <w:b/>
          <w:bCs/>
          <w:color w:val="9BBB59" w:themeColor="accent3"/>
          <w:sz w:val="28"/>
          <w:szCs w:val="28"/>
          <w14:shadow w14:blurRad="63500" w14:dist="50800" w14:dir="0" w14:sx="0" w14:sy="0" w14:kx="0" w14:ky="0" w14:algn="none">
            <w14:srgbClr w14:val="000000">
              <w14:alpha w14:val="50000"/>
            </w14:srgbClr>
          </w14:shadow>
        </w:rPr>
      </w:pPr>
    </w:p>
    <w:p w:rsidR="001B6E8E" w:rsidRDefault="001B6E8E" w:rsidP="001B6E8E">
      <w:pPr>
        <w:rPr>
          <w:b/>
          <w:bCs/>
          <w:color w:val="9BBB59" w:themeColor="accent3"/>
          <w:sz w:val="28"/>
          <w:szCs w:val="28"/>
          <w14:shadow w14:blurRad="63500" w14:dist="50800" w14:dir="0" w14:sx="0" w14:sy="0" w14:kx="0" w14:ky="0" w14:algn="none">
            <w14:srgbClr w14:val="000000">
              <w14:alpha w14:val="50000"/>
            </w14:srgbClr>
          </w14:shadow>
        </w:rPr>
      </w:pPr>
    </w:p>
    <w:p w:rsidR="001B6E8E" w:rsidRDefault="001B6E8E" w:rsidP="001B6E8E">
      <w:pPr>
        <w:rPr>
          <w:b/>
          <w:bCs/>
          <w:color w:val="9BBB59" w:themeColor="accent3"/>
          <w:sz w:val="28"/>
          <w:szCs w:val="28"/>
          <w14:shadow w14:blurRad="63500" w14:dist="50800" w14:dir="0" w14:sx="0" w14:sy="0" w14:kx="0" w14:ky="0" w14:algn="none">
            <w14:srgbClr w14:val="000000">
              <w14:alpha w14:val="50000"/>
            </w14:srgbClr>
          </w14:shadow>
        </w:rPr>
      </w:pPr>
    </w:p>
    <w:p w:rsidR="001B6E8E" w:rsidRDefault="001B6E8E" w:rsidP="001B6E8E">
      <w:pPr>
        <w:rPr>
          <w:b/>
          <w:bCs/>
          <w:color w:val="9BBB59" w:themeColor="accent3"/>
          <w:sz w:val="28"/>
          <w:szCs w:val="28"/>
          <w14:shadow w14:blurRad="63500" w14:dist="50800" w14:dir="0" w14:sx="0" w14:sy="0" w14:kx="0" w14:ky="0" w14:algn="none">
            <w14:srgbClr w14:val="000000">
              <w14:alpha w14:val="50000"/>
            </w14:srgbClr>
          </w14:shadow>
        </w:rPr>
      </w:pPr>
    </w:p>
    <w:p w:rsidR="001B6E8E" w:rsidRPr="007053D9" w:rsidRDefault="001B6E8E" w:rsidP="001B6E8E">
      <w:pPr>
        <w:jc w:val="center"/>
        <w:rPr>
          <w:bCs/>
          <w:color w:val="9BBB59" w:themeColor="accent3"/>
          <w14:shadow w14:blurRad="63500" w14:dist="50800" w14:dir="0" w14:sx="0" w14:sy="0" w14:kx="0" w14:ky="0" w14:algn="none">
            <w14:srgbClr w14:val="000000">
              <w14:alpha w14:val="50000"/>
            </w14:srgbClr>
          </w14:shadow>
        </w:rPr>
      </w:pPr>
      <w:r w:rsidRPr="007053D9">
        <w:rPr>
          <w:bCs/>
          <w14:shadow w14:blurRad="63500" w14:dist="50800" w14:dir="0" w14:sx="0" w14:sy="0" w14:kx="0" w14:ky="0" w14:algn="none">
            <w14:srgbClr w14:val="000000">
              <w14:alpha w14:val="50000"/>
            </w14:srgbClr>
          </w14:shadow>
        </w:rPr>
        <w:t xml:space="preserve"> </w:t>
      </w:r>
      <w:r w:rsidR="00875598" w:rsidRPr="00875598">
        <w:rPr>
          <w:bCs/>
          <w14:shadow w14:blurRad="63500" w14:dist="50800" w14:dir="0" w14:sx="0" w14:sy="0" w14:kx="0" w14:ky="0" w14:algn="none">
            <w14:srgbClr w14:val="000000">
              <w14:alpha w14:val="50000"/>
            </w14:srgbClr>
          </w14:shadow>
        </w:rPr>
        <w:t>31</w:t>
      </w:r>
      <w:r w:rsidRPr="00875598">
        <w:rPr>
          <w:bCs/>
          <w14:shadow w14:blurRad="63500" w14:dist="50800" w14:dir="0" w14:sx="0" w14:sy="0" w14:kx="0" w14:ky="0" w14:algn="none">
            <w14:srgbClr w14:val="000000">
              <w14:alpha w14:val="50000"/>
            </w14:srgbClr>
          </w14:shadow>
        </w:rPr>
        <w:t xml:space="preserve"> stycznia 2022</w:t>
      </w:r>
    </w:p>
    <w:p w:rsidR="001B6E8E" w:rsidRDefault="001B6E8E" w:rsidP="001B6E8E">
      <w:pPr>
        <w:jc w:val="both"/>
      </w:pPr>
    </w:p>
    <w:p w:rsidR="001B6E8E" w:rsidRDefault="001B6E8E" w:rsidP="00BF6DD8">
      <w:pPr>
        <w:jc w:val="both"/>
      </w:pPr>
      <w:r>
        <w:t xml:space="preserve">Delimitacja obszaru zdegradowanego i obszaru rewitalizacji Gminy </w:t>
      </w:r>
      <w:r w:rsidR="00C759C2">
        <w:t>Dębowa Kłoda</w:t>
      </w:r>
      <w:r>
        <w:t xml:space="preserve"> – wielokryterialna analiza przestrzenna została opracowana przez firmę </w:t>
      </w:r>
      <w:proofErr w:type="spellStart"/>
      <w:r>
        <w:t>EuroCompass</w:t>
      </w:r>
      <w:proofErr w:type="spellEnd"/>
      <w:r>
        <w:t xml:space="preserve"> Sp. z o.o. na podstawie umowy </w:t>
      </w:r>
      <w:r w:rsidR="00C759C2">
        <w:t>z Gminą Dębowa Kłoda z dnia 8 października 2021r.</w:t>
      </w:r>
    </w:p>
    <w:p w:rsidR="00915DEF" w:rsidRDefault="00915DEF" w:rsidP="00BF6DD8">
      <w:pPr>
        <w:jc w:val="both"/>
      </w:pPr>
    </w:p>
    <w:p w:rsidR="00915DEF" w:rsidRDefault="00915DEF" w:rsidP="00BF6DD8">
      <w:pPr>
        <w:jc w:val="both"/>
      </w:pPr>
    </w:p>
    <w:p w:rsidR="00915DEF" w:rsidRDefault="00915DEF" w:rsidP="00BF6DD8">
      <w:pPr>
        <w:jc w:val="both"/>
      </w:pPr>
    </w:p>
    <w:p w:rsidR="00915DEF" w:rsidRDefault="00915DEF" w:rsidP="00BF6DD8">
      <w:pPr>
        <w:jc w:val="both"/>
      </w:pPr>
    </w:p>
    <w:p w:rsidR="00915DEF" w:rsidRDefault="00915DEF" w:rsidP="00BF6DD8">
      <w:pPr>
        <w:jc w:val="both"/>
      </w:pPr>
    </w:p>
    <w:p w:rsidR="00915DEF" w:rsidRDefault="00915DEF" w:rsidP="00BF6DD8">
      <w:pPr>
        <w:jc w:val="both"/>
      </w:pPr>
    </w:p>
    <w:p w:rsidR="00915DEF" w:rsidRDefault="00915DEF" w:rsidP="00BF6DD8">
      <w:pPr>
        <w:jc w:val="both"/>
      </w:pPr>
    </w:p>
    <w:p w:rsidR="00915DEF" w:rsidRDefault="00915DEF" w:rsidP="00BF6DD8">
      <w:pPr>
        <w:jc w:val="both"/>
      </w:pPr>
    </w:p>
    <w:p w:rsidR="00915DEF" w:rsidRDefault="00915DEF" w:rsidP="00BF6DD8">
      <w:pPr>
        <w:jc w:val="both"/>
      </w:pPr>
    </w:p>
    <w:p w:rsidR="00915DEF" w:rsidRDefault="00915DEF" w:rsidP="00BF6DD8">
      <w:pPr>
        <w:jc w:val="both"/>
      </w:pPr>
    </w:p>
    <w:p w:rsidR="00915DEF" w:rsidRDefault="00915DEF" w:rsidP="00BF6DD8">
      <w:pPr>
        <w:jc w:val="both"/>
      </w:pPr>
    </w:p>
    <w:p w:rsidR="00915DEF" w:rsidRDefault="00915DEF" w:rsidP="00BF6DD8">
      <w:pPr>
        <w:jc w:val="both"/>
      </w:pPr>
    </w:p>
    <w:p w:rsidR="00915DEF" w:rsidRDefault="00915DEF" w:rsidP="00BF6DD8">
      <w:pPr>
        <w:jc w:val="both"/>
      </w:pPr>
    </w:p>
    <w:p w:rsidR="00915DEF" w:rsidRDefault="00915DEF" w:rsidP="00BF6DD8">
      <w:pPr>
        <w:jc w:val="both"/>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15DEF" w:rsidRPr="007162E9" w:rsidTr="00FB682B">
        <w:tc>
          <w:tcPr>
            <w:tcW w:w="9212" w:type="dxa"/>
            <w:gridSpan w:val="2"/>
          </w:tcPr>
          <w:p w:rsidR="00915DEF" w:rsidRDefault="00915DEF" w:rsidP="00FB682B">
            <w:pPr>
              <w:rPr>
                <w:b/>
                <w:sz w:val="28"/>
                <w:szCs w:val="28"/>
              </w:rPr>
            </w:pPr>
            <w:r w:rsidRPr="007162E9">
              <w:rPr>
                <w:b/>
                <w:sz w:val="28"/>
                <w:szCs w:val="28"/>
              </w:rPr>
              <w:t>Opracowanie:</w:t>
            </w:r>
          </w:p>
          <w:p w:rsidR="00915DEF" w:rsidRPr="007162E9" w:rsidRDefault="00915DEF" w:rsidP="00FB682B">
            <w:pPr>
              <w:rPr>
                <w:b/>
                <w:sz w:val="28"/>
                <w:szCs w:val="28"/>
              </w:rPr>
            </w:pPr>
          </w:p>
        </w:tc>
      </w:tr>
      <w:tr w:rsidR="00915DEF" w:rsidTr="00FB682B">
        <w:tc>
          <w:tcPr>
            <w:tcW w:w="4606" w:type="dxa"/>
            <w:vAlign w:val="center"/>
          </w:tcPr>
          <w:p w:rsidR="00915DEF" w:rsidRDefault="00915DEF" w:rsidP="00FB682B">
            <w:pPr>
              <w:jc w:val="center"/>
            </w:pPr>
            <w:r w:rsidRPr="00275735">
              <w:rPr>
                <w:noProof/>
                <w:lang w:eastAsia="pl-PL"/>
              </w:rPr>
              <w:drawing>
                <wp:inline distT="0" distB="0" distL="0" distR="0" wp14:anchorId="642FDE51" wp14:editId="1B70A2BE">
                  <wp:extent cx="1812898" cy="749013"/>
                  <wp:effectExtent l="0" t="0" r="0" b="0"/>
                  <wp:docPr id="74" name="Obraz 74" descr="C:\Users\stacja robocza\Desktop\Pracownicze\LOGO\eurocompass_logo_spzo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cja robocza\Desktop\Pracownicze\LOGO\eurocompass_logo_spzoo.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17422" cy="750882"/>
                          </a:xfrm>
                          <a:prstGeom prst="rect">
                            <a:avLst/>
                          </a:prstGeom>
                          <a:noFill/>
                          <a:ln>
                            <a:noFill/>
                          </a:ln>
                        </pic:spPr>
                      </pic:pic>
                    </a:graphicData>
                  </a:graphic>
                </wp:inline>
              </w:drawing>
            </w:r>
          </w:p>
          <w:p w:rsidR="00915DEF" w:rsidRDefault="00915DEF" w:rsidP="00FB682B">
            <w:pPr>
              <w:jc w:val="center"/>
            </w:pPr>
          </w:p>
        </w:tc>
        <w:tc>
          <w:tcPr>
            <w:tcW w:w="4606" w:type="dxa"/>
            <w:vAlign w:val="center"/>
          </w:tcPr>
          <w:p w:rsidR="00915DEF" w:rsidRDefault="00915DEF" w:rsidP="00FB682B">
            <w:pPr>
              <w:jc w:val="center"/>
            </w:pPr>
            <w:r>
              <w:rPr>
                <w:noProof/>
                <w:lang w:eastAsia="pl-PL"/>
              </w:rPr>
              <w:drawing>
                <wp:inline distT="0" distB="0" distL="0" distR="0" wp14:anchorId="4B201A48" wp14:editId="299D0C08">
                  <wp:extent cx="944880" cy="1156235"/>
                  <wp:effectExtent l="0" t="0" r="7620" b="635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b Jabłonna.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45828" cy="1157396"/>
                          </a:xfrm>
                          <a:prstGeom prst="rect">
                            <a:avLst/>
                          </a:prstGeom>
                        </pic:spPr>
                      </pic:pic>
                    </a:graphicData>
                  </a:graphic>
                </wp:inline>
              </w:drawing>
            </w:r>
          </w:p>
        </w:tc>
      </w:tr>
      <w:tr w:rsidR="00915DEF" w:rsidTr="00FB682B">
        <w:tc>
          <w:tcPr>
            <w:tcW w:w="4606" w:type="dxa"/>
          </w:tcPr>
          <w:p w:rsidR="00CE7CE0" w:rsidRDefault="00CE7CE0" w:rsidP="00CE7CE0">
            <w:pPr>
              <w:rPr>
                <w:b/>
              </w:rPr>
            </w:pPr>
          </w:p>
          <w:p w:rsidR="00915DEF" w:rsidRDefault="00915DEF" w:rsidP="00FB682B">
            <w:pPr>
              <w:jc w:val="center"/>
            </w:pPr>
            <w:r>
              <w:rPr>
                <w:b/>
              </w:rPr>
              <w:t>Zespół ekspercki</w:t>
            </w:r>
            <w:r>
              <w:t>:</w:t>
            </w:r>
          </w:p>
          <w:p w:rsidR="00915DEF" w:rsidRDefault="00915DEF" w:rsidP="00FB682B">
            <w:pPr>
              <w:jc w:val="center"/>
            </w:pPr>
          </w:p>
          <w:p w:rsidR="00497090" w:rsidRDefault="00915DEF" w:rsidP="00FB682B">
            <w:pPr>
              <w:jc w:val="center"/>
            </w:pPr>
            <w:r>
              <w:t>Patrycja Bojanek</w:t>
            </w:r>
          </w:p>
          <w:p w:rsidR="00915DEF" w:rsidRDefault="00497090" w:rsidP="00FB682B">
            <w:pPr>
              <w:jc w:val="center"/>
            </w:pPr>
            <w:r>
              <w:t>Beata Filipowicz</w:t>
            </w:r>
            <w:r w:rsidR="00915DEF">
              <w:br/>
            </w:r>
            <w:r w:rsidR="00915DEF" w:rsidRPr="00C55F5B">
              <w:t>Ryszard Boguszewski</w:t>
            </w:r>
          </w:p>
        </w:tc>
        <w:tc>
          <w:tcPr>
            <w:tcW w:w="4606" w:type="dxa"/>
          </w:tcPr>
          <w:p w:rsidR="00915DEF" w:rsidRDefault="00915DEF" w:rsidP="00FB682B">
            <w:pPr>
              <w:jc w:val="center"/>
              <w:rPr>
                <w:b/>
              </w:rPr>
            </w:pPr>
          </w:p>
          <w:p w:rsidR="00915DEF" w:rsidRDefault="00915DEF" w:rsidP="00FB682B">
            <w:pPr>
              <w:jc w:val="center"/>
              <w:rPr>
                <w:b/>
              </w:rPr>
            </w:pPr>
            <w:r w:rsidRPr="006A117E">
              <w:rPr>
                <w:b/>
              </w:rPr>
              <w:t>Urząd Gminy Dębowa Kłoda</w:t>
            </w:r>
          </w:p>
          <w:p w:rsidR="00CE7CE0" w:rsidRPr="00CE7CE0" w:rsidRDefault="00CE7CE0" w:rsidP="00FB682B">
            <w:pPr>
              <w:jc w:val="center"/>
              <w:rPr>
                <w:b/>
              </w:rPr>
            </w:pPr>
            <w:r w:rsidRPr="00CE7CE0">
              <w:rPr>
                <w:b/>
              </w:rPr>
              <w:t>Referat Gospodarki Komunalnej, Inwestycji, Planowania Przestrzennego, Ochrony Środowiska i Promocji</w:t>
            </w:r>
          </w:p>
          <w:p w:rsidR="00915DEF" w:rsidRDefault="00915DEF" w:rsidP="00FB682B">
            <w:pPr>
              <w:jc w:val="center"/>
            </w:pPr>
          </w:p>
          <w:p w:rsidR="00915DEF" w:rsidRDefault="00915DEF" w:rsidP="00FB682B">
            <w:pPr>
              <w:jc w:val="center"/>
            </w:pPr>
            <w:r>
              <w:t>Grażyna Lisowska</w:t>
            </w:r>
          </w:p>
          <w:p w:rsidR="00915DEF" w:rsidRDefault="00915DEF" w:rsidP="00FB682B">
            <w:pPr>
              <w:jc w:val="center"/>
            </w:pPr>
            <w:r>
              <w:t>Aneta Szyszkowska</w:t>
            </w:r>
          </w:p>
        </w:tc>
      </w:tr>
    </w:tbl>
    <w:p w:rsidR="00915DEF" w:rsidRDefault="00915DEF" w:rsidP="00BF6DD8">
      <w:pPr>
        <w:jc w:val="both"/>
        <w:rPr>
          <w:b/>
          <w:color w:val="9BBB59" w:themeColor="accent3"/>
          <w:sz w:val="28"/>
          <w:szCs w:val="28"/>
          <w14:shadow w14:blurRad="63500" w14:dist="50800" w14:dir="2700000" w14:sx="0" w14:sy="0" w14:kx="0" w14:ky="0" w14:algn="none">
            <w14:srgbClr w14:val="000000">
              <w14:alpha w14:val="50000"/>
            </w14:srgbClr>
          </w14:shadow>
        </w:rPr>
      </w:pPr>
    </w:p>
    <w:p w:rsidR="001545C9" w:rsidRDefault="001545C9" w:rsidP="00BF6DD8">
      <w:pPr>
        <w:jc w:val="both"/>
        <w:rPr>
          <w:b/>
          <w:color w:val="9BBB59" w:themeColor="accent3"/>
          <w:sz w:val="28"/>
          <w:szCs w:val="28"/>
          <w14:shadow w14:blurRad="63500" w14:dist="50800" w14:dir="2700000" w14:sx="0" w14:sy="0" w14:kx="0" w14:ky="0" w14:algn="none">
            <w14:srgbClr w14:val="000000">
              <w14:alpha w14:val="50000"/>
            </w14:srgbClr>
          </w14:shadow>
        </w:rPr>
      </w:pPr>
    </w:p>
    <w:sdt>
      <w:sdtPr>
        <w:rPr>
          <w:rFonts w:eastAsiaTheme="minorHAnsi" w:cstheme="minorBidi"/>
          <w:b w:val="0"/>
          <w:bCs w:val="0"/>
          <w:smallCaps w:val="0"/>
          <w:color w:val="auto"/>
          <w:sz w:val="22"/>
          <w:szCs w:val="22"/>
          <w:lang w:eastAsia="en-US"/>
        </w:rPr>
        <w:id w:val="-636493576"/>
        <w:docPartObj>
          <w:docPartGallery w:val="Table of Contents"/>
          <w:docPartUnique/>
        </w:docPartObj>
      </w:sdtPr>
      <w:sdtEndPr/>
      <w:sdtContent>
        <w:p w:rsidR="00114105" w:rsidRDefault="00114105" w:rsidP="00114105">
          <w:pPr>
            <w:pStyle w:val="Nagwekspisutreci"/>
            <w:ind w:left="720" w:hanging="360"/>
          </w:pPr>
          <w:r>
            <w:t>Spis treści</w:t>
          </w:r>
        </w:p>
        <w:p w:rsidR="00FE6DED" w:rsidRDefault="00114105">
          <w:pPr>
            <w:pStyle w:val="Spistreci1"/>
            <w:tabs>
              <w:tab w:val="left" w:pos="1069"/>
              <w:tab w:val="right" w:leader="dot" w:pos="9062"/>
            </w:tabs>
            <w:rPr>
              <w:noProof/>
            </w:rPr>
          </w:pPr>
          <w:r>
            <w:fldChar w:fldCharType="begin"/>
          </w:r>
          <w:r>
            <w:instrText xml:space="preserve"> TOC \o "1-3" \h \z \u </w:instrText>
          </w:r>
          <w:r>
            <w:fldChar w:fldCharType="separate"/>
          </w:r>
          <w:hyperlink w:anchor="_Toc108775833" w:history="1">
            <w:r w:rsidR="00FE6DED" w:rsidRPr="008B6E64">
              <w:rPr>
                <w:rStyle w:val="Hipercze"/>
                <w:noProof/>
                <w14:shadow w14:blurRad="63500" w14:dist="50800" w14:dir="2700000" w14:sx="0" w14:sy="0" w14:kx="0" w14:ky="0" w14:algn="none">
                  <w14:srgbClr w14:val="000000">
                    <w14:alpha w14:val="50000"/>
                  </w14:srgbClr>
                </w14:shadow>
              </w:rPr>
              <w:t>1.</w:t>
            </w:r>
            <w:r w:rsidR="00FE6DED">
              <w:rPr>
                <w:noProof/>
              </w:rPr>
              <w:tab/>
            </w:r>
            <w:r w:rsidR="00FE6DED" w:rsidRPr="008B6E64">
              <w:rPr>
                <w:rStyle w:val="Hipercze"/>
                <w:noProof/>
                <w14:shadow w14:blurRad="63500" w14:dist="50800" w14:dir="2700000" w14:sx="0" w14:sy="0" w14:kx="0" w14:ky="0" w14:algn="none">
                  <w14:srgbClr w14:val="000000">
                    <w14:alpha w14:val="50000"/>
                  </w14:srgbClr>
                </w14:shadow>
              </w:rPr>
              <w:t>WPROWADZENIE</w:t>
            </w:r>
            <w:r w:rsidR="00FE6DED">
              <w:rPr>
                <w:noProof/>
                <w:webHidden/>
              </w:rPr>
              <w:tab/>
            </w:r>
            <w:r w:rsidR="00FE6DED">
              <w:rPr>
                <w:noProof/>
                <w:webHidden/>
              </w:rPr>
              <w:fldChar w:fldCharType="begin"/>
            </w:r>
            <w:r w:rsidR="00FE6DED">
              <w:rPr>
                <w:noProof/>
                <w:webHidden/>
              </w:rPr>
              <w:instrText xml:space="preserve"> PAGEREF _Toc108775833 \h </w:instrText>
            </w:r>
            <w:r w:rsidR="00FE6DED">
              <w:rPr>
                <w:noProof/>
                <w:webHidden/>
              </w:rPr>
            </w:r>
            <w:r w:rsidR="00FE6DED">
              <w:rPr>
                <w:noProof/>
                <w:webHidden/>
              </w:rPr>
              <w:fldChar w:fldCharType="separate"/>
            </w:r>
            <w:r w:rsidR="00FE6DED">
              <w:rPr>
                <w:noProof/>
                <w:webHidden/>
              </w:rPr>
              <w:t>4</w:t>
            </w:r>
            <w:r w:rsidR="00FE6DED">
              <w:rPr>
                <w:noProof/>
                <w:webHidden/>
              </w:rPr>
              <w:fldChar w:fldCharType="end"/>
            </w:r>
          </w:hyperlink>
        </w:p>
        <w:p w:rsidR="00FE6DED" w:rsidRDefault="00FF309E">
          <w:pPr>
            <w:pStyle w:val="Spistreci1"/>
            <w:tabs>
              <w:tab w:val="left" w:pos="1069"/>
              <w:tab w:val="right" w:leader="dot" w:pos="9062"/>
            </w:tabs>
            <w:rPr>
              <w:noProof/>
            </w:rPr>
          </w:pPr>
          <w:hyperlink w:anchor="_Toc108775834" w:history="1">
            <w:r w:rsidR="00FE6DED" w:rsidRPr="008B6E64">
              <w:rPr>
                <w:rStyle w:val="Hipercze"/>
                <w:noProof/>
              </w:rPr>
              <w:t>2.</w:t>
            </w:r>
            <w:r w:rsidR="00FE6DED">
              <w:rPr>
                <w:noProof/>
              </w:rPr>
              <w:tab/>
            </w:r>
            <w:r w:rsidR="00FE6DED" w:rsidRPr="008B6E64">
              <w:rPr>
                <w:rStyle w:val="Hipercze"/>
                <w:noProof/>
              </w:rPr>
              <w:t>DIAGNOZA STANU GMINY</w:t>
            </w:r>
            <w:r w:rsidR="00FE6DED">
              <w:rPr>
                <w:noProof/>
                <w:webHidden/>
              </w:rPr>
              <w:tab/>
            </w:r>
            <w:r w:rsidR="00FE6DED">
              <w:rPr>
                <w:noProof/>
                <w:webHidden/>
              </w:rPr>
              <w:fldChar w:fldCharType="begin"/>
            </w:r>
            <w:r w:rsidR="00FE6DED">
              <w:rPr>
                <w:noProof/>
                <w:webHidden/>
              </w:rPr>
              <w:instrText xml:space="preserve"> PAGEREF _Toc108775834 \h </w:instrText>
            </w:r>
            <w:r w:rsidR="00FE6DED">
              <w:rPr>
                <w:noProof/>
                <w:webHidden/>
              </w:rPr>
            </w:r>
            <w:r w:rsidR="00FE6DED">
              <w:rPr>
                <w:noProof/>
                <w:webHidden/>
              </w:rPr>
              <w:fldChar w:fldCharType="separate"/>
            </w:r>
            <w:r w:rsidR="00FE6DED">
              <w:rPr>
                <w:noProof/>
                <w:webHidden/>
              </w:rPr>
              <w:t>5</w:t>
            </w:r>
            <w:r w:rsidR="00FE6DED">
              <w:rPr>
                <w:noProof/>
                <w:webHidden/>
              </w:rPr>
              <w:fldChar w:fldCharType="end"/>
            </w:r>
          </w:hyperlink>
        </w:p>
        <w:p w:rsidR="00FE6DED" w:rsidRDefault="00FF309E" w:rsidP="00FE6DED">
          <w:pPr>
            <w:pStyle w:val="Spistreci2"/>
            <w:numPr>
              <w:ilvl w:val="0"/>
              <w:numId w:val="0"/>
            </w:numPr>
            <w:tabs>
              <w:tab w:val="right" w:leader="dot" w:pos="9062"/>
            </w:tabs>
            <w:ind w:left="709"/>
            <w:rPr>
              <w:noProof/>
            </w:rPr>
          </w:pPr>
          <w:hyperlink w:anchor="_Toc108775835" w:history="1">
            <w:r w:rsidR="00FE6DED" w:rsidRPr="008B6E64">
              <w:rPr>
                <w:rStyle w:val="Hipercze"/>
                <w:noProof/>
                <w14:shadow w14:blurRad="63500" w14:dist="50800" w14:dir="2700000" w14:sx="0" w14:sy="0" w14:kx="0" w14:ky="0" w14:algn="none">
                  <w14:srgbClr w14:val="000000">
                    <w14:alpha w14:val="50000"/>
                  </w14:srgbClr>
                </w14:shadow>
              </w:rPr>
              <w:t>SFERA SPOŁECZNA</w:t>
            </w:r>
            <w:r w:rsidR="00FE6DED">
              <w:rPr>
                <w:noProof/>
                <w:webHidden/>
              </w:rPr>
              <w:tab/>
            </w:r>
            <w:r w:rsidR="00FE6DED">
              <w:rPr>
                <w:noProof/>
                <w:webHidden/>
              </w:rPr>
              <w:fldChar w:fldCharType="begin"/>
            </w:r>
            <w:r w:rsidR="00FE6DED">
              <w:rPr>
                <w:noProof/>
                <w:webHidden/>
              </w:rPr>
              <w:instrText xml:space="preserve"> PAGEREF _Toc108775835 \h </w:instrText>
            </w:r>
            <w:r w:rsidR="00FE6DED">
              <w:rPr>
                <w:noProof/>
                <w:webHidden/>
              </w:rPr>
            </w:r>
            <w:r w:rsidR="00FE6DED">
              <w:rPr>
                <w:noProof/>
                <w:webHidden/>
              </w:rPr>
              <w:fldChar w:fldCharType="separate"/>
            </w:r>
            <w:r w:rsidR="00FE6DED">
              <w:rPr>
                <w:noProof/>
                <w:webHidden/>
              </w:rPr>
              <w:t>8</w:t>
            </w:r>
            <w:r w:rsidR="00FE6DED">
              <w:rPr>
                <w:noProof/>
                <w:webHidden/>
              </w:rPr>
              <w:fldChar w:fldCharType="end"/>
            </w:r>
          </w:hyperlink>
        </w:p>
        <w:p w:rsidR="00FE6DED" w:rsidRDefault="00FF309E" w:rsidP="00FE6DED">
          <w:pPr>
            <w:pStyle w:val="Spistreci2"/>
            <w:numPr>
              <w:ilvl w:val="0"/>
              <w:numId w:val="0"/>
            </w:numPr>
            <w:tabs>
              <w:tab w:val="right" w:leader="dot" w:pos="9062"/>
            </w:tabs>
            <w:ind w:left="709"/>
            <w:rPr>
              <w:noProof/>
            </w:rPr>
          </w:pPr>
          <w:hyperlink w:anchor="_Toc108775836" w:history="1">
            <w:r w:rsidR="00FE6DED" w:rsidRPr="008B6E64">
              <w:rPr>
                <w:rStyle w:val="Hipercze"/>
                <w:noProof/>
                <w14:shadow w14:blurRad="63500" w14:dist="50800" w14:dir="2700000" w14:sx="0" w14:sy="0" w14:kx="0" w14:ky="0" w14:algn="none">
                  <w14:srgbClr w14:val="000000">
                    <w14:alpha w14:val="50000"/>
                  </w14:srgbClr>
                </w14:shadow>
              </w:rPr>
              <w:t>SFERA PRZESTRZENNO - FUNKCJONALNA-</w:t>
            </w:r>
            <w:r w:rsidR="00FE6DED">
              <w:rPr>
                <w:noProof/>
                <w:webHidden/>
              </w:rPr>
              <w:tab/>
            </w:r>
            <w:r w:rsidR="00FE6DED">
              <w:rPr>
                <w:noProof/>
                <w:webHidden/>
              </w:rPr>
              <w:fldChar w:fldCharType="begin"/>
            </w:r>
            <w:r w:rsidR="00FE6DED">
              <w:rPr>
                <w:noProof/>
                <w:webHidden/>
              </w:rPr>
              <w:instrText xml:space="preserve"> PAGEREF _Toc108775836 \h </w:instrText>
            </w:r>
            <w:r w:rsidR="00FE6DED">
              <w:rPr>
                <w:noProof/>
                <w:webHidden/>
              </w:rPr>
            </w:r>
            <w:r w:rsidR="00FE6DED">
              <w:rPr>
                <w:noProof/>
                <w:webHidden/>
              </w:rPr>
              <w:fldChar w:fldCharType="separate"/>
            </w:r>
            <w:r w:rsidR="00FE6DED">
              <w:rPr>
                <w:noProof/>
                <w:webHidden/>
              </w:rPr>
              <w:t>11</w:t>
            </w:r>
            <w:r w:rsidR="00FE6DED">
              <w:rPr>
                <w:noProof/>
                <w:webHidden/>
              </w:rPr>
              <w:fldChar w:fldCharType="end"/>
            </w:r>
          </w:hyperlink>
        </w:p>
        <w:p w:rsidR="00FE6DED" w:rsidRDefault="00FF309E" w:rsidP="00FE6DED">
          <w:pPr>
            <w:pStyle w:val="Spistreci2"/>
            <w:numPr>
              <w:ilvl w:val="0"/>
              <w:numId w:val="0"/>
            </w:numPr>
            <w:tabs>
              <w:tab w:val="right" w:leader="dot" w:pos="9062"/>
            </w:tabs>
            <w:ind w:left="709"/>
            <w:rPr>
              <w:noProof/>
            </w:rPr>
          </w:pPr>
          <w:hyperlink w:anchor="_Toc108775837" w:history="1">
            <w:r w:rsidR="00FE6DED" w:rsidRPr="008B6E64">
              <w:rPr>
                <w:rStyle w:val="Hipercze"/>
                <w:noProof/>
                <w14:shadow w14:blurRad="63500" w14:dist="50800" w14:dir="2700000" w14:sx="0" w14:sy="0" w14:kx="0" w14:ky="0" w14:algn="none">
                  <w14:srgbClr w14:val="000000">
                    <w14:alpha w14:val="50000"/>
                  </w14:srgbClr>
                </w14:shadow>
              </w:rPr>
              <w:t>SFERA GOSPODARCZA</w:t>
            </w:r>
            <w:r w:rsidR="00FE6DED">
              <w:rPr>
                <w:noProof/>
                <w:webHidden/>
              </w:rPr>
              <w:tab/>
            </w:r>
            <w:r w:rsidR="00FE6DED">
              <w:rPr>
                <w:noProof/>
                <w:webHidden/>
              </w:rPr>
              <w:fldChar w:fldCharType="begin"/>
            </w:r>
            <w:r w:rsidR="00FE6DED">
              <w:rPr>
                <w:noProof/>
                <w:webHidden/>
              </w:rPr>
              <w:instrText xml:space="preserve"> PAGEREF _Toc108775837 \h </w:instrText>
            </w:r>
            <w:r w:rsidR="00FE6DED">
              <w:rPr>
                <w:noProof/>
                <w:webHidden/>
              </w:rPr>
            </w:r>
            <w:r w:rsidR="00FE6DED">
              <w:rPr>
                <w:noProof/>
                <w:webHidden/>
              </w:rPr>
              <w:fldChar w:fldCharType="separate"/>
            </w:r>
            <w:r w:rsidR="00FE6DED">
              <w:rPr>
                <w:noProof/>
                <w:webHidden/>
              </w:rPr>
              <w:t>13</w:t>
            </w:r>
            <w:r w:rsidR="00FE6DED">
              <w:rPr>
                <w:noProof/>
                <w:webHidden/>
              </w:rPr>
              <w:fldChar w:fldCharType="end"/>
            </w:r>
          </w:hyperlink>
        </w:p>
        <w:p w:rsidR="00FE6DED" w:rsidRDefault="00FF309E" w:rsidP="00FE6DED">
          <w:pPr>
            <w:pStyle w:val="Spistreci2"/>
            <w:numPr>
              <w:ilvl w:val="0"/>
              <w:numId w:val="0"/>
            </w:numPr>
            <w:tabs>
              <w:tab w:val="right" w:leader="dot" w:pos="9062"/>
            </w:tabs>
            <w:ind w:left="709"/>
            <w:rPr>
              <w:noProof/>
            </w:rPr>
          </w:pPr>
          <w:hyperlink w:anchor="_Toc108775838" w:history="1">
            <w:r w:rsidR="00FE6DED" w:rsidRPr="008B6E64">
              <w:rPr>
                <w:rStyle w:val="Hipercze"/>
                <w:noProof/>
                <w14:shadow w14:blurRad="63500" w14:dist="50800" w14:dir="2700000" w14:sx="0" w14:sy="0" w14:kx="0" w14:ky="0" w14:algn="none">
                  <w14:srgbClr w14:val="000000">
                    <w14:alpha w14:val="50000"/>
                  </w14:srgbClr>
                </w14:shadow>
              </w:rPr>
              <w:t>SFERA TECHNICZNA</w:t>
            </w:r>
            <w:r w:rsidR="00FE6DED">
              <w:rPr>
                <w:noProof/>
                <w:webHidden/>
              </w:rPr>
              <w:tab/>
            </w:r>
            <w:r w:rsidR="00FE6DED">
              <w:rPr>
                <w:noProof/>
                <w:webHidden/>
              </w:rPr>
              <w:fldChar w:fldCharType="begin"/>
            </w:r>
            <w:r w:rsidR="00FE6DED">
              <w:rPr>
                <w:noProof/>
                <w:webHidden/>
              </w:rPr>
              <w:instrText xml:space="preserve"> PAGEREF _Toc108775838 \h </w:instrText>
            </w:r>
            <w:r w:rsidR="00FE6DED">
              <w:rPr>
                <w:noProof/>
                <w:webHidden/>
              </w:rPr>
            </w:r>
            <w:r w:rsidR="00FE6DED">
              <w:rPr>
                <w:noProof/>
                <w:webHidden/>
              </w:rPr>
              <w:fldChar w:fldCharType="separate"/>
            </w:r>
            <w:r w:rsidR="00FE6DED">
              <w:rPr>
                <w:noProof/>
                <w:webHidden/>
              </w:rPr>
              <w:t>14</w:t>
            </w:r>
            <w:r w:rsidR="00FE6DED">
              <w:rPr>
                <w:noProof/>
                <w:webHidden/>
              </w:rPr>
              <w:fldChar w:fldCharType="end"/>
            </w:r>
          </w:hyperlink>
        </w:p>
        <w:p w:rsidR="00FE6DED" w:rsidRDefault="00FF309E" w:rsidP="00FE6DED">
          <w:pPr>
            <w:pStyle w:val="Spistreci2"/>
            <w:numPr>
              <w:ilvl w:val="0"/>
              <w:numId w:val="0"/>
            </w:numPr>
            <w:tabs>
              <w:tab w:val="right" w:leader="dot" w:pos="9062"/>
            </w:tabs>
            <w:ind w:left="709"/>
            <w:rPr>
              <w:noProof/>
            </w:rPr>
          </w:pPr>
          <w:hyperlink w:anchor="_Toc108775839" w:history="1">
            <w:r w:rsidR="00FE6DED" w:rsidRPr="008B6E64">
              <w:rPr>
                <w:rStyle w:val="Hipercze"/>
                <w:noProof/>
                <w14:shadow w14:blurRad="63500" w14:dist="50800" w14:dir="2700000" w14:sx="0" w14:sy="0" w14:kx="0" w14:ky="0" w14:algn="none">
                  <w14:srgbClr w14:val="000000">
                    <w14:alpha w14:val="50000"/>
                  </w14:srgbClr>
                </w14:shadow>
              </w:rPr>
              <w:t>SFERA ŚRODOWISKOWA</w:t>
            </w:r>
            <w:r w:rsidR="00FE6DED">
              <w:rPr>
                <w:noProof/>
                <w:webHidden/>
              </w:rPr>
              <w:tab/>
            </w:r>
            <w:r w:rsidR="00FE6DED">
              <w:rPr>
                <w:noProof/>
                <w:webHidden/>
              </w:rPr>
              <w:fldChar w:fldCharType="begin"/>
            </w:r>
            <w:r w:rsidR="00FE6DED">
              <w:rPr>
                <w:noProof/>
                <w:webHidden/>
              </w:rPr>
              <w:instrText xml:space="preserve"> PAGEREF _Toc108775839 \h </w:instrText>
            </w:r>
            <w:r w:rsidR="00FE6DED">
              <w:rPr>
                <w:noProof/>
                <w:webHidden/>
              </w:rPr>
            </w:r>
            <w:r w:rsidR="00FE6DED">
              <w:rPr>
                <w:noProof/>
                <w:webHidden/>
              </w:rPr>
              <w:fldChar w:fldCharType="separate"/>
            </w:r>
            <w:r w:rsidR="00FE6DED">
              <w:rPr>
                <w:noProof/>
                <w:webHidden/>
              </w:rPr>
              <w:t>15</w:t>
            </w:r>
            <w:r w:rsidR="00FE6DED">
              <w:rPr>
                <w:noProof/>
                <w:webHidden/>
              </w:rPr>
              <w:fldChar w:fldCharType="end"/>
            </w:r>
          </w:hyperlink>
        </w:p>
        <w:p w:rsidR="00FE6DED" w:rsidRDefault="00FF309E">
          <w:pPr>
            <w:pStyle w:val="Spistreci1"/>
            <w:tabs>
              <w:tab w:val="left" w:pos="1069"/>
              <w:tab w:val="right" w:leader="dot" w:pos="9062"/>
            </w:tabs>
            <w:rPr>
              <w:noProof/>
            </w:rPr>
          </w:pPr>
          <w:hyperlink w:anchor="_Toc108775840" w:history="1">
            <w:r w:rsidR="00FE6DED" w:rsidRPr="008B6E64">
              <w:rPr>
                <w:rStyle w:val="Hipercze"/>
                <w:noProof/>
                <w14:shadow w14:blurRad="63500" w14:dist="50800" w14:dir="2700000" w14:sx="0" w14:sy="0" w14:kx="0" w14:ky="0" w14:algn="none">
                  <w14:srgbClr w14:val="000000">
                    <w14:alpha w14:val="50000"/>
                  </w14:srgbClr>
                </w14:shadow>
              </w:rPr>
              <w:t>3.</w:t>
            </w:r>
            <w:r w:rsidR="00FE6DED">
              <w:rPr>
                <w:noProof/>
              </w:rPr>
              <w:tab/>
            </w:r>
            <w:r w:rsidR="00FE6DED" w:rsidRPr="008B6E64">
              <w:rPr>
                <w:rStyle w:val="Hipercze"/>
                <w:noProof/>
                <w14:shadow w14:blurRad="63500" w14:dist="50800" w14:dir="2700000" w14:sx="0" w14:sy="0" w14:kx="0" w14:ky="0" w14:algn="none">
                  <w14:srgbClr w14:val="000000">
                    <w14:alpha w14:val="50000"/>
                  </w14:srgbClr>
                </w14:shadow>
              </w:rPr>
              <w:t>METODA WYZNACZANIA OBSZARU ZDEGRADOWANEGO I OBSZARU REWITALIZACJI</w:t>
            </w:r>
            <w:r w:rsidR="00FE6DED">
              <w:rPr>
                <w:noProof/>
                <w:webHidden/>
              </w:rPr>
              <w:tab/>
            </w:r>
            <w:r w:rsidR="00FE6DED">
              <w:rPr>
                <w:noProof/>
                <w:webHidden/>
              </w:rPr>
              <w:fldChar w:fldCharType="begin"/>
            </w:r>
            <w:r w:rsidR="00FE6DED">
              <w:rPr>
                <w:noProof/>
                <w:webHidden/>
              </w:rPr>
              <w:instrText xml:space="preserve"> PAGEREF _Toc108775840 \h </w:instrText>
            </w:r>
            <w:r w:rsidR="00FE6DED">
              <w:rPr>
                <w:noProof/>
                <w:webHidden/>
              </w:rPr>
            </w:r>
            <w:r w:rsidR="00FE6DED">
              <w:rPr>
                <w:noProof/>
                <w:webHidden/>
              </w:rPr>
              <w:fldChar w:fldCharType="separate"/>
            </w:r>
            <w:r w:rsidR="00FE6DED">
              <w:rPr>
                <w:noProof/>
                <w:webHidden/>
              </w:rPr>
              <w:t>16</w:t>
            </w:r>
            <w:r w:rsidR="00FE6DED">
              <w:rPr>
                <w:noProof/>
                <w:webHidden/>
              </w:rPr>
              <w:fldChar w:fldCharType="end"/>
            </w:r>
          </w:hyperlink>
        </w:p>
        <w:p w:rsidR="00FE6DED" w:rsidRDefault="00FF309E">
          <w:pPr>
            <w:pStyle w:val="Spistreci1"/>
            <w:tabs>
              <w:tab w:val="left" w:pos="1069"/>
              <w:tab w:val="right" w:leader="dot" w:pos="9062"/>
            </w:tabs>
            <w:rPr>
              <w:noProof/>
            </w:rPr>
          </w:pPr>
          <w:hyperlink w:anchor="_Toc108775841" w:history="1">
            <w:r w:rsidR="00FE6DED" w:rsidRPr="008B6E64">
              <w:rPr>
                <w:rStyle w:val="Hipercze"/>
                <w:noProof/>
                <w14:shadow w14:blurRad="63500" w14:dist="50800" w14:dir="2700000" w14:sx="0" w14:sy="0" w14:kx="0" w14:ky="0" w14:algn="none">
                  <w14:srgbClr w14:val="000000">
                    <w14:alpha w14:val="50000"/>
                  </w14:srgbClr>
                </w14:shadow>
              </w:rPr>
              <w:t>4.</w:t>
            </w:r>
            <w:r w:rsidR="00FE6DED">
              <w:rPr>
                <w:noProof/>
              </w:rPr>
              <w:tab/>
            </w:r>
            <w:r w:rsidR="00FE6DED" w:rsidRPr="008B6E64">
              <w:rPr>
                <w:rStyle w:val="Hipercze"/>
                <w:noProof/>
                <w14:shadow w14:blurRad="63500" w14:dist="50800" w14:dir="2700000" w14:sx="0" w14:sy="0" w14:kx="0" w14:ky="0" w14:algn="none">
                  <w14:srgbClr w14:val="000000">
                    <w14:alpha w14:val="50000"/>
                  </w14:srgbClr>
                </w14:shadow>
              </w:rPr>
              <w:t>DELIMITACJA OBSZARU ZDEGRADOWANEGO – ANALIZA WIELOKRYTERIALNA</w:t>
            </w:r>
            <w:r w:rsidR="00FE6DED">
              <w:rPr>
                <w:noProof/>
                <w:webHidden/>
              </w:rPr>
              <w:tab/>
            </w:r>
            <w:r w:rsidR="00FE6DED">
              <w:rPr>
                <w:noProof/>
                <w:webHidden/>
              </w:rPr>
              <w:fldChar w:fldCharType="begin"/>
            </w:r>
            <w:r w:rsidR="00FE6DED">
              <w:rPr>
                <w:noProof/>
                <w:webHidden/>
              </w:rPr>
              <w:instrText xml:space="preserve"> PAGEREF _Toc108775841 \h </w:instrText>
            </w:r>
            <w:r w:rsidR="00FE6DED">
              <w:rPr>
                <w:noProof/>
                <w:webHidden/>
              </w:rPr>
            </w:r>
            <w:r w:rsidR="00FE6DED">
              <w:rPr>
                <w:noProof/>
                <w:webHidden/>
              </w:rPr>
              <w:fldChar w:fldCharType="separate"/>
            </w:r>
            <w:r w:rsidR="00FE6DED">
              <w:rPr>
                <w:noProof/>
                <w:webHidden/>
              </w:rPr>
              <w:t>19</w:t>
            </w:r>
            <w:r w:rsidR="00FE6DED">
              <w:rPr>
                <w:noProof/>
                <w:webHidden/>
              </w:rPr>
              <w:fldChar w:fldCharType="end"/>
            </w:r>
          </w:hyperlink>
        </w:p>
        <w:p w:rsidR="00FE6DED" w:rsidRDefault="00FF309E" w:rsidP="00FE6DED">
          <w:pPr>
            <w:pStyle w:val="Spistreci2"/>
            <w:numPr>
              <w:ilvl w:val="0"/>
              <w:numId w:val="0"/>
            </w:numPr>
            <w:tabs>
              <w:tab w:val="right" w:leader="dot" w:pos="9062"/>
            </w:tabs>
            <w:ind w:left="709"/>
            <w:rPr>
              <w:noProof/>
            </w:rPr>
          </w:pPr>
          <w:hyperlink w:anchor="_Toc108775842" w:history="1">
            <w:r w:rsidR="00FE6DED" w:rsidRPr="008B6E64">
              <w:rPr>
                <w:rStyle w:val="Hipercze"/>
                <w:noProof/>
              </w:rPr>
              <w:t>SFERA SPOŁECZNA</w:t>
            </w:r>
            <w:r w:rsidR="00FE6DED">
              <w:rPr>
                <w:noProof/>
                <w:webHidden/>
              </w:rPr>
              <w:tab/>
            </w:r>
            <w:r w:rsidR="00FE6DED">
              <w:rPr>
                <w:noProof/>
                <w:webHidden/>
              </w:rPr>
              <w:fldChar w:fldCharType="begin"/>
            </w:r>
            <w:r w:rsidR="00FE6DED">
              <w:rPr>
                <w:noProof/>
                <w:webHidden/>
              </w:rPr>
              <w:instrText xml:space="preserve"> PAGEREF _Toc108775842 \h </w:instrText>
            </w:r>
            <w:r w:rsidR="00FE6DED">
              <w:rPr>
                <w:noProof/>
                <w:webHidden/>
              </w:rPr>
            </w:r>
            <w:r w:rsidR="00FE6DED">
              <w:rPr>
                <w:noProof/>
                <w:webHidden/>
              </w:rPr>
              <w:fldChar w:fldCharType="separate"/>
            </w:r>
            <w:r w:rsidR="00FE6DED">
              <w:rPr>
                <w:noProof/>
                <w:webHidden/>
              </w:rPr>
              <w:t>20</w:t>
            </w:r>
            <w:r w:rsidR="00FE6DED">
              <w:rPr>
                <w:noProof/>
                <w:webHidden/>
              </w:rPr>
              <w:fldChar w:fldCharType="end"/>
            </w:r>
          </w:hyperlink>
        </w:p>
        <w:p w:rsidR="00FE6DED" w:rsidRDefault="00FF309E" w:rsidP="00FE6DED">
          <w:pPr>
            <w:pStyle w:val="Spistreci2"/>
            <w:numPr>
              <w:ilvl w:val="0"/>
              <w:numId w:val="0"/>
            </w:numPr>
            <w:tabs>
              <w:tab w:val="right" w:leader="dot" w:pos="9062"/>
            </w:tabs>
            <w:ind w:left="709"/>
            <w:rPr>
              <w:noProof/>
            </w:rPr>
          </w:pPr>
          <w:hyperlink w:anchor="_Toc108775843" w:history="1">
            <w:r w:rsidR="00FE6DED" w:rsidRPr="008B6E64">
              <w:rPr>
                <w:rStyle w:val="Hipercze"/>
                <w:noProof/>
              </w:rPr>
              <w:t>SFERA GOSPODARCZA</w:t>
            </w:r>
            <w:r w:rsidR="00FE6DED">
              <w:rPr>
                <w:noProof/>
                <w:webHidden/>
              </w:rPr>
              <w:tab/>
            </w:r>
            <w:r w:rsidR="00FE6DED">
              <w:rPr>
                <w:noProof/>
                <w:webHidden/>
              </w:rPr>
              <w:fldChar w:fldCharType="begin"/>
            </w:r>
            <w:r w:rsidR="00FE6DED">
              <w:rPr>
                <w:noProof/>
                <w:webHidden/>
              </w:rPr>
              <w:instrText xml:space="preserve"> PAGEREF _Toc108775843 \h </w:instrText>
            </w:r>
            <w:r w:rsidR="00FE6DED">
              <w:rPr>
                <w:noProof/>
                <w:webHidden/>
              </w:rPr>
            </w:r>
            <w:r w:rsidR="00FE6DED">
              <w:rPr>
                <w:noProof/>
                <w:webHidden/>
              </w:rPr>
              <w:fldChar w:fldCharType="separate"/>
            </w:r>
            <w:r w:rsidR="00FE6DED">
              <w:rPr>
                <w:noProof/>
                <w:webHidden/>
              </w:rPr>
              <w:t>36</w:t>
            </w:r>
            <w:r w:rsidR="00FE6DED">
              <w:rPr>
                <w:noProof/>
                <w:webHidden/>
              </w:rPr>
              <w:fldChar w:fldCharType="end"/>
            </w:r>
          </w:hyperlink>
        </w:p>
        <w:p w:rsidR="00FE6DED" w:rsidRDefault="00FF309E" w:rsidP="00FE6DED">
          <w:pPr>
            <w:pStyle w:val="Spistreci2"/>
            <w:numPr>
              <w:ilvl w:val="0"/>
              <w:numId w:val="0"/>
            </w:numPr>
            <w:tabs>
              <w:tab w:val="right" w:leader="dot" w:pos="9062"/>
            </w:tabs>
            <w:ind w:left="1069" w:hanging="360"/>
            <w:rPr>
              <w:noProof/>
            </w:rPr>
          </w:pPr>
          <w:hyperlink w:anchor="_Toc108775844" w:history="1">
            <w:r w:rsidR="00FE6DED" w:rsidRPr="008B6E64">
              <w:rPr>
                <w:rStyle w:val="Hipercze"/>
                <w:noProof/>
              </w:rPr>
              <w:t>SFERA ŚRODOWISKOWA</w:t>
            </w:r>
            <w:r w:rsidR="00FE6DED">
              <w:rPr>
                <w:noProof/>
                <w:webHidden/>
              </w:rPr>
              <w:tab/>
            </w:r>
            <w:r w:rsidR="00FE6DED">
              <w:rPr>
                <w:noProof/>
                <w:webHidden/>
              </w:rPr>
              <w:fldChar w:fldCharType="begin"/>
            </w:r>
            <w:r w:rsidR="00FE6DED">
              <w:rPr>
                <w:noProof/>
                <w:webHidden/>
              </w:rPr>
              <w:instrText xml:space="preserve"> PAGEREF _Toc108775844 \h </w:instrText>
            </w:r>
            <w:r w:rsidR="00FE6DED">
              <w:rPr>
                <w:noProof/>
                <w:webHidden/>
              </w:rPr>
            </w:r>
            <w:r w:rsidR="00FE6DED">
              <w:rPr>
                <w:noProof/>
                <w:webHidden/>
              </w:rPr>
              <w:fldChar w:fldCharType="separate"/>
            </w:r>
            <w:r w:rsidR="00FE6DED">
              <w:rPr>
                <w:noProof/>
                <w:webHidden/>
              </w:rPr>
              <w:t>39</w:t>
            </w:r>
            <w:r w:rsidR="00FE6DED">
              <w:rPr>
                <w:noProof/>
                <w:webHidden/>
              </w:rPr>
              <w:fldChar w:fldCharType="end"/>
            </w:r>
          </w:hyperlink>
        </w:p>
        <w:p w:rsidR="00FE6DED" w:rsidRDefault="00FF309E" w:rsidP="00FE6DED">
          <w:pPr>
            <w:pStyle w:val="Spistreci2"/>
            <w:numPr>
              <w:ilvl w:val="0"/>
              <w:numId w:val="0"/>
            </w:numPr>
            <w:tabs>
              <w:tab w:val="right" w:leader="dot" w:pos="9062"/>
            </w:tabs>
            <w:ind w:left="709"/>
            <w:rPr>
              <w:noProof/>
            </w:rPr>
          </w:pPr>
          <w:hyperlink w:anchor="_Toc108775845" w:history="1">
            <w:r w:rsidR="00FE6DED" w:rsidRPr="008B6E64">
              <w:rPr>
                <w:rStyle w:val="Hipercze"/>
                <w:noProof/>
              </w:rPr>
              <w:t>SFERA PRZESTRZENNO - FUNKCJONALNA</w:t>
            </w:r>
            <w:r w:rsidR="00FE6DED">
              <w:rPr>
                <w:noProof/>
                <w:webHidden/>
              </w:rPr>
              <w:tab/>
            </w:r>
            <w:r w:rsidR="00FE6DED">
              <w:rPr>
                <w:noProof/>
                <w:webHidden/>
              </w:rPr>
              <w:fldChar w:fldCharType="begin"/>
            </w:r>
            <w:r w:rsidR="00FE6DED">
              <w:rPr>
                <w:noProof/>
                <w:webHidden/>
              </w:rPr>
              <w:instrText xml:space="preserve"> PAGEREF _Toc108775845 \h </w:instrText>
            </w:r>
            <w:r w:rsidR="00FE6DED">
              <w:rPr>
                <w:noProof/>
                <w:webHidden/>
              </w:rPr>
            </w:r>
            <w:r w:rsidR="00FE6DED">
              <w:rPr>
                <w:noProof/>
                <w:webHidden/>
              </w:rPr>
              <w:fldChar w:fldCharType="separate"/>
            </w:r>
            <w:r w:rsidR="00FE6DED">
              <w:rPr>
                <w:noProof/>
                <w:webHidden/>
              </w:rPr>
              <w:t>41</w:t>
            </w:r>
            <w:r w:rsidR="00FE6DED">
              <w:rPr>
                <w:noProof/>
                <w:webHidden/>
              </w:rPr>
              <w:fldChar w:fldCharType="end"/>
            </w:r>
          </w:hyperlink>
        </w:p>
        <w:p w:rsidR="00FE6DED" w:rsidRDefault="00FF309E" w:rsidP="00FE6DED">
          <w:pPr>
            <w:pStyle w:val="Spistreci2"/>
            <w:numPr>
              <w:ilvl w:val="0"/>
              <w:numId w:val="0"/>
            </w:numPr>
            <w:tabs>
              <w:tab w:val="right" w:leader="dot" w:pos="9062"/>
            </w:tabs>
            <w:ind w:left="709"/>
            <w:rPr>
              <w:noProof/>
            </w:rPr>
          </w:pPr>
          <w:hyperlink w:anchor="_Toc108775846" w:history="1">
            <w:r w:rsidR="00FE6DED" w:rsidRPr="008B6E64">
              <w:rPr>
                <w:rStyle w:val="Hipercze"/>
                <w:noProof/>
              </w:rPr>
              <w:t>STREFA TECHNICZNA</w:t>
            </w:r>
            <w:r w:rsidR="00FE6DED">
              <w:rPr>
                <w:noProof/>
                <w:webHidden/>
              </w:rPr>
              <w:tab/>
            </w:r>
            <w:r w:rsidR="00FE6DED">
              <w:rPr>
                <w:noProof/>
                <w:webHidden/>
              </w:rPr>
              <w:fldChar w:fldCharType="begin"/>
            </w:r>
            <w:r w:rsidR="00FE6DED">
              <w:rPr>
                <w:noProof/>
                <w:webHidden/>
              </w:rPr>
              <w:instrText xml:space="preserve"> PAGEREF _Toc108775846 \h </w:instrText>
            </w:r>
            <w:r w:rsidR="00FE6DED">
              <w:rPr>
                <w:noProof/>
                <w:webHidden/>
              </w:rPr>
            </w:r>
            <w:r w:rsidR="00FE6DED">
              <w:rPr>
                <w:noProof/>
                <w:webHidden/>
              </w:rPr>
              <w:fldChar w:fldCharType="separate"/>
            </w:r>
            <w:r w:rsidR="00FE6DED">
              <w:rPr>
                <w:noProof/>
                <w:webHidden/>
              </w:rPr>
              <w:t>44</w:t>
            </w:r>
            <w:r w:rsidR="00FE6DED">
              <w:rPr>
                <w:noProof/>
                <w:webHidden/>
              </w:rPr>
              <w:fldChar w:fldCharType="end"/>
            </w:r>
          </w:hyperlink>
        </w:p>
        <w:p w:rsidR="00FE6DED" w:rsidRDefault="00FF309E" w:rsidP="00FE6DED">
          <w:pPr>
            <w:pStyle w:val="Spistreci2"/>
            <w:numPr>
              <w:ilvl w:val="0"/>
              <w:numId w:val="0"/>
            </w:numPr>
            <w:tabs>
              <w:tab w:val="right" w:leader="dot" w:pos="9062"/>
            </w:tabs>
            <w:ind w:left="1069" w:hanging="360"/>
            <w:rPr>
              <w:noProof/>
            </w:rPr>
          </w:pPr>
          <w:hyperlink w:anchor="_Toc108775847" w:history="1">
            <w:r w:rsidR="00FE6DED" w:rsidRPr="008B6E64">
              <w:rPr>
                <w:rStyle w:val="Hipercze"/>
                <w:noProof/>
              </w:rPr>
              <w:t>PODSUMOWANIE</w:t>
            </w:r>
            <w:r w:rsidR="00FE6DED">
              <w:rPr>
                <w:noProof/>
                <w:webHidden/>
              </w:rPr>
              <w:tab/>
            </w:r>
            <w:r w:rsidR="00FE6DED">
              <w:rPr>
                <w:noProof/>
                <w:webHidden/>
              </w:rPr>
              <w:fldChar w:fldCharType="begin"/>
            </w:r>
            <w:r w:rsidR="00FE6DED">
              <w:rPr>
                <w:noProof/>
                <w:webHidden/>
              </w:rPr>
              <w:instrText xml:space="preserve"> PAGEREF _Toc108775847 \h </w:instrText>
            </w:r>
            <w:r w:rsidR="00FE6DED">
              <w:rPr>
                <w:noProof/>
                <w:webHidden/>
              </w:rPr>
            </w:r>
            <w:r w:rsidR="00FE6DED">
              <w:rPr>
                <w:noProof/>
                <w:webHidden/>
              </w:rPr>
              <w:fldChar w:fldCharType="separate"/>
            </w:r>
            <w:r w:rsidR="00FE6DED">
              <w:rPr>
                <w:noProof/>
                <w:webHidden/>
              </w:rPr>
              <w:t>50</w:t>
            </w:r>
            <w:r w:rsidR="00FE6DED">
              <w:rPr>
                <w:noProof/>
                <w:webHidden/>
              </w:rPr>
              <w:fldChar w:fldCharType="end"/>
            </w:r>
          </w:hyperlink>
        </w:p>
        <w:p w:rsidR="00FE6DED" w:rsidRDefault="00FF309E">
          <w:pPr>
            <w:pStyle w:val="Spistreci1"/>
            <w:tabs>
              <w:tab w:val="left" w:pos="1069"/>
              <w:tab w:val="right" w:leader="dot" w:pos="9062"/>
            </w:tabs>
            <w:rPr>
              <w:noProof/>
            </w:rPr>
          </w:pPr>
          <w:hyperlink w:anchor="_Toc108775848" w:history="1">
            <w:r w:rsidR="00FE6DED" w:rsidRPr="008B6E64">
              <w:rPr>
                <w:rStyle w:val="Hipercze"/>
                <w:noProof/>
              </w:rPr>
              <w:t>5.</w:t>
            </w:r>
            <w:r w:rsidR="00FE6DED">
              <w:rPr>
                <w:noProof/>
              </w:rPr>
              <w:tab/>
            </w:r>
            <w:r w:rsidR="00FE6DED" w:rsidRPr="008B6E64">
              <w:rPr>
                <w:rStyle w:val="Hipercze"/>
                <w:noProof/>
                <w14:shadow w14:blurRad="63500" w14:dist="50800" w14:dir="2700000" w14:sx="0" w14:sy="0" w14:kx="0" w14:ky="0" w14:algn="none">
                  <w14:srgbClr w14:val="000000">
                    <w14:alpha w14:val="50000"/>
                  </w14:srgbClr>
                </w14:shadow>
              </w:rPr>
              <w:t>DELIMITACJA</w:t>
            </w:r>
            <w:r w:rsidR="00FE6DED" w:rsidRPr="008B6E64">
              <w:rPr>
                <w:rStyle w:val="Hipercze"/>
                <w:noProof/>
              </w:rPr>
              <w:t xml:space="preserve"> OBSZARU ZDEGRADOWANEGO – ANALIZA JAKOŚCIOWA</w:t>
            </w:r>
            <w:r w:rsidR="00FE6DED">
              <w:rPr>
                <w:noProof/>
                <w:webHidden/>
              </w:rPr>
              <w:tab/>
            </w:r>
            <w:r w:rsidR="00FE6DED">
              <w:rPr>
                <w:noProof/>
                <w:webHidden/>
              </w:rPr>
              <w:fldChar w:fldCharType="begin"/>
            </w:r>
            <w:r w:rsidR="00FE6DED">
              <w:rPr>
                <w:noProof/>
                <w:webHidden/>
              </w:rPr>
              <w:instrText xml:space="preserve"> PAGEREF _Toc108775848 \h </w:instrText>
            </w:r>
            <w:r w:rsidR="00FE6DED">
              <w:rPr>
                <w:noProof/>
                <w:webHidden/>
              </w:rPr>
            </w:r>
            <w:r w:rsidR="00FE6DED">
              <w:rPr>
                <w:noProof/>
                <w:webHidden/>
              </w:rPr>
              <w:fldChar w:fldCharType="separate"/>
            </w:r>
            <w:r w:rsidR="00FE6DED">
              <w:rPr>
                <w:noProof/>
                <w:webHidden/>
              </w:rPr>
              <w:t>62</w:t>
            </w:r>
            <w:r w:rsidR="00FE6DED">
              <w:rPr>
                <w:noProof/>
                <w:webHidden/>
              </w:rPr>
              <w:fldChar w:fldCharType="end"/>
            </w:r>
          </w:hyperlink>
        </w:p>
        <w:p w:rsidR="00FE6DED" w:rsidRDefault="00FF309E">
          <w:pPr>
            <w:pStyle w:val="Spistreci1"/>
            <w:tabs>
              <w:tab w:val="left" w:pos="1069"/>
              <w:tab w:val="right" w:leader="dot" w:pos="9062"/>
            </w:tabs>
            <w:rPr>
              <w:noProof/>
            </w:rPr>
          </w:pPr>
          <w:hyperlink w:anchor="_Toc108775849" w:history="1">
            <w:r w:rsidR="00FE6DED" w:rsidRPr="008B6E64">
              <w:rPr>
                <w:rStyle w:val="Hipercze"/>
                <w:noProof/>
              </w:rPr>
              <w:t>6.</w:t>
            </w:r>
            <w:r w:rsidR="00FE6DED">
              <w:rPr>
                <w:noProof/>
              </w:rPr>
              <w:tab/>
            </w:r>
            <w:r w:rsidR="00FE6DED" w:rsidRPr="008B6E64">
              <w:rPr>
                <w:rStyle w:val="Hipercze"/>
                <w:noProof/>
                <w14:shadow w14:blurRad="63500" w14:dist="50800" w14:dir="2700000" w14:sx="0" w14:sy="0" w14:kx="0" w14:ky="0" w14:algn="none">
                  <w14:srgbClr w14:val="000000">
                    <w14:alpha w14:val="50000"/>
                  </w14:srgbClr>
                </w14:shadow>
              </w:rPr>
              <w:t>DELIMITACJA OBSZARU REWITALIZACJI</w:t>
            </w:r>
            <w:r w:rsidR="00FE6DED">
              <w:rPr>
                <w:noProof/>
                <w:webHidden/>
              </w:rPr>
              <w:tab/>
            </w:r>
            <w:r w:rsidR="00FE6DED">
              <w:rPr>
                <w:noProof/>
                <w:webHidden/>
              </w:rPr>
              <w:fldChar w:fldCharType="begin"/>
            </w:r>
            <w:r w:rsidR="00FE6DED">
              <w:rPr>
                <w:noProof/>
                <w:webHidden/>
              </w:rPr>
              <w:instrText xml:space="preserve"> PAGEREF _Toc108775849 \h </w:instrText>
            </w:r>
            <w:r w:rsidR="00FE6DED">
              <w:rPr>
                <w:noProof/>
                <w:webHidden/>
              </w:rPr>
            </w:r>
            <w:r w:rsidR="00FE6DED">
              <w:rPr>
                <w:noProof/>
                <w:webHidden/>
              </w:rPr>
              <w:fldChar w:fldCharType="separate"/>
            </w:r>
            <w:r w:rsidR="00FE6DED">
              <w:rPr>
                <w:noProof/>
                <w:webHidden/>
              </w:rPr>
              <w:t>70</w:t>
            </w:r>
            <w:r w:rsidR="00FE6DED">
              <w:rPr>
                <w:noProof/>
                <w:webHidden/>
              </w:rPr>
              <w:fldChar w:fldCharType="end"/>
            </w:r>
          </w:hyperlink>
        </w:p>
        <w:p w:rsidR="00FE6DED" w:rsidRDefault="00FF309E">
          <w:pPr>
            <w:pStyle w:val="Spistreci1"/>
            <w:tabs>
              <w:tab w:val="left" w:pos="1069"/>
              <w:tab w:val="right" w:leader="dot" w:pos="9062"/>
            </w:tabs>
            <w:rPr>
              <w:noProof/>
            </w:rPr>
          </w:pPr>
          <w:hyperlink w:anchor="_Toc108775850" w:history="1">
            <w:r w:rsidR="00FE6DED" w:rsidRPr="008B6E64">
              <w:rPr>
                <w:rStyle w:val="Hipercze"/>
                <w:noProof/>
              </w:rPr>
              <w:t>7.</w:t>
            </w:r>
            <w:r w:rsidR="00FE6DED">
              <w:rPr>
                <w:noProof/>
              </w:rPr>
              <w:tab/>
            </w:r>
            <w:r w:rsidR="00FE6DED" w:rsidRPr="008B6E64">
              <w:rPr>
                <w:rStyle w:val="Hipercze"/>
                <w:noProof/>
                <w14:shadow w14:blurRad="63500" w14:dist="50800" w14:dir="2700000" w14:sx="0" w14:sy="0" w14:kx="0" w14:ky="0" w14:algn="none">
                  <w14:srgbClr w14:val="000000">
                    <w14:alpha w14:val="50000"/>
                  </w14:srgbClr>
                </w14:shadow>
              </w:rPr>
              <w:t>PODSUMOWANIE</w:t>
            </w:r>
            <w:r w:rsidR="00FE6DED">
              <w:rPr>
                <w:noProof/>
                <w:webHidden/>
              </w:rPr>
              <w:tab/>
            </w:r>
            <w:r w:rsidR="00FE6DED">
              <w:rPr>
                <w:noProof/>
                <w:webHidden/>
              </w:rPr>
              <w:fldChar w:fldCharType="begin"/>
            </w:r>
            <w:r w:rsidR="00FE6DED">
              <w:rPr>
                <w:noProof/>
                <w:webHidden/>
              </w:rPr>
              <w:instrText xml:space="preserve"> PAGEREF _Toc108775850 \h </w:instrText>
            </w:r>
            <w:r w:rsidR="00FE6DED">
              <w:rPr>
                <w:noProof/>
                <w:webHidden/>
              </w:rPr>
            </w:r>
            <w:r w:rsidR="00FE6DED">
              <w:rPr>
                <w:noProof/>
                <w:webHidden/>
              </w:rPr>
              <w:fldChar w:fldCharType="separate"/>
            </w:r>
            <w:r w:rsidR="00FE6DED">
              <w:rPr>
                <w:noProof/>
                <w:webHidden/>
              </w:rPr>
              <w:t>75</w:t>
            </w:r>
            <w:r w:rsidR="00FE6DED">
              <w:rPr>
                <w:noProof/>
                <w:webHidden/>
              </w:rPr>
              <w:fldChar w:fldCharType="end"/>
            </w:r>
          </w:hyperlink>
        </w:p>
        <w:p w:rsidR="00FE6DED" w:rsidRDefault="00FF309E">
          <w:pPr>
            <w:pStyle w:val="Spistreci1"/>
            <w:tabs>
              <w:tab w:val="left" w:pos="1069"/>
              <w:tab w:val="right" w:leader="dot" w:pos="9062"/>
            </w:tabs>
            <w:rPr>
              <w:noProof/>
            </w:rPr>
          </w:pPr>
          <w:hyperlink w:anchor="_Toc108775851" w:history="1">
            <w:r w:rsidR="00FE6DED" w:rsidRPr="008B6E64">
              <w:rPr>
                <w:rStyle w:val="Hipercze"/>
                <w:noProof/>
              </w:rPr>
              <w:t>8.</w:t>
            </w:r>
            <w:r w:rsidR="00FE6DED">
              <w:rPr>
                <w:noProof/>
              </w:rPr>
              <w:tab/>
            </w:r>
            <w:r w:rsidR="00FE6DED" w:rsidRPr="008B6E64">
              <w:rPr>
                <w:rStyle w:val="Hipercze"/>
                <w:noProof/>
                <w14:shadow w14:blurRad="63500" w14:dist="50800" w14:dir="2700000" w14:sx="0" w14:sy="0" w14:kx="0" w14:ky="0" w14:algn="none">
                  <w14:srgbClr w14:val="000000">
                    <w14:alpha w14:val="50000"/>
                  </w14:srgbClr>
                </w14:shadow>
              </w:rPr>
              <w:t>SPIS</w:t>
            </w:r>
            <w:r w:rsidR="00FE6DED" w:rsidRPr="008B6E64">
              <w:rPr>
                <w:rStyle w:val="Hipercze"/>
                <w:noProof/>
              </w:rPr>
              <w:t xml:space="preserve"> TABEL, RYCIN I WYKRESÓW</w:t>
            </w:r>
            <w:r w:rsidR="00FE6DED">
              <w:rPr>
                <w:noProof/>
                <w:webHidden/>
              </w:rPr>
              <w:tab/>
            </w:r>
            <w:r w:rsidR="00FE6DED">
              <w:rPr>
                <w:noProof/>
                <w:webHidden/>
              </w:rPr>
              <w:fldChar w:fldCharType="begin"/>
            </w:r>
            <w:r w:rsidR="00FE6DED">
              <w:rPr>
                <w:noProof/>
                <w:webHidden/>
              </w:rPr>
              <w:instrText xml:space="preserve"> PAGEREF _Toc108775851 \h </w:instrText>
            </w:r>
            <w:r w:rsidR="00FE6DED">
              <w:rPr>
                <w:noProof/>
                <w:webHidden/>
              </w:rPr>
            </w:r>
            <w:r w:rsidR="00FE6DED">
              <w:rPr>
                <w:noProof/>
                <w:webHidden/>
              </w:rPr>
              <w:fldChar w:fldCharType="separate"/>
            </w:r>
            <w:r w:rsidR="00FE6DED">
              <w:rPr>
                <w:noProof/>
                <w:webHidden/>
              </w:rPr>
              <w:t>77</w:t>
            </w:r>
            <w:r w:rsidR="00FE6DED">
              <w:rPr>
                <w:noProof/>
                <w:webHidden/>
              </w:rPr>
              <w:fldChar w:fldCharType="end"/>
            </w:r>
          </w:hyperlink>
        </w:p>
        <w:p w:rsidR="00114105" w:rsidRDefault="00114105">
          <w:r>
            <w:rPr>
              <w:b/>
              <w:bCs/>
            </w:rPr>
            <w:fldChar w:fldCharType="end"/>
          </w:r>
        </w:p>
      </w:sdtContent>
    </w:sdt>
    <w:p w:rsidR="00A31BC4" w:rsidRDefault="00A31BC4" w:rsidP="009B4B97"/>
    <w:p w:rsidR="00A31BC4" w:rsidRDefault="00A31BC4" w:rsidP="009B4B97"/>
    <w:p w:rsidR="001E5B2D" w:rsidRPr="009B4B97" w:rsidRDefault="001E5B2D" w:rsidP="009B4B97">
      <w:pPr>
        <w:sectPr w:rsidR="001E5B2D" w:rsidRPr="009B4B97" w:rsidSect="00861CBC">
          <w:headerReference w:type="default" r:id="rId15"/>
          <w:footerReference w:type="default" r:id="rId16"/>
          <w:pgSz w:w="11906" w:h="16838"/>
          <w:pgMar w:top="1417" w:right="1417" w:bottom="1417" w:left="1417" w:header="708" w:footer="708" w:gutter="0"/>
          <w:cols w:space="708"/>
          <w:titlePg/>
          <w:docGrid w:linePitch="360"/>
        </w:sectPr>
      </w:pPr>
    </w:p>
    <w:p w:rsidR="000537AB" w:rsidRPr="003C3C32" w:rsidRDefault="000537AB" w:rsidP="00D817AC">
      <w:pPr>
        <w:pStyle w:val="Nagwek1"/>
        <w:numPr>
          <w:ilvl w:val="0"/>
          <w:numId w:val="8"/>
        </w:numPr>
        <w:rPr>
          <w14:shadow w14:blurRad="63500" w14:dist="50800" w14:dir="2700000" w14:sx="0" w14:sy="0" w14:kx="0" w14:ky="0" w14:algn="none">
            <w14:srgbClr w14:val="000000">
              <w14:alpha w14:val="50000"/>
            </w14:srgbClr>
          </w14:shadow>
        </w:rPr>
      </w:pPr>
      <w:bookmarkStart w:id="0" w:name="_Toc108775833"/>
      <w:r w:rsidRPr="003C3C32">
        <w:rPr>
          <w14:shadow w14:blurRad="63500" w14:dist="50800" w14:dir="2700000" w14:sx="0" w14:sy="0" w14:kx="0" w14:ky="0" w14:algn="none">
            <w14:srgbClr w14:val="000000">
              <w14:alpha w14:val="50000"/>
            </w14:srgbClr>
          </w14:shadow>
        </w:rPr>
        <w:lastRenderedPageBreak/>
        <w:t>WPROWADZENIE</w:t>
      </w:r>
      <w:bookmarkEnd w:id="0"/>
    </w:p>
    <w:p w:rsidR="00BA7C0A" w:rsidRDefault="007705A1" w:rsidP="00006DCA">
      <w:pPr>
        <w:jc w:val="both"/>
      </w:pPr>
      <w:r w:rsidRPr="007705A1">
        <w:t>Rewitalizacja zdefiniowana jest w Ustawie</w:t>
      </w:r>
      <w:r w:rsidR="00006DCA" w:rsidRPr="007705A1">
        <w:t xml:space="preserve"> z dnia 9 paźdz</w:t>
      </w:r>
      <w:r w:rsidRPr="007705A1">
        <w:t xml:space="preserve">iernika 2015 r. </w:t>
      </w:r>
      <w:r w:rsidR="008C3EE6">
        <w:t xml:space="preserve">o rewitalizacji </w:t>
      </w:r>
      <w:r w:rsidRPr="007705A1">
        <w:t xml:space="preserve">jako </w:t>
      </w:r>
      <w:r w:rsidR="00006DCA" w:rsidRPr="007705A1">
        <w:t>proces wyprowadzania obszarów zdegradowanych ze stanu kryzysowego</w:t>
      </w:r>
      <w:r w:rsidR="00706873" w:rsidRPr="00706873">
        <w:t>. Postępowanie to</w:t>
      </w:r>
      <w:r w:rsidR="00006DCA" w:rsidRPr="00706873">
        <w:t xml:space="preserve"> </w:t>
      </w:r>
      <w:r w:rsidR="00706873" w:rsidRPr="00706873">
        <w:t>powinno być prowadzone w </w:t>
      </w:r>
      <w:r w:rsidR="00006DCA" w:rsidRPr="00706873">
        <w:t xml:space="preserve">sposób kompleksowy, poprzez zintegrowane i skoncentrowane terytorialnie działania na rzecz lokalnej społeczności, przestrzeni oraz gospodarki. </w:t>
      </w:r>
    </w:p>
    <w:p w:rsidR="00006DCA" w:rsidRPr="00010D83" w:rsidRDefault="00D60FAA" w:rsidP="00006DCA">
      <w:pPr>
        <w:jc w:val="both"/>
      </w:pPr>
      <w:r w:rsidRPr="00D60FAA">
        <w:t>Rewitalizacja</w:t>
      </w:r>
      <w:r w:rsidR="00006DCA" w:rsidRPr="00D60FAA">
        <w:t xml:space="preserve"> należy do zadań własnych gminy, </w:t>
      </w:r>
      <w:r w:rsidRPr="00D60FAA">
        <w:t>ale</w:t>
      </w:r>
      <w:r w:rsidR="00006DCA" w:rsidRPr="00D60FAA">
        <w:t xml:space="preserve"> </w:t>
      </w:r>
      <w:r w:rsidR="00010D83">
        <w:t>ma charakter</w:t>
      </w:r>
      <w:r w:rsidRPr="00D60FAA">
        <w:t xml:space="preserve"> </w:t>
      </w:r>
      <w:r w:rsidR="00010D83">
        <w:t>fakultatywny</w:t>
      </w:r>
      <w:r w:rsidRPr="00D60FAA">
        <w:t>.</w:t>
      </w:r>
      <w:r w:rsidR="00006DCA" w:rsidRPr="00D60FAA">
        <w:t xml:space="preserve"> </w:t>
      </w:r>
      <w:r w:rsidRPr="00D60FAA">
        <w:t>Jej</w:t>
      </w:r>
      <w:r w:rsidR="00006DCA" w:rsidRPr="00D60FAA">
        <w:t xml:space="preserve"> realizacja </w:t>
      </w:r>
      <w:r w:rsidRPr="00D60FAA">
        <w:t>zależy</w:t>
      </w:r>
      <w:r w:rsidR="00006DCA" w:rsidRPr="00D60FAA">
        <w:t xml:space="preserve"> wyłącznie od woli samorządu lokalnego. </w:t>
      </w:r>
      <w:r w:rsidR="00010D83">
        <w:t>Podejmując decyzję o przystąpieniu</w:t>
      </w:r>
      <w:r w:rsidR="00006DCA" w:rsidRPr="00010D83">
        <w:t xml:space="preserve"> do tego </w:t>
      </w:r>
      <w:r w:rsidR="00010D83">
        <w:t>nieobligatoryjnego</w:t>
      </w:r>
      <w:r w:rsidR="00006DCA" w:rsidRPr="00010D83">
        <w:t xml:space="preserve"> zadania, gmina </w:t>
      </w:r>
      <w:r w:rsidR="00010D83">
        <w:t>zobowiązuje się</w:t>
      </w:r>
      <w:r w:rsidR="00006DCA" w:rsidRPr="00010D83">
        <w:t xml:space="preserve"> opracować Gminny Program Rewitalizacji (GPR), będący swego rodzaju przewodnikiem dla całego procesu. Dokument ten </w:t>
      </w:r>
      <w:r w:rsidR="00010D83">
        <w:t>stanowi projekcję sposobu</w:t>
      </w:r>
      <w:r w:rsidR="00006DCA" w:rsidRPr="00010D83">
        <w:t>,</w:t>
      </w:r>
      <w:r w:rsidR="00010D83">
        <w:t xml:space="preserve"> w jaki (</w:t>
      </w:r>
      <w:r w:rsidR="00010D83" w:rsidRPr="00010D83">
        <w:t>w </w:t>
      </w:r>
      <w:r w:rsidR="00010D83">
        <w:t>założonej perspektywie czasu)</w:t>
      </w:r>
      <w:r w:rsidR="00006DCA" w:rsidRPr="00010D83">
        <w:t xml:space="preserve"> można rozwiązać prob</w:t>
      </w:r>
      <w:r w:rsidR="00010D83">
        <w:t xml:space="preserve">lemy rewitalizowanego obszaru </w:t>
      </w:r>
      <w:r w:rsidR="00006DCA" w:rsidRPr="00010D83">
        <w:t>lub przynajmniej, jak zmniejszyć ich natężenie.</w:t>
      </w:r>
    </w:p>
    <w:p w:rsidR="00006DCA" w:rsidRPr="008C3EE6" w:rsidRDefault="008C3EE6" w:rsidP="00006DCA">
      <w:pPr>
        <w:jc w:val="both"/>
      </w:pPr>
      <w:r w:rsidRPr="008C3EE6">
        <w:t>Wymóg przeprowadzenia delimitacji</w:t>
      </w:r>
      <w:r w:rsidR="00006DCA" w:rsidRPr="008C3EE6">
        <w:t xml:space="preserve"> obszaru zdegrad</w:t>
      </w:r>
      <w:r w:rsidRPr="008C3EE6">
        <w:t xml:space="preserve">owanego i obszaru rewitalizacji, jak również jej </w:t>
      </w:r>
      <w:r w:rsidR="00006DCA" w:rsidRPr="008C3EE6">
        <w:t>zakres merytoryczny</w:t>
      </w:r>
      <w:r w:rsidRPr="008C3EE6">
        <w:t>,</w:t>
      </w:r>
      <w:r w:rsidR="00006DCA" w:rsidRPr="008C3EE6">
        <w:t xml:space="preserve"> </w:t>
      </w:r>
      <w:r w:rsidRPr="008C3EE6">
        <w:t>wynikają</w:t>
      </w:r>
      <w:r w:rsidR="00006DCA" w:rsidRPr="008C3EE6">
        <w:t xml:space="preserve"> bezpośrednio z art. 8. Ustawy </w:t>
      </w:r>
      <w:r w:rsidRPr="008C3EE6">
        <w:t>z dnia 9 października 2015 r. o </w:t>
      </w:r>
      <w:r w:rsidR="00006DCA" w:rsidRPr="008C3EE6">
        <w:t xml:space="preserve">rewitalizacji, którego brzmienie jest następujące: „W przypadku gdy gmina zamierza realizować zadania własne, o których mowa w art. 3 ust. 1, rada gminy wyznacza, w drodze uchwały, z własnej inicjatywy albo na wniosek wójta, burmistrza albo prezydenta miasta, obszar zdegradowany i obszar rewitalizacji” oraz z artykułów kolejnych. </w:t>
      </w:r>
    </w:p>
    <w:p w:rsidR="00006DCA" w:rsidRPr="00AD5AB2" w:rsidRDefault="00AD5AB2" w:rsidP="00006DCA">
      <w:pPr>
        <w:spacing w:after="0"/>
        <w:jc w:val="both"/>
      </w:pPr>
      <w:r w:rsidRPr="00AD5AB2">
        <w:t>Przedmiotowe</w:t>
      </w:r>
      <w:r w:rsidR="00006DCA" w:rsidRPr="00AD5AB2">
        <w:t xml:space="preserve"> opracowanie ma także bezpoś</w:t>
      </w:r>
      <w:r w:rsidR="00641240">
        <w:t xml:space="preserve">rednie powiązania wdrożeniowe ze </w:t>
      </w:r>
      <w:r w:rsidR="00006DCA" w:rsidRPr="00AD5AB2">
        <w:t xml:space="preserve">Strategią Rozwiązywania Problemów Społecznych </w:t>
      </w:r>
      <w:r w:rsidR="00641240">
        <w:t xml:space="preserve">w Gminie Dębowa Kłoda </w:t>
      </w:r>
      <w:r w:rsidR="00006DCA" w:rsidRPr="00AD5AB2">
        <w:t xml:space="preserve">na lata </w:t>
      </w:r>
      <w:r w:rsidR="00592939" w:rsidRPr="00592939">
        <w:t>2021 - 2028</w:t>
      </w:r>
      <w:r w:rsidR="00006DCA" w:rsidRPr="00AD5AB2">
        <w:t xml:space="preserve">. Dokument ten jako główne cele wskazuje: </w:t>
      </w:r>
    </w:p>
    <w:p w:rsidR="00592939" w:rsidRPr="00592939" w:rsidRDefault="00592939" w:rsidP="00D817AC">
      <w:pPr>
        <w:pStyle w:val="Akapitzlist"/>
        <w:numPr>
          <w:ilvl w:val="0"/>
          <w:numId w:val="5"/>
        </w:numPr>
        <w:spacing w:after="0"/>
        <w:jc w:val="both"/>
      </w:pPr>
      <w:r w:rsidRPr="00592939">
        <w:t>Przeciwdziałanie bezrobociu i ubóstwu na terenie gminy Dębowa Kłoda oraz zapobieganie ich skutkom w horyzoncie czasowym 2021-2028.</w:t>
      </w:r>
    </w:p>
    <w:p w:rsidR="00592939" w:rsidRPr="00592939" w:rsidRDefault="00592939" w:rsidP="00D817AC">
      <w:pPr>
        <w:pStyle w:val="Akapitzlist"/>
        <w:numPr>
          <w:ilvl w:val="0"/>
          <w:numId w:val="5"/>
        </w:numPr>
        <w:spacing w:after="0"/>
        <w:jc w:val="both"/>
      </w:pPr>
      <w:r w:rsidRPr="00592939">
        <w:t>Efektywne wspieranie rodzin oraz wspomaganie rozwoju dzieci i młodzieży w horyzoncie czasowym 2021-2028.</w:t>
      </w:r>
    </w:p>
    <w:p w:rsidR="00592939" w:rsidRPr="00592939" w:rsidRDefault="00592939" w:rsidP="00D817AC">
      <w:pPr>
        <w:pStyle w:val="Akapitzlist"/>
        <w:numPr>
          <w:ilvl w:val="0"/>
          <w:numId w:val="5"/>
        </w:numPr>
        <w:spacing w:after="0"/>
        <w:jc w:val="both"/>
      </w:pPr>
      <w:r w:rsidRPr="00592939">
        <w:t>Utrzymanie rodzin, osób starszych i niepełnosprawnych w środowisku zamieszkania oraz umożliwienie im udziału w życiu społecznym w horyzoncie czasowym 2021-2028.</w:t>
      </w:r>
    </w:p>
    <w:p w:rsidR="00592939" w:rsidRPr="00592939" w:rsidRDefault="00592939" w:rsidP="00D817AC">
      <w:pPr>
        <w:pStyle w:val="Akapitzlist"/>
        <w:numPr>
          <w:ilvl w:val="0"/>
          <w:numId w:val="5"/>
        </w:numPr>
        <w:spacing w:after="0"/>
        <w:jc w:val="both"/>
      </w:pPr>
      <w:r w:rsidRPr="00592939">
        <w:t>Przeciwdziałanie i zapobieganie uzależnieniom i przemocy w rodzinie na terenie gminy Dębowa Kłoda w horyzoncie 2021-2028.</w:t>
      </w:r>
    </w:p>
    <w:p w:rsidR="00592939" w:rsidRPr="00592939" w:rsidRDefault="00592939" w:rsidP="00D817AC">
      <w:pPr>
        <w:pStyle w:val="Akapitzlist"/>
        <w:numPr>
          <w:ilvl w:val="0"/>
          <w:numId w:val="5"/>
        </w:numPr>
        <w:spacing w:after="0"/>
        <w:jc w:val="both"/>
      </w:pPr>
      <w:r w:rsidRPr="00592939">
        <w:t>Rozwój i promocja</w:t>
      </w:r>
      <w:r>
        <w:t xml:space="preserve"> kapitału społecznego i ludzkiego w horyzoncie czasowym 2021-2028</w:t>
      </w:r>
    </w:p>
    <w:p w:rsidR="00592939" w:rsidRDefault="00592939" w:rsidP="00592939">
      <w:pPr>
        <w:pStyle w:val="Akapitzlist"/>
        <w:spacing w:after="0"/>
        <w:jc w:val="both"/>
        <w:rPr>
          <w:highlight w:val="yellow"/>
        </w:rPr>
      </w:pPr>
    </w:p>
    <w:p w:rsidR="004C5FCE" w:rsidRPr="004C5FCE" w:rsidRDefault="00006DCA" w:rsidP="004C5FCE">
      <w:pPr>
        <w:spacing w:after="0"/>
        <w:jc w:val="both"/>
      </w:pPr>
      <w:r w:rsidRPr="004C5FCE">
        <w:t xml:space="preserve">Realizacja </w:t>
      </w:r>
      <w:r w:rsidR="004C5FCE" w:rsidRPr="004C5FCE">
        <w:t>powyższych</w:t>
      </w:r>
      <w:r w:rsidRPr="004C5FCE">
        <w:t xml:space="preserve"> celów odbywać się może za pośrednictwe</w:t>
      </w:r>
      <w:r w:rsidR="004C5FCE" w:rsidRPr="004C5FCE">
        <w:t>m projektów rewitalizacyjnych</w:t>
      </w:r>
      <w:r w:rsidRPr="004C5FCE">
        <w:t>, podejmowanych na wyznaczonym w procesie delimitacji obszarze kryzysowym.</w:t>
      </w:r>
    </w:p>
    <w:p w:rsidR="004C5FCE" w:rsidRPr="004011CE" w:rsidRDefault="00E75CEF" w:rsidP="004C5FCE">
      <w:pPr>
        <w:spacing w:after="0"/>
        <w:jc w:val="both"/>
      </w:pPr>
      <w:r>
        <w:rPr>
          <w:highlight w:val="yellow"/>
        </w:rPr>
        <w:br w:type="column"/>
      </w:r>
    </w:p>
    <w:p w:rsidR="004011CE" w:rsidRPr="004011CE" w:rsidRDefault="004011CE" w:rsidP="00D817AC">
      <w:pPr>
        <w:pStyle w:val="Nagwek1"/>
        <w:numPr>
          <w:ilvl w:val="0"/>
          <w:numId w:val="8"/>
        </w:numPr>
      </w:pPr>
      <w:bookmarkStart w:id="1" w:name="_Toc108775834"/>
      <w:r w:rsidRPr="004011CE">
        <w:t>DIAGNOZA STANU GMINY</w:t>
      </w:r>
      <w:bookmarkEnd w:id="1"/>
    </w:p>
    <w:p w:rsidR="004011CE" w:rsidRPr="004011CE" w:rsidRDefault="004011CE" w:rsidP="004C5FCE">
      <w:pPr>
        <w:spacing w:after="0"/>
        <w:jc w:val="both"/>
      </w:pPr>
    </w:p>
    <w:p w:rsidR="004011CE" w:rsidRDefault="004011CE" w:rsidP="004011CE">
      <w:pPr>
        <w:jc w:val="both"/>
      </w:pPr>
      <w:r>
        <w:t>Gmina Dębowa Kłoda leży w Polsce Wschodniej, w północnej części województwa lubelskiego, w powiecie parczewskim. Od Lublina – stolicy województwa – oddalona jest o 65 km i niemalże tyle samo wynosi jej odległość do Białej Podlaskiej. Ogólna powierzchnia Gminy to 188,4 km</w:t>
      </w:r>
      <w:r w:rsidRPr="00DA1D84">
        <w:rPr>
          <w:vertAlign w:val="superscript"/>
        </w:rPr>
        <w:t>2</w:t>
      </w:r>
      <w:r>
        <w:t xml:space="preserve">. </w:t>
      </w:r>
    </w:p>
    <w:p w:rsidR="004011CE" w:rsidRDefault="004011CE" w:rsidP="004011CE">
      <w:pPr>
        <w:jc w:val="both"/>
      </w:pPr>
      <w:r>
        <w:t xml:space="preserve">Zgodnie z obowiązującym w Polsce podziałem administracyjnym Dębowa Kłoda jest gminą wiejską. W jej skład do niedawna wchodziło 20 jednostek pomocniczych: Bednarzówka, Białka, Chmielów, Dębowa Kłoda, Hanów, Kodeniec, Korona, Krzywowierzba Kolonia, Leitnie, Lubiczyn, Makoszka, Marianówka, Nietiahy, Pachole, Plebania Wola, Stępków, Uhnin, Wyhalew, Zadębie, Żmiarki. Według stanu na dzień sporządzania niniejszego dokumentu Hanów włączony został w granice sołectwa Kodeniec i nie stanowi już odrębnego ośrodka. W ramach sołectwa Bednarzówka wydzielono natomiast obręb geodezyjny Kolonia Bednarzówka, który pod kątem administracyjnym w dalszym ciągu jest jednak integralną częścią tej jednostki. </w:t>
      </w:r>
    </w:p>
    <w:tbl>
      <w:tblPr>
        <w:tblStyle w:val="Tabela-Siatka"/>
        <w:tblW w:w="0" w:type="auto"/>
        <w:jc w:val="center"/>
        <w:tblInd w:w="-1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1"/>
      </w:tblGrid>
      <w:tr w:rsidR="004011CE" w:rsidTr="008F06DE">
        <w:trPr>
          <w:jc w:val="center"/>
        </w:trPr>
        <w:tc>
          <w:tcPr>
            <w:tcW w:w="9061" w:type="dxa"/>
          </w:tcPr>
          <w:p w:rsidR="004011CE" w:rsidRPr="001976FD" w:rsidRDefault="00B26F97" w:rsidP="00B26F97">
            <w:pPr>
              <w:pStyle w:val="Legenda"/>
              <w:rPr>
                <w14:shadow w14:blurRad="63500" w14:dist="50800" w14:dir="2700000" w14:sx="0" w14:sy="0" w14:kx="0" w14:ky="0" w14:algn="none">
                  <w14:srgbClr w14:val="000000">
                    <w14:alpha w14:val="50000"/>
                  </w14:srgbClr>
                </w14:shadow>
              </w:rPr>
            </w:pPr>
            <w:bookmarkStart w:id="2" w:name="_Toc108775913"/>
            <w:r>
              <w:t xml:space="preserve">Ryc. </w:t>
            </w:r>
            <w:r w:rsidR="00FF309E">
              <w:fldChar w:fldCharType="begin"/>
            </w:r>
            <w:r w:rsidR="00FF309E">
              <w:instrText xml:space="preserve"> SEQ Ryc. \* ARABIC </w:instrText>
            </w:r>
            <w:r w:rsidR="00FF309E">
              <w:fldChar w:fldCharType="separate"/>
            </w:r>
            <w:r w:rsidR="00E34968">
              <w:rPr>
                <w:noProof/>
              </w:rPr>
              <w:t>1</w:t>
            </w:r>
            <w:r w:rsidR="00FF309E">
              <w:rPr>
                <w:noProof/>
              </w:rPr>
              <w:fldChar w:fldCharType="end"/>
            </w:r>
            <w:r>
              <w:t xml:space="preserve">. </w:t>
            </w:r>
            <w:r w:rsidR="004011CE" w:rsidRPr="00B26F97">
              <w:t>Położenie Gminy Dębowa Kłoda na tle Polski</w:t>
            </w:r>
            <w:bookmarkEnd w:id="2"/>
          </w:p>
        </w:tc>
      </w:tr>
      <w:tr w:rsidR="004011CE" w:rsidTr="008F06DE">
        <w:trPr>
          <w:jc w:val="center"/>
        </w:trPr>
        <w:tc>
          <w:tcPr>
            <w:tcW w:w="9061" w:type="dxa"/>
          </w:tcPr>
          <w:p w:rsidR="004011CE" w:rsidRDefault="004011CE" w:rsidP="008F06DE">
            <w:pPr>
              <w:jc w:val="center"/>
              <w:rPr>
                <w:b/>
                <w:color w:val="9BBB59" w:themeColor="accent3"/>
                <w:sz w:val="24"/>
                <w:szCs w:val="24"/>
                <w14:shadow w14:blurRad="63500" w14:dist="50800" w14:dir="2700000" w14:sx="0" w14:sy="0" w14:kx="0" w14:ky="0" w14:algn="none">
                  <w14:srgbClr w14:val="000000">
                    <w14:alpha w14:val="50000"/>
                  </w14:srgbClr>
                </w14:shadow>
              </w:rPr>
            </w:pPr>
            <w:r>
              <w:rPr>
                <w:b/>
                <w:noProof/>
                <w:color w:val="9BBB59" w:themeColor="accent3"/>
                <w:sz w:val="24"/>
                <w:szCs w:val="24"/>
                <w:lang w:eastAsia="pl-PL"/>
              </w:rPr>
              <w:drawing>
                <wp:inline distT="0" distB="0" distL="0" distR="0" wp14:anchorId="3706AFC0" wp14:editId="169125A1">
                  <wp:extent cx="3329940" cy="2900118"/>
                  <wp:effectExtent l="0" t="0" r="381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7">
                            <a:duotone>
                              <a:schemeClr val="accent3">
                                <a:shade val="45000"/>
                                <a:satMod val="135000"/>
                              </a:schemeClr>
                              <a:prstClr val="white"/>
                            </a:duotone>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330229" cy="2900370"/>
                          </a:xfrm>
                          <a:prstGeom prst="rect">
                            <a:avLst/>
                          </a:prstGeom>
                        </pic:spPr>
                      </pic:pic>
                    </a:graphicData>
                  </a:graphic>
                </wp:inline>
              </w:drawing>
            </w:r>
          </w:p>
        </w:tc>
      </w:tr>
      <w:tr w:rsidR="004011CE" w:rsidTr="008F06DE">
        <w:trPr>
          <w:jc w:val="center"/>
        </w:trPr>
        <w:tc>
          <w:tcPr>
            <w:tcW w:w="9061" w:type="dxa"/>
          </w:tcPr>
          <w:p w:rsidR="004011CE" w:rsidRPr="001976FD" w:rsidRDefault="004011CE" w:rsidP="00B26F97">
            <w:pPr>
              <w:keepNext/>
              <w:jc w:val="right"/>
              <w:rPr>
                <w:sz w:val="18"/>
                <w:szCs w:val="18"/>
                <w14:shadow w14:blurRad="63500" w14:dist="50800" w14:dir="2700000" w14:sx="0" w14:sy="0" w14:kx="0" w14:ky="0" w14:algn="none">
                  <w14:srgbClr w14:val="000000">
                    <w14:alpha w14:val="50000"/>
                  </w14:srgbClr>
                </w14:shadow>
              </w:rPr>
            </w:pPr>
            <w:r>
              <w:rPr>
                <w:sz w:val="18"/>
                <w:szCs w:val="18"/>
                <w14:shadow w14:blurRad="63500" w14:dist="50800" w14:dir="2700000" w14:sx="0" w14:sy="0" w14:kx="0" w14:ky="0" w14:algn="none">
                  <w14:srgbClr w14:val="000000">
                    <w14:alpha w14:val="50000"/>
                  </w14:srgbClr>
                </w14:shadow>
              </w:rPr>
              <w:t>Źródło: Lokalny Program Rewitalizacji Gminy Dębowa Kłoda na lata 2017- 2023</w:t>
            </w:r>
          </w:p>
        </w:tc>
      </w:tr>
    </w:tbl>
    <w:p w:rsidR="004011CE" w:rsidRPr="00AF2C55" w:rsidRDefault="00B26F97" w:rsidP="004011CE">
      <w:pPr>
        <w:spacing w:after="0"/>
        <w:jc w:val="both"/>
        <w:rPr>
          <w:b/>
          <w:color w:val="9BBB59" w:themeColor="accent3"/>
          <w:sz w:val="16"/>
          <w:szCs w:val="16"/>
          <w14:shadow w14:blurRad="63500" w14:dist="50800" w14:dir="2700000" w14:sx="0" w14:sy="0" w14:kx="0" w14:ky="0" w14:algn="none">
            <w14:srgbClr w14:val="000000">
              <w14:alpha w14:val="50000"/>
            </w14:srgbClr>
          </w14:shadow>
        </w:rPr>
      </w:pPr>
      <w:r>
        <w:rPr>
          <w:b/>
          <w:color w:val="9BBB59" w:themeColor="accent3"/>
          <w:sz w:val="16"/>
          <w:szCs w:val="16"/>
          <w14:shadow w14:blurRad="63500" w14:dist="50800" w14:dir="2700000" w14:sx="0" w14:sy="0" w14:kx="0" w14:ky="0" w14:algn="none">
            <w14:srgbClr w14:val="000000">
              <w14:alpha w14:val="50000"/>
            </w14:srgbClr>
          </w14:shadow>
        </w:rPr>
        <w:br w:type="column"/>
      </w:r>
    </w:p>
    <w:tbl>
      <w:tblPr>
        <w:tblStyle w:val="Tabela-Siatk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4011CE" w:rsidTr="008F06DE">
        <w:tc>
          <w:tcPr>
            <w:tcW w:w="9072" w:type="dxa"/>
          </w:tcPr>
          <w:p w:rsidR="004011CE" w:rsidRDefault="006F012D" w:rsidP="006F012D">
            <w:pPr>
              <w:pStyle w:val="Legenda"/>
              <w:rPr>
                <w14:shadow w14:blurRad="63500" w14:dist="50800" w14:dir="2700000" w14:sx="0" w14:sy="0" w14:kx="0" w14:ky="0" w14:algn="none">
                  <w14:srgbClr w14:val="000000">
                    <w14:alpha w14:val="50000"/>
                  </w14:srgbClr>
                </w14:shadow>
              </w:rPr>
            </w:pPr>
            <w:bookmarkStart w:id="3" w:name="_Toc108775914"/>
            <w:r>
              <w:t xml:space="preserve">Ryc. </w:t>
            </w:r>
            <w:r w:rsidR="00FF309E">
              <w:fldChar w:fldCharType="begin"/>
            </w:r>
            <w:r w:rsidR="00FF309E">
              <w:instrText xml:space="preserve"> SEQ Ryc. \* ARABIC </w:instrText>
            </w:r>
            <w:r w:rsidR="00FF309E">
              <w:fldChar w:fldCharType="separate"/>
            </w:r>
            <w:r w:rsidR="00E34968">
              <w:rPr>
                <w:noProof/>
              </w:rPr>
              <w:t>2</w:t>
            </w:r>
            <w:r w:rsidR="00FF309E">
              <w:rPr>
                <w:noProof/>
              </w:rPr>
              <w:fldChar w:fldCharType="end"/>
            </w:r>
            <w:r w:rsidR="004011CE" w:rsidRPr="006F012D">
              <w:t>. Położenie Gminy Dębowa Kłoda na tle województwa lubelskiego</w:t>
            </w:r>
            <w:bookmarkEnd w:id="3"/>
          </w:p>
        </w:tc>
      </w:tr>
      <w:tr w:rsidR="004011CE" w:rsidTr="008F06DE">
        <w:tc>
          <w:tcPr>
            <w:tcW w:w="9072" w:type="dxa"/>
          </w:tcPr>
          <w:p w:rsidR="004011CE" w:rsidRDefault="004011CE" w:rsidP="008F06DE">
            <w:pPr>
              <w:jc w:val="center"/>
              <w:rPr>
                <w14:shadow w14:blurRad="63500" w14:dist="50800" w14:dir="2700000" w14:sx="0" w14:sy="0" w14:kx="0" w14:ky="0" w14:algn="none">
                  <w14:srgbClr w14:val="000000">
                    <w14:alpha w14:val="50000"/>
                  </w14:srgbClr>
                </w14:shadow>
              </w:rPr>
            </w:pPr>
            <w:r>
              <w:rPr>
                <w:noProof/>
                <w:lang w:eastAsia="pl-PL"/>
              </w:rPr>
              <w:drawing>
                <wp:inline distT="0" distB="0" distL="0" distR="0" wp14:anchorId="2F9D0831" wp14:editId="36500BDB">
                  <wp:extent cx="2811780" cy="2802469"/>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9">
                            <a:duotone>
                              <a:schemeClr val="accent3">
                                <a:shade val="45000"/>
                                <a:satMod val="135000"/>
                              </a:schemeClr>
                              <a:prstClr val="white"/>
                            </a:duotone>
                            <a:extLst>
                              <a:ext uri="{BEBA8EAE-BF5A-486C-A8C5-ECC9F3942E4B}">
                                <a14:imgProps xmlns:a14="http://schemas.microsoft.com/office/drawing/2010/main">
                                  <a14:imgLayer r:embed="rId20">
                                    <a14:imgEffect>
                                      <a14:backgroundRemoval t="3322" b="94684" l="9934" r="89901"/>
                                    </a14:imgEffect>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812024" cy="2802712"/>
                          </a:xfrm>
                          <a:prstGeom prst="rect">
                            <a:avLst/>
                          </a:prstGeom>
                        </pic:spPr>
                      </pic:pic>
                    </a:graphicData>
                  </a:graphic>
                </wp:inline>
              </w:drawing>
            </w:r>
          </w:p>
        </w:tc>
      </w:tr>
      <w:tr w:rsidR="004011CE" w:rsidTr="008F06DE">
        <w:tc>
          <w:tcPr>
            <w:tcW w:w="9072" w:type="dxa"/>
          </w:tcPr>
          <w:p w:rsidR="004011CE" w:rsidRDefault="004011CE" w:rsidP="006F012D">
            <w:pPr>
              <w:keepNext/>
              <w:jc w:val="right"/>
              <w:rPr>
                <w14:shadow w14:blurRad="63500" w14:dist="50800" w14:dir="2700000" w14:sx="0" w14:sy="0" w14:kx="0" w14:ky="0" w14:algn="none">
                  <w14:srgbClr w14:val="000000">
                    <w14:alpha w14:val="50000"/>
                  </w14:srgbClr>
                </w14:shadow>
              </w:rPr>
            </w:pPr>
            <w:r>
              <w:rPr>
                <w:sz w:val="18"/>
                <w:szCs w:val="18"/>
                <w14:shadow w14:blurRad="63500" w14:dist="50800" w14:dir="2700000" w14:sx="0" w14:sy="0" w14:kx="0" w14:ky="0" w14:algn="none">
                  <w14:srgbClr w14:val="000000">
                    <w14:alpha w14:val="50000"/>
                  </w14:srgbClr>
                </w14:shadow>
              </w:rPr>
              <w:t>Źródło: Lokalny Program Rewitalizacji Gminy Dębowa Kłoda na lata 2017- 2023</w:t>
            </w:r>
          </w:p>
        </w:tc>
      </w:tr>
    </w:tbl>
    <w:p w:rsidR="004011CE" w:rsidRPr="00355381" w:rsidRDefault="004011CE" w:rsidP="006F012D">
      <w:pPr>
        <w:pStyle w:val="Legenda"/>
        <w:rPr>
          <w:sz w:val="16"/>
          <w:szCs w:val="16"/>
          <w14:shadow w14:blurRad="63500" w14:dist="50800" w14:dir="2700000" w14:sx="0" w14:sy="0" w14:kx="0" w14:ky="0" w14:algn="none">
            <w14:srgbClr w14:val="000000">
              <w14:alpha w14:val="50000"/>
            </w14:srgbClr>
          </w14:shadow>
        </w:rPr>
      </w:pP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4011CE" w:rsidTr="008F06DE">
        <w:tc>
          <w:tcPr>
            <w:tcW w:w="5000" w:type="pct"/>
          </w:tcPr>
          <w:p w:rsidR="004011CE" w:rsidRDefault="00BE6245" w:rsidP="00BE6245">
            <w:pPr>
              <w:pStyle w:val="Legenda"/>
              <w:rPr>
                <w14:shadow w14:blurRad="63500" w14:dist="50800" w14:dir="2700000" w14:sx="0" w14:sy="0" w14:kx="0" w14:ky="0" w14:algn="none">
                  <w14:srgbClr w14:val="000000">
                    <w14:alpha w14:val="50000"/>
                  </w14:srgbClr>
                </w14:shadow>
              </w:rPr>
            </w:pPr>
            <w:bookmarkStart w:id="4" w:name="_Toc108775915"/>
            <w:r>
              <w:t xml:space="preserve">Ryc. </w:t>
            </w:r>
            <w:r w:rsidR="00FF309E">
              <w:fldChar w:fldCharType="begin"/>
            </w:r>
            <w:r w:rsidR="00FF309E">
              <w:instrText xml:space="preserve"> SEQ Ryc. \* ARABIC </w:instrText>
            </w:r>
            <w:r w:rsidR="00FF309E">
              <w:fldChar w:fldCharType="separate"/>
            </w:r>
            <w:r w:rsidR="00E34968">
              <w:rPr>
                <w:noProof/>
              </w:rPr>
              <w:t>3</w:t>
            </w:r>
            <w:r w:rsidR="00FF309E">
              <w:rPr>
                <w:noProof/>
              </w:rPr>
              <w:fldChar w:fldCharType="end"/>
            </w:r>
            <w:r>
              <w:t xml:space="preserve"> </w:t>
            </w:r>
            <w:r w:rsidR="004011CE" w:rsidRPr="00BE6245">
              <w:t xml:space="preserve"> Położenie Gminy Dębowa Kłoda na tle powiatu parczewskiego</w:t>
            </w:r>
            <w:bookmarkEnd w:id="4"/>
          </w:p>
        </w:tc>
      </w:tr>
      <w:tr w:rsidR="004011CE" w:rsidTr="008F06DE">
        <w:tc>
          <w:tcPr>
            <w:tcW w:w="5000" w:type="pct"/>
          </w:tcPr>
          <w:p w:rsidR="004011CE" w:rsidRDefault="004011CE" w:rsidP="008F06DE">
            <w:pPr>
              <w:jc w:val="center"/>
              <w:rPr>
                <w14:shadow w14:blurRad="63500" w14:dist="50800" w14:dir="2700000" w14:sx="0" w14:sy="0" w14:kx="0" w14:ky="0" w14:algn="none">
                  <w14:srgbClr w14:val="000000">
                    <w14:alpha w14:val="50000"/>
                  </w14:srgbClr>
                </w14:shadow>
              </w:rPr>
            </w:pPr>
            <w:r>
              <w:rPr>
                <w:noProof/>
                <w:lang w:eastAsia="pl-PL"/>
              </w:rPr>
              <w:drawing>
                <wp:inline distT="0" distB="0" distL="0" distR="0" wp14:anchorId="0FB8E0AF" wp14:editId="429046E8">
                  <wp:extent cx="3611880" cy="3605901"/>
                  <wp:effectExtent l="0" t="0" r="762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1">
                            <a:duotone>
                              <a:schemeClr val="accent3">
                                <a:shade val="45000"/>
                                <a:satMod val="135000"/>
                              </a:schemeClr>
                              <a:prstClr val="white"/>
                            </a:duotone>
                            <a:extLst>
                              <a:ext uri="{BEBA8EAE-BF5A-486C-A8C5-ECC9F3942E4B}">
                                <a14:imgProps xmlns:a14="http://schemas.microsoft.com/office/drawing/2010/main">
                                  <a14:imgLayer r:embed="rId22">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624790" cy="3618789"/>
                          </a:xfrm>
                          <a:prstGeom prst="rect">
                            <a:avLst/>
                          </a:prstGeom>
                        </pic:spPr>
                      </pic:pic>
                    </a:graphicData>
                  </a:graphic>
                </wp:inline>
              </w:drawing>
            </w:r>
          </w:p>
        </w:tc>
      </w:tr>
      <w:tr w:rsidR="004011CE" w:rsidTr="008F06DE">
        <w:tc>
          <w:tcPr>
            <w:tcW w:w="5000" w:type="pct"/>
          </w:tcPr>
          <w:p w:rsidR="004011CE" w:rsidRDefault="004011CE" w:rsidP="00BE6245">
            <w:pPr>
              <w:keepNext/>
              <w:jc w:val="right"/>
              <w:rPr>
                <w14:shadow w14:blurRad="63500" w14:dist="50800" w14:dir="2700000" w14:sx="0" w14:sy="0" w14:kx="0" w14:ky="0" w14:algn="none">
                  <w14:srgbClr w14:val="000000">
                    <w14:alpha w14:val="50000"/>
                  </w14:srgbClr>
                </w14:shadow>
              </w:rPr>
            </w:pPr>
            <w:r>
              <w:rPr>
                <w:sz w:val="18"/>
                <w:szCs w:val="18"/>
                <w14:shadow w14:blurRad="63500" w14:dist="50800" w14:dir="2700000" w14:sx="0" w14:sy="0" w14:kx="0" w14:ky="0" w14:algn="none">
                  <w14:srgbClr w14:val="000000">
                    <w14:alpha w14:val="50000"/>
                  </w14:srgbClr>
                </w14:shadow>
              </w:rPr>
              <w:t>Źródło: Lokalny Program Rewitalizacji Gminy Dębowa Kłoda na lata 2017- 2023</w:t>
            </w:r>
          </w:p>
        </w:tc>
      </w:tr>
    </w:tbl>
    <w:p w:rsidR="004011CE" w:rsidRDefault="004011CE" w:rsidP="004011CE">
      <w:pPr>
        <w:spacing w:after="0"/>
        <w:jc w:val="both"/>
      </w:pPr>
    </w:p>
    <w:p w:rsidR="004011CE" w:rsidRDefault="004011CE" w:rsidP="004011CE">
      <w:pPr>
        <w:spacing w:after="0"/>
        <w:jc w:val="both"/>
      </w:pPr>
    </w:p>
    <w:p w:rsidR="004011CE" w:rsidRDefault="004011CE" w:rsidP="004011CE">
      <w:pPr>
        <w:spacing w:after="0"/>
        <w:jc w:val="both"/>
      </w:pPr>
    </w:p>
    <w:p w:rsidR="004011CE" w:rsidRDefault="004011CE" w:rsidP="004011CE">
      <w:pPr>
        <w:spacing w:after="0"/>
        <w:jc w:val="both"/>
      </w:pPr>
    </w:p>
    <w:p w:rsidR="004011CE" w:rsidRDefault="004011CE" w:rsidP="004011CE">
      <w:pPr>
        <w:spacing w:after="0"/>
        <w:jc w:val="both"/>
      </w:pPr>
    </w:p>
    <w:p w:rsidR="004011CE" w:rsidRDefault="004011CE" w:rsidP="004011CE">
      <w:pPr>
        <w:spacing w:after="0"/>
        <w:jc w:val="both"/>
      </w:pPr>
    </w:p>
    <w:p w:rsidR="004011CE" w:rsidRDefault="004011CE" w:rsidP="004011CE">
      <w:pPr>
        <w:spacing w:after="0"/>
        <w:jc w:val="both"/>
      </w:pPr>
    </w:p>
    <w:p w:rsidR="004011CE" w:rsidRPr="00506A60" w:rsidRDefault="004011CE" w:rsidP="004011CE">
      <w:pPr>
        <w:spacing w:after="0"/>
        <w:jc w:val="both"/>
        <w:rPr>
          <w:sz w:val="16"/>
          <w:szCs w:val="16"/>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4011CE" w:rsidTr="008F06DE">
        <w:tc>
          <w:tcPr>
            <w:tcW w:w="9212" w:type="dxa"/>
          </w:tcPr>
          <w:p w:rsidR="004011CE" w:rsidRPr="007D5383" w:rsidRDefault="004D1DDD" w:rsidP="004D1DDD">
            <w:pPr>
              <w:pStyle w:val="Legenda"/>
            </w:pPr>
            <w:bookmarkStart w:id="5" w:name="_Toc108775916"/>
            <w:r>
              <w:lastRenderedPageBreak/>
              <w:t xml:space="preserve">Ryc. </w:t>
            </w:r>
            <w:r w:rsidR="00FF309E">
              <w:fldChar w:fldCharType="begin"/>
            </w:r>
            <w:r w:rsidR="00FF309E">
              <w:instrText xml:space="preserve"> SEQ Ryc. \* ARABIC </w:instrText>
            </w:r>
            <w:r w:rsidR="00FF309E">
              <w:fldChar w:fldCharType="separate"/>
            </w:r>
            <w:r w:rsidR="00E34968">
              <w:rPr>
                <w:noProof/>
              </w:rPr>
              <w:t>4</w:t>
            </w:r>
            <w:r w:rsidR="00FF309E">
              <w:rPr>
                <w:noProof/>
              </w:rPr>
              <w:fldChar w:fldCharType="end"/>
            </w:r>
            <w:r>
              <w:t xml:space="preserve">. </w:t>
            </w:r>
            <w:r w:rsidR="004011CE" w:rsidRPr="007D5383">
              <w:t xml:space="preserve">. Podział Gminy Dębowa Kłoda na </w:t>
            </w:r>
            <w:r w:rsidR="004011CE">
              <w:t>obręby geodezyjne</w:t>
            </w:r>
            <w:bookmarkEnd w:id="5"/>
          </w:p>
        </w:tc>
      </w:tr>
      <w:tr w:rsidR="004011CE" w:rsidTr="008F06DE">
        <w:tc>
          <w:tcPr>
            <w:tcW w:w="9212" w:type="dxa"/>
          </w:tcPr>
          <w:p w:rsidR="004011CE" w:rsidRDefault="004011CE" w:rsidP="008F06DE">
            <w:pPr>
              <w:jc w:val="center"/>
            </w:pPr>
            <w:r>
              <w:rPr>
                <w:noProof/>
                <w:lang w:eastAsia="pl-PL"/>
              </w:rPr>
              <w:drawing>
                <wp:inline distT="0" distB="0" distL="0" distR="0" wp14:anchorId="7735195B" wp14:editId="4B1ABB8F">
                  <wp:extent cx="4561975" cy="3779520"/>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łectwa.png"/>
                          <pic:cNvPicPr/>
                        </pic:nvPicPr>
                        <pic:blipFill>
                          <a:blip r:embed="rId2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562028" cy="3779564"/>
                          </a:xfrm>
                          <a:prstGeom prst="rect">
                            <a:avLst/>
                          </a:prstGeom>
                        </pic:spPr>
                      </pic:pic>
                    </a:graphicData>
                  </a:graphic>
                </wp:inline>
              </w:drawing>
            </w:r>
          </w:p>
        </w:tc>
      </w:tr>
      <w:tr w:rsidR="004011CE" w:rsidTr="008F06DE">
        <w:tc>
          <w:tcPr>
            <w:tcW w:w="9212" w:type="dxa"/>
          </w:tcPr>
          <w:p w:rsidR="004011CE" w:rsidRPr="007D5383" w:rsidRDefault="004011CE" w:rsidP="004D1DDD">
            <w:pPr>
              <w:keepNext/>
              <w:jc w:val="right"/>
              <w:rPr>
                <w:sz w:val="18"/>
                <w:szCs w:val="18"/>
              </w:rPr>
            </w:pPr>
            <w:r w:rsidRPr="007D5383">
              <w:rPr>
                <w:sz w:val="18"/>
                <w:szCs w:val="18"/>
              </w:rPr>
              <w:t>Źródło: opracowanie własne na podstawie danych z Urzędu Gminy Dębowa Kłoda</w:t>
            </w:r>
          </w:p>
        </w:tc>
      </w:tr>
    </w:tbl>
    <w:p w:rsidR="004011CE" w:rsidRDefault="004011CE" w:rsidP="004011CE">
      <w:pPr>
        <w:spacing w:before="240"/>
        <w:jc w:val="both"/>
      </w:pPr>
      <w:r>
        <w:t xml:space="preserve">Osadnictwo w rejonie dzisiejszej Gminy Dębowa Kłoda rozpoczęło się w XV wieku, a więc stosunkowo późno. Pierwsza wzmianka w źródłach pisanych dotyczy wsi Stępków i pochodzi z 1432 roku. Jest to najstarszy zapis o miejscowości z terenu Gminy. Podobnie ma się sytuacja z drugą wioską - Plebanią Wolą, aczkolwiek tutejsze osadnictwo zaczęło rozwijać się dopiero w XVI wieku. To właśnie ten okres uważany jest za czas największego ruchu osadniczego na obszarze dzisiejszej Dębowej Kłody. Powstała wtedy większość z obecnie istniejących miejscowości, zarówno tych z województwa lubelskiego, należącego do Królestwa Polskiego, jak i terenu ówczesnego Wielkiego Księstwa Litewskiego (Lubiczyn i Kodeniec). </w:t>
      </w:r>
    </w:p>
    <w:p w:rsidR="004011CE" w:rsidRDefault="004011CE" w:rsidP="004011CE">
      <w:pPr>
        <w:jc w:val="both"/>
      </w:pPr>
      <w:r>
        <w:t xml:space="preserve">Na przestrzeni wieków wielokrotnie zmieniały się podziały administracyjne i państwowe tutejszych ziem, aż w 1809 roku, w efekcie wojen napoleońskich, przyłączono obszar dzisiejszej Gminy Dębowa Kłoda do Księstwa Warszawskiego. Rok później Księstwo podzielono na departamenty i powiaty, a omawiany obszar znalazł się w departamencie siedleckim i powiecie włodawskim. </w:t>
      </w:r>
    </w:p>
    <w:p w:rsidR="004011CE" w:rsidRDefault="004011CE" w:rsidP="004011CE">
      <w:pPr>
        <w:jc w:val="both"/>
      </w:pPr>
      <w:r>
        <w:t xml:space="preserve">W tamtych latach, tj. na początku XIX wieku, tereny Gminy Dębowa Kłoda były bardzo słabo zaludnione, a przeważającą większość stanowiła ludność wyznania greckokatolickiego. </w:t>
      </w:r>
    </w:p>
    <w:p w:rsidR="004011CE" w:rsidRDefault="004011CE" w:rsidP="004011CE">
      <w:pPr>
        <w:jc w:val="both"/>
      </w:pPr>
      <w:r>
        <w:t>W latach 1837 - 1845 dokonano kolejnych reorganizacji w podziale administracyjnym. Województwa zostały wówczas przemianowane na gubernie, a obwody stały się powiatami. Dębowa Kłoda znalazła się w granicach powiatu radzyńskiego, w guberni podlaskiej. Taki stan utrzymał się do 1867 roku.</w:t>
      </w:r>
    </w:p>
    <w:p w:rsidR="004011CE" w:rsidRDefault="004011CE" w:rsidP="004011CE">
      <w:pPr>
        <w:jc w:val="both"/>
      </w:pPr>
      <w:r>
        <w:t xml:space="preserve">W roku 1863 wybuchło powstanie styczniowe. Na ziemiach Gminy dochodziło wówczas do licznych potyczek z żołnierzami rosyjskimi, a okoliczne lasy dawały schronienie walczącym powstańcom. Rok później ukaz carski podzielił i uwłaszczył grunta dworskie pomiędzy uprawiających je chłopów i tylko część szlachty zachowała swoje folwarki. Do życia powołano również tzw. samorządowe gminy </w:t>
      </w:r>
      <w:r>
        <w:lastRenderedPageBreak/>
        <w:t xml:space="preserve">wiejskie. Na omawianym terenie status ten nadano aż dwóm wsiom: Dębowej Kłodzie i Krzywowierzbie. W granicach tej drugiej znalazła się wówczas duża część obecnej Gminy, a mianowicie wsie: Kodeniec, Nietiahy, Pachole, Lubiczyn i Wyhalew. </w:t>
      </w:r>
    </w:p>
    <w:p w:rsidR="004011CE" w:rsidRDefault="004011CE" w:rsidP="004011CE">
      <w:pPr>
        <w:jc w:val="both"/>
      </w:pPr>
      <w:r>
        <w:t xml:space="preserve">Podczas I wojny światowej, przez tutejsze ziemie prowadziła linia frontu, a po wyparciu wojsk rosyjskich, od 1915 do 1918 roku obszar dzisiejszej Gminy znalazł się pod okupacją niemiecką. Po wyzwoleniu zachowano ówczesny podział terytorialny, a spis powszechny z 1921 roku wykazał, że obie gminy zamieszkiwało prawie 7 tysięcy osób. </w:t>
      </w:r>
    </w:p>
    <w:p w:rsidR="004011CE" w:rsidRPr="00125AFB" w:rsidRDefault="004011CE" w:rsidP="004011CE">
      <w:pPr>
        <w:jc w:val="both"/>
      </w:pPr>
      <w:r>
        <w:t>Pod względem narodowościowym, w Krzywowierzbie obywatele polscy i rusińscy stanowili mniej więcej po połowie; zamieszkiwała tam także niewielka grupa Żydów. Z kolei w Dębowej Kłodzie przytłaczającą większością byli Polacy - 3381 osób, ale żyło tu także 110 Rusinów, 7 Żydów i 3 Rosjan. W gminie Krzywowierzba dominowali mieszkańcy wyznania prawosławnego, zaś Dębową Kłodę zamieszkiwali głównie katolicy.</w:t>
      </w:r>
      <w:r>
        <w:rPr>
          <w:rStyle w:val="Odwoanieprzypisudolnego"/>
        </w:rPr>
        <w:footnoteReference w:id="1"/>
      </w:r>
    </w:p>
    <w:p w:rsidR="004011CE" w:rsidRPr="00B26F97" w:rsidRDefault="004011CE" w:rsidP="00B26F97">
      <w:pPr>
        <w:pStyle w:val="Nagwek2"/>
        <w:rPr>
          <w14:shadow w14:blurRad="63500" w14:dist="50800" w14:dir="2700000" w14:sx="0" w14:sy="0" w14:kx="0" w14:ky="0" w14:algn="none">
            <w14:srgbClr w14:val="000000">
              <w14:alpha w14:val="50000"/>
            </w14:srgbClr>
          </w14:shadow>
        </w:rPr>
      </w:pPr>
      <w:bookmarkStart w:id="6" w:name="_Toc108775835"/>
      <w:r w:rsidRPr="00B26F97">
        <w:rPr>
          <w14:shadow w14:blurRad="63500" w14:dist="50800" w14:dir="2700000" w14:sx="0" w14:sy="0" w14:kx="0" w14:ky="0" w14:algn="none">
            <w14:srgbClr w14:val="000000">
              <w14:alpha w14:val="50000"/>
            </w14:srgbClr>
          </w14:shadow>
        </w:rPr>
        <w:t>SFERA SPOŁECZNA</w:t>
      </w:r>
      <w:bookmarkEnd w:id="6"/>
    </w:p>
    <w:p w:rsidR="004011CE" w:rsidRDefault="004011CE" w:rsidP="004011CE">
      <w:pPr>
        <w:jc w:val="both"/>
      </w:pPr>
      <w:r>
        <w:t>Obecnie, Gminę Dębowa Kłoda zamieszkują</w:t>
      </w:r>
      <w:r w:rsidRPr="00D64B45">
        <w:t xml:space="preserve"> </w:t>
      </w:r>
      <w:r>
        <w:t>4 033 osoby</w:t>
      </w:r>
      <w:r w:rsidRPr="00D64B45">
        <w:t xml:space="preserve"> (stan na </w:t>
      </w:r>
      <w:r>
        <w:t>31 grudnia</w:t>
      </w:r>
      <w:r w:rsidRPr="00D64B45">
        <w:t xml:space="preserve"> 2020</w:t>
      </w:r>
      <w:r>
        <w:t xml:space="preserve"> </w:t>
      </w:r>
      <w:r w:rsidRPr="00D64B45">
        <w:t>r.</w:t>
      </w:r>
      <w:r>
        <w:t xml:space="preserve"> wg danych Urzędu Gminy</w:t>
      </w:r>
      <w:r w:rsidRPr="00D64B45">
        <w:t xml:space="preserve">), co stanowi </w:t>
      </w:r>
      <w:r>
        <w:t>niecałe 12</w:t>
      </w:r>
      <w:r w:rsidRPr="007A159D">
        <w:t>%</w:t>
      </w:r>
      <w:r w:rsidRPr="00D64B45">
        <w:t xml:space="preserve"> ludności powiatu parczewskiego</w:t>
      </w:r>
      <w:r>
        <w:t xml:space="preserve"> </w:t>
      </w:r>
      <w:r w:rsidRPr="007A159D">
        <w:t>(</w:t>
      </w:r>
      <w:r>
        <w:t xml:space="preserve">ludność powiatu wg GUS w grudniu 2020 to </w:t>
      </w:r>
      <w:r w:rsidRPr="007A159D">
        <w:t xml:space="preserve">34 372 </w:t>
      </w:r>
      <w:r>
        <w:t>osób</w:t>
      </w:r>
      <w:r w:rsidRPr="007A159D">
        <w:t>)</w:t>
      </w:r>
      <w:r>
        <w:t>. Średnia </w:t>
      </w:r>
      <w:r w:rsidRPr="00D64B45">
        <w:t xml:space="preserve">gęstość zaludnienia wynosi </w:t>
      </w:r>
      <w:r w:rsidRPr="00A0581B">
        <w:t>21 osób/km</w:t>
      </w:r>
      <w:r w:rsidRPr="00A0581B">
        <w:rPr>
          <w:vertAlign w:val="superscript"/>
        </w:rPr>
        <w:t>2</w:t>
      </w:r>
      <w:r w:rsidRPr="00D64B45">
        <w:t xml:space="preserve">. Dla porównania gęstość zaludnienia na obszarze województwa lubelskiego </w:t>
      </w:r>
      <w:r>
        <w:t>to</w:t>
      </w:r>
      <w:r w:rsidRPr="00D64B45">
        <w:t xml:space="preserve"> </w:t>
      </w:r>
      <w:r w:rsidRPr="00FB5246">
        <w:t>84 osoby/km</w:t>
      </w:r>
      <w:r w:rsidRPr="00FB5246">
        <w:rPr>
          <w:vertAlign w:val="superscript"/>
        </w:rPr>
        <w:t>2</w:t>
      </w:r>
      <w:r w:rsidRPr="00D64B45">
        <w:t xml:space="preserve">, natomiast w powiecie przypada średnio </w:t>
      </w:r>
      <w:r w:rsidRPr="006E4543">
        <w:t>36 osób/km</w:t>
      </w:r>
      <w:r w:rsidRPr="006E4543">
        <w:rPr>
          <w:vertAlign w:val="superscript"/>
        </w:rPr>
        <w:t>2</w:t>
      </w:r>
      <w:r w:rsidRPr="00D64B45">
        <w:t xml:space="preserve">. </w:t>
      </w:r>
    </w:p>
    <w:p w:rsidR="004011CE" w:rsidRDefault="004011CE" w:rsidP="004011CE">
      <w:pPr>
        <w:jc w:val="both"/>
        <w:rPr>
          <w:i/>
        </w:rPr>
      </w:pPr>
      <w:r>
        <w:t>W ostatnich latach</w:t>
      </w:r>
      <w:r w:rsidRPr="00D64B45">
        <w:t xml:space="preserve"> </w:t>
      </w:r>
      <w:r>
        <w:t>sytuacja demograficzna w Dębowej Kłodzie</w:t>
      </w:r>
      <w:r w:rsidRPr="00D64B45">
        <w:t xml:space="preserve"> cechuje się trendem spadkowym</w:t>
      </w:r>
      <w:r>
        <w:t xml:space="preserve"> - od 2016 roku</w:t>
      </w:r>
      <w:r w:rsidRPr="00D64B45">
        <w:t xml:space="preserve"> liczba ludności zmalała o </w:t>
      </w:r>
      <w:r>
        <w:t>140 osób.</w:t>
      </w:r>
      <w:r w:rsidRPr="00D64B45">
        <w:t xml:space="preserve"> Zgodnie z danymi </w:t>
      </w:r>
      <w:r>
        <w:t>Głównego Urzędu Statystycznego</w:t>
      </w:r>
      <w:r w:rsidRPr="00D64B45">
        <w:t xml:space="preserve"> </w:t>
      </w:r>
      <w:r>
        <w:t>na terenie G</w:t>
      </w:r>
      <w:r w:rsidRPr="00D64B45">
        <w:t>miny występuje niewielka prz</w:t>
      </w:r>
      <w:r>
        <w:t xml:space="preserve">ewaga </w:t>
      </w:r>
      <w:r w:rsidRPr="00D64B45">
        <w:t xml:space="preserve">kobiet nad mężczyznami. </w:t>
      </w:r>
      <w:r>
        <w:t>Współczynnik</w:t>
      </w:r>
      <w:r w:rsidRPr="00D64B45">
        <w:t xml:space="preserve"> feminizacji </w:t>
      </w:r>
      <w:r>
        <w:t>w 2020</w:t>
      </w:r>
      <w:r w:rsidRPr="00D64B45">
        <w:t xml:space="preserve"> roku </w:t>
      </w:r>
      <w:r>
        <w:t>wyniósł 102</w:t>
      </w:r>
      <w:r w:rsidRPr="00D64B45">
        <w:t xml:space="preserve">. </w:t>
      </w:r>
      <w:r>
        <w:t>Obserwuje się</w:t>
      </w:r>
      <w:r w:rsidRPr="00D64B45">
        <w:t xml:space="preserve"> </w:t>
      </w:r>
      <w:r>
        <w:t>ponadto</w:t>
      </w:r>
      <w:r w:rsidRPr="00D64B45">
        <w:t xml:space="preserve"> ujemny wskaźnik migracji</w:t>
      </w:r>
      <w:r>
        <w:t xml:space="preserve"> na poziomie -13</w:t>
      </w:r>
      <w:r w:rsidRPr="00D64B45">
        <w:t xml:space="preserve">, co oznacza większą liczbę </w:t>
      </w:r>
      <w:r>
        <w:t>wymeldowań</w:t>
      </w:r>
      <w:r w:rsidRPr="00D64B45">
        <w:t xml:space="preserve">, niż </w:t>
      </w:r>
      <w:r>
        <w:t xml:space="preserve">zameldowań w </w:t>
      </w:r>
      <w:r w:rsidRPr="00D64B45">
        <w:t xml:space="preserve">ciągu roku. Obecną sytuację należy tłumaczyć takimi czynnikami jak: </w:t>
      </w:r>
      <w:r w:rsidRPr="00976F36">
        <w:t>słaba infrastruktura gospodarcza czy braki na rynku pracy</w:t>
      </w:r>
      <w:r w:rsidRPr="00D64B45">
        <w:t>.</w:t>
      </w:r>
      <w:r w:rsidRPr="00CB6802">
        <w:rPr>
          <w:i/>
        </w:rPr>
        <w:t xml:space="preserve"> </w:t>
      </w:r>
    </w:p>
    <w:p w:rsidR="004011CE" w:rsidRDefault="004011CE" w:rsidP="004011CE">
      <w:pPr>
        <w:jc w:val="both"/>
        <w:rPr>
          <w:rFonts w:cstheme="minorHAnsi"/>
          <w:shd w:val="clear" w:color="auto" w:fill="FFFFFF"/>
        </w:rPr>
      </w:pPr>
      <w:r>
        <w:rPr>
          <w:rFonts w:cstheme="minorHAnsi"/>
          <w:shd w:val="clear" w:color="auto" w:fill="FFFFFF"/>
        </w:rPr>
        <w:t>Według stanu na rok 2020, dokładnie 922 mieszkańców G</w:t>
      </w:r>
      <w:r w:rsidRPr="0028116D">
        <w:rPr>
          <w:rFonts w:cstheme="minorHAnsi"/>
          <w:shd w:val="clear" w:color="auto" w:fill="FFFFFF"/>
        </w:rPr>
        <w:t xml:space="preserve">miny Dębowa Kłoda </w:t>
      </w:r>
      <w:r>
        <w:rPr>
          <w:rFonts w:cstheme="minorHAnsi"/>
          <w:shd w:val="clear" w:color="auto" w:fill="FFFFFF"/>
        </w:rPr>
        <w:t>było</w:t>
      </w:r>
      <w:r w:rsidRPr="0028116D">
        <w:rPr>
          <w:rFonts w:cstheme="minorHAnsi"/>
          <w:shd w:val="clear" w:color="auto" w:fill="FFFFFF"/>
        </w:rPr>
        <w:t xml:space="preserve"> w wieku</w:t>
      </w:r>
      <w:r>
        <w:rPr>
          <w:rFonts w:cstheme="minorHAnsi"/>
          <w:shd w:val="clear" w:color="auto" w:fill="FFFFFF"/>
        </w:rPr>
        <w:t xml:space="preserve"> potencjalnej nauki (3-24 lata). Jak podają statystyki</w:t>
      </w:r>
      <w:r w:rsidRPr="0028116D">
        <w:rPr>
          <w:rFonts w:cstheme="minorHAnsi"/>
          <w:shd w:val="clear" w:color="auto" w:fill="FFFFFF"/>
        </w:rPr>
        <w:t xml:space="preserve"> Narodowego Spisu Powszechnego</w:t>
      </w:r>
      <w:r>
        <w:rPr>
          <w:rFonts w:cstheme="minorHAnsi"/>
          <w:shd w:val="clear" w:color="auto" w:fill="FFFFFF"/>
        </w:rPr>
        <w:t>,</w:t>
      </w:r>
      <w:r w:rsidRPr="0028116D">
        <w:rPr>
          <w:rFonts w:cstheme="minorHAnsi"/>
          <w:shd w:val="clear" w:color="auto" w:fill="FFFFFF"/>
        </w:rPr>
        <w:t xml:space="preserve"> </w:t>
      </w:r>
      <w:r>
        <w:rPr>
          <w:rFonts w:cstheme="minorHAnsi"/>
          <w:shd w:val="clear" w:color="auto" w:fill="FFFFFF"/>
        </w:rPr>
        <w:t>przeprowadzonego w 2011 roku, tylko 12</w:t>
      </w:r>
      <w:r w:rsidRPr="0028116D">
        <w:rPr>
          <w:rFonts w:cstheme="minorHAnsi"/>
          <w:shd w:val="clear" w:color="auto" w:fill="FFFFFF"/>
        </w:rPr>
        <w:t xml:space="preserve">% ludności </w:t>
      </w:r>
      <w:r>
        <w:rPr>
          <w:rFonts w:cstheme="minorHAnsi"/>
          <w:shd w:val="clear" w:color="auto" w:fill="FFFFFF"/>
        </w:rPr>
        <w:t xml:space="preserve">Gminy </w:t>
      </w:r>
      <w:r w:rsidRPr="0028116D">
        <w:rPr>
          <w:rFonts w:cstheme="minorHAnsi"/>
          <w:shd w:val="clear" w:color="auto" w:fill="FFFFFF"/>
        </w:rPr>
        <w:t>posiada</w:t>
      </w:r>
      <w:r>
        <w:rPr>
          <w:rFonts w:cstheme="minorHAnsi"/>
          <w:shd w:val="clear" w:color="auto" w:fill="FFFFFF"/>
        </w:rPr>
        <w:t>ło</w:t>
      </w:r>
      <w:r w:rsidRPr="0028116D">
        <w:rPr>
          <w:rFonts w:cstheme="minorHAnsi"/>
          <w:shd w:val="clear" w:color="auto" w:fill="FFFFFF"/>
        </w:rPr>
        <w:t xml:space="preserve"> wykształcenie wyższ</w:t>
      </w:r>
      <w:r>
        <w:rPr>
          <w:rFonts w:cstheme="minorHAnsi"/>
          <w:shd w:val="clear" w:color="auto" w:fill="FFFFFF"/>
        </w:rPr>
        <w:t>e.</w:t>
      </w:r>
      <w:r w:rsidRPr="0028116D">
        <w:rPr>
          <w:rFonts w:cstheme="minorHAnsi"/>
          <w:shd w:val="clear" w:color="auto" w:fill="FFFFFF"/>
        </w:rPr>
        <w:t xml:space="preserve"> </w:t>
      </w:r>
      <w:r>
        <w:rPr>
          <w:rFonts w:cstheme="minorHAnsi"/>
          <w:shd w:val="clear" w:color="auto" w:fill="FFFFFF"/>
        </w:rPr>
        <w:t>Najwięcej osób, bo aż 20%, legitymowało</w:t>
      </w:r>
      <w:r w:rsidRPr="0028116D">
        <w:rPr>
          <w:rFonts w:cstheme="minorHAnsi"/>
          <w:shd w:val="clear" w:color="auto" w:fill="FFFFFF"/>
        </w:rPr>
        <w:t xml:space="preserve"> </w:t>
      </w:r>
      <w:r>
        <w:rPr>
          <w:rFonts w:cstheme="minorHAnsi"/>
          <w:shd w:val="clear" w:color="auto" w:fill="FFFFFF"/>
        </w:rPr>
        <w:t>się wykształceniem zasadniczym zawodowym, a niewiele mniej (</w:t>
      </w:r>
      <w:r w:rsidRPr="0028116D">
        <w:rPr>
          <w:rFonts w:cstheme="minorHAnsi"/>
          <w:shd w:val="clear" w:color="auto" w:fill="FFFFFF"/>
        </w:rPr>
        <w:t>19,8%</w:t>
      </w:r>
      <w:r>
        <w:rPr>
          <w:rFonts w:cstheme="minorHAnsi"/>
          <w:shd w:val="clear" w:color="auto" w:fill="FFFFFF"/>
        </w:rPr>
        <w:t>) średnim zawodowym</w:t>
      </w:r>
      <w:r w:rsidRPr="0028116D">
        <w:rPr>
          <w:rFonts w:cstheme="minorHAnsi"/>
          <w:shd w:val="clear" w:color="auto" w:fill="FFFFFF"/>
        </w:rPr>
        <w:t xml:space="preserve">. </w:t>
      </w:r>
      <w:r>
        <w:rPr>
          <w:rFonts w:cstheme="minorHAnsi"/>
          <w:shd w:val="clear" w:color="auto" w:fill="FFFFFF"/>
        </w:rPr>
        <w:t>Niepokoi fakt, iż 3</w:t>
      </w:r>
      <w:r w:rsidRPr="0028116D">
        <w:rPr>
          <w:rFonts w:cstheme="minorHAnsi"/>
          <w:shd w:val="clear" w:color="auto" w:fill="FFFFFF"/>
        </w:rPr>
        <w:t xml:space="preserve">% mieszkańców zakończyło </w:t>
      </w:r>
      <w:r>
        <w:rPr>
          <w:rFonts w:cstheme="minorHAnsi"/>
          <w:shd w:val="clear" w:color="auto" w:fill="FFFFFF"/>
        </w:rPr>
        <w:t xml:space="preserve">swoją </w:t>
      </w:r>
      <w:r w:rsidRPr="0028116D">
        <w:rPr>
          <w:rFonts w:cstheme="minorHAnsi"/>
          <w:shd w:val="clear" w:color="auto" w:fill="FFFFFF"/>
        </w:rPr>
        <w:t xml:space="preserve">edukację </w:t>
      </w:r>
      <w:r>
        <w:rPr>
          <w:rFonts w:cstheme="minorHAnsi"/>
          <w:shd w:val="clear" w:color="auto" w:fill="FFFFFF"/>
        </w:rPr>
        <w:t xml:space="preserve">jeszcze </w:t>
      </w:r>
      <w:r w:rsidRPr="0028116D">
        <w:rPr>
          <w:rFonts w:cstheme="minorHAnsi"/>
          <w:shd w:val="clear" w:color="auto" w:fill="FFFFFF"/>
        </w:rPr>
        <w:t xml:space="preserve">przed ukończeniem szkoły podstawowej. </w:t>
      </w:r>
    </w:p>
    <w:p w:rsidR="004011CE" w:rsidRDefault="004011CE" w:rsidP="004011CE">
      <w:pPr>
        <w:jc w:val="both"/>
        <w:rPr>
          <w:rFonts w:cstheme="minorHAnsi"/>
          <w:shd w:val="clear" w:color="auto" w:fill="FFFFFF"/>
        </w:rPr>
      </w:pPr>
      <w:r>
        <w:rPr>
          <w:rFonts w:cstheme="minorHAnsi"/>
          <w:shd w:val="clear" w:color="auto" w:fill="FFFFFF"/>
        </w:rPr>
        <w:t>Generalnie, w</w:t>
      </w:r>
      <w:r w:rsidRPr="0028116D">
        <w:rPr>
          <w:rFonts w:cstheme="minorHAnsi"/>
          <w:shd w:val="clear" w:color="auto" w:fill="FFFFFF"/>
        </w:rPr>
        <w:t xml:space="preserve"> porównaniu do </w:t>
      </w:r>
      <w:r>
        <w:rPr>
          <w:rFonts w:cstheme="minorHAnsi"/>
          <w:shd w:val="clear" w:color="auto" w:fill="FFFFFF"/>
        </w:rPr>
        <w:t>średniej dla</w:t>
      </w:r>
      <w:r w:rsidRPr="0028116D">
        <w:rPr>
          <w:rFonts w:cstheme="minorHAnsi"/>
          <w:shd w:val="clear" w:color="auto" w:fill="FFFFFF"/>
        </w:rPr>
        <w:t xml:space="preserve"> woje</w:t>
      </w:r>
      <w:r>
        <w:rPr>
          <w:rFonts w:cstheme="minorHAnsi"/>
          <w:shd w:val="clear" w:color="auto" w:fill="FFFFFF"/>
        </w:rPr>
        <w:t>wództwa lubelskiego, w Gminie</w:t>
      </w:r>
      <w:r w:rsidRPr="0028116D">
        <w:rPr>
          <w:rFonts w:cstheme="minorHAnsi"/>
          <w:shd w:val="clear" w:color="auto" w:fill="FFFFFF"/>
        </w:rPr>
        <w:t xml:space="preserve"> Dębowa Kłoda </w:t>
      </w:r>
      <w:r>
        <w:rPr>
          <w:rFonts w:cstheme="minorHAnsi"/>
          <w:shd w:val="clear" w:color="auto" w:fill="FFFFFF"/>
        </w:rPr>
        <w:t>panuje znacznie</w:t>
      </w:r>
      <w:r w:rsidRPr="0028116D">
        <w:rPr>
          <w:rFonts w:cstheme="minorHAnsi"/>
          <w:shd w:val="clear" w:color="auto" w:fill="FFFFFF"/>
        </w:rPr>
        <w:t xml:space="preserve"> niższy poziom wykształcenia</w:t>
      </w:r>
      <w:r>
        <w:rPr>
          <w:rFonts w:cstheme="minorHAnsi"/>
          <w:shd w:val="clear" w:color="auto" w:fill="FFFFFF"/>
        </w:rPr>
        <w:t xml:space="preserve"> ludności</w:t>
      </w:r>
      <w:r w:rsidRPr="0028116D">
        <w:rPr>
          <w:rFonts w:cstheme="minorHAnsi"/>
          <w:shd w:val="clear" w:color="auto" w:fill="FFFFFF"/>
        </w:rPr>
        <w:t xml:space="preserve">. Wśród </w:t>
      </w:r>
      <w:r>
        <w:rPr>
          <w:rFonts w:cstheme="minorHAnsi"/>
          <w:shd w:val="clear" w:color="auto" w:fill="FFFFFF"/>
        </w:rPr>
        <w:t xml:space="preserve">mieszkających tu </w:t>
      </w:r>
      <w:r w:rsidRPr="0028116D">
        <w:rPr>
          <w:rFonts w:cstheme="minorHAnsi"/>
          <w:shd w:val="clear" w:color="auto" w:fill="FFFFFF"/>
        </w:rPr>
        <w:t xml:space="preserve">kobiet największy odsetek </w:t>
      </w:r>
      <w:r>
        <w:rPr>
          <w:rFonts w:cstheme="minorHAnsi"/>
          <w:shd w:val="clear" w:color="auto" w:fill="FFFFFF"/>
        </w:rPr>
        <w:t>posiada</w:t>
      </w:r>
      <w:r w:rsidRPr="0028116D">
        <w:rPr>
          <w:rFonts w:cstheme="minorHAnsi"/>
          <w:shd w:val="clear" w:color="auto" w:fill="FFFFFF"/>
        </w:rPr>
        <w:t xml:space="preserve"> wykształcenie </w:t>
      </w:r>
      <w:r>
        <w:rPr>
          <w:rFonts w:cstheme="minorHAnsi"/>
          <w:shd w:val="clear" w:color="auto" w:fill="FFFFFF"/>
        </w:rPr>
        <w:t xml:space="preserve">zaledwie </w:t>
      </w:r>
      <w:r w:rsidRPr="0028116D">
        <w:rPr>
          <w:rFonts w:cstheme="minorHAnsi"/>
          <w:shd w:val="clear" w:color="auto" w:fill="FFFFFF"/>
        </w:rPr>
        <w:t xml:space="preserve">podstawowe ukończone (28,2%) </w:t>
      </w:r>
      <w:r>
        <w:rPr>
          <w:rFonts w:cstheme="minorHAnsi"/>
          <w:shd w:val="clear" w:color="auto" w:fill="FFFFFF"/>
        </w:rPr>
        <w:t>lub</w:t>
      </w:r>
      <w:r w:rsidRPr="0028116D">
        <w:rPr>
          <w:rFonts w:cstheme="minorHAnsi"/>
          <w:shd w:val="clear" w:color="auto" w:fill="FFFFFF"/>
        </w:rPr>
        <w:t xml:space="preserve"> średnie zawodowe (18,0%). Mężczyźni najczęściej </w:t>
      </w:r>
      <w:r>
        <w:rPr>
          <w:rFonts w:cstheme="minorHAnsi"/>
          <w:shd w:val="clear" w:color="auto" w:fill="FFFFFF"/>
        </w:rPr>
        <w:t>kończą naukę z</w:t>
      </w:r>
      <w:r w:rsidRPr="0028116D">
        <w:rPr>
          <w:rFonts w:cstheme="minorHAnsi"/>
          <w:shd w:val="clear" w:color="auto" w:fill="FFFFFF"/>
        </w:rPr>
        <w:t xml:space="preserve"> wykształcenie</w:t>
      </w:r>
      <w:r>
        <w:rPr>
          <w:rFonts w:cstheme="minorHAnsi"/>
          <w:shd w:val="clear" w:color="auto" w:fill="FFFFFF"/>
        </w:rPr>
        <w:t>m zasadniczym zawodowym</w:t>
      </w:r>
      <w:r w:rsidRPr="0028116D">
        <w:rPr>
          <w:rFonts w:cstheme="minorHAnsi"/>
          <w:shd w:val="clear" w:color="auto" w:fill="FFFFFF"/>
        </w:rPr>
        <w:t xml:space="preserve"> (26,5%) </w:t>
      </w:r>
      <w:r>
        <w:rPr>
          <w:rFonts w:cstheme="minorHAnsi"/>
          <w:shd w:val="clear" w:color="auto" w:fill="FFFFFF"/>
        </w:rPr>
        <w:t>bądź podstawowym ukończonym</w:t>
      </w:r>
      <w:r w:rsidRPr="0028116D">
        <w:rPr>
          <w:rFonts w:cstheme="minorHAnsi"/>
          <w:shd w:val="clear" w:color="auto" w:fill="FFFFFF"/>
        </w:rPr>
        <w:t xml:space="preserve"> (24,4%). </w:t>
      </w:r>
    </w:p>
    <w:p w:rsidR="004011CE" w:rsidRPr="0028116D" w:rsidRDefault="004011CE" w:rsidP="004011CE">
      <w:pPr>
        <w:jc w:val="both"/>
        <w:rPr>
          <w:rFonts w:cstheme="minorHAnsi"/>
          <w:i/>
        </w:rPr>
      </w:pPr>
      <w:r>
        <w:rPr>
          <w:rFonts w:cstheme="minorHAnsi"/>
          <w:shd w:val="clear" w:color="auto" w:fill="FFFFFF"/>
        </w:rPr>
        <w:t>18% mieszkańców G</w:t>
      </w:r>
      <w:r w:rsidRPr="0028116D">
        <w:rPr>
          <w:rFonts w:cstheme="minorHAnsi"/>
          <w:shd w:val="clear" w:color="auto" w:fill="FFFFFF"/>
        </w:rPr>
        <w:t xml:space="preserve">miny Dębowa Kłoda w wieku potencjalnej nauki </w:t>
      </w:r>
      <w:r>
        <w:rPr>
          <w:rFonts w:cstheme="minorHAnsi"/>
          <w:shd w:val="clear" w:color="auto" w:fill="FFFFFF"/>
        </w:rPr>
        <w:t>należy</w:t>
      </w:r>
      <w:r w:rsidRPr="0028116D">
        <w:rPr>
          <w:rFonts w:cstheme="minorHAnsi"/>
          <w:shd w:val="clear" w:color="auto" w:fill="FFFFFF"/>
        </w:rPr>
        <w:t xml:space="preserve"> do przedziału 3-</w:t>
      </w:r>
      <w:r>
        <w:rPr>
          <w:rFonts w:cstheme="minorHAnsi"/>
          <w:shd w:val="clear" w:color="auto" w:fill="FFFFFF"/>
        </w:rPr>
        <w:t>6 lat, czyli objęci są</w:t>
      </w:r>
      <w:r w:rsidRPr="0028116D">
        <w:rPr>
          <w:rFonts w:cstheme="minorHAnsi"/>
          <w:shd w:val="clear" w:color="auto" w:fill="FFFFFF"/>
        </w:rPr>
        <w:t xml:space="preserve"> wychowanie</w:t>
      </w:r>
      <w:r>
        <w:rPr>
          <w:rFonts w:cstheme="minorHAnsi"/>
          <w:shd w:val="clear" w:color="auto" w:fill="FFFFFF"/>
        </w:rPr>
        <w:t>m przedszkolnym. Niestety, n</w:t>
      </w:r>
      <w:r w:rsidRPr="0028116D">
        <w:rPr>
          <w:rFonts w:cstheme="minorHAnsi"/>
          <w:shd w:val="clear" w:color="auto" w:fill="FFFFFF"/>
        </w:rPr>
        <w:t xml:space="preserve">a tysiąc dzieci </w:t>
      </w:r>
      <w:r>
        <w:rPr>
          <w:rFonts w:cstheme="minorHAnsi"/>
          <w:shd w:val="clear" w:color="auto" w:fill="FFFFFF"/>
        </w:rPr>
        <w:t>z tej grupy</w:t>
      </w:r>
      <w:r w:rsidRPr="0028116D">
        <w:rPr>
          <w:rFonts w:cstheme="minorHAnsi"/>
          <w:shd w:val="clear" w:color="auto" w:fill="FFFFFF"/>
        </w:rPr>
        <w:t xml:space="preserve"> do placówek wychowania przedszkolnego </w:t>
      </w:r>
      <w:r>
        <w:rPr>
          <w:rFonts w:cstheme="minorHAnsi"/>
          <w:shd w:val="clear" w:color="auto" w:fill="FFFFFF"/>
        </w:rPr>
        <w:t xml:space="preserve">w 2020 roku </w:t>
      </w:r>
      <w:r w:rsidRPr="0028116D">
        <w:rPr>
          <w:rFonts w:cstheme="minorHAnsi"/>
          <w:shd w:val="clear" w:color="auto" w:fill="FFFFFF"/>
        </w:rPr>
        <w:t>uczęszcza</w:t>
      </w:r>
      <w:r>
        <w:rPr>
          <w:rFonts w:cstheme="minorHAnsi"/>
          <w:shd w:val="clear" w:color="auto" w:fill="FFFFFF"/>
        </w:rPr>
        <w:t>ło zaledwie 533</w:t>
      </w:r>
      <w:r w:rsidRPr="0028116D">
        <w:rPr>
          <w:rFonts w:cstheme="minorHAnsi"/>
          <w:shd w:val="clear" w:color="auto" w:fill="FFFFFF"/>
        </w:rPr>
        <w:t xml:space="preserve">. </w:t>
      </w:r>
      <w:r>
        <w:rPr>
          <w:rFonts w:cstheme="minorHAnsi"/>
          <w:shd w:val="clear" w:color="auto" w:fill="FFFFFF"/>
        </w:rPr>
        <w:t xml:space="preserve">Niepokojący jest także współczynnik skolaryzacji netto dla uczniów szkół podstawowych, który wynosi 69,1%. Oznacza to, </w:t>
      </w:r>
      <w:r>
        <w:rPr>
          <w:rFonts w:cstheme="minorHAnsi"/>
          <w:shd w:val="clear" w:color="auto" w:fill="FFFFFF"/>
        </w:rPr>
        <w:lastRenderedPageBreak/>
        <w:t>że spośród wszystkich dzieci w wieku od 7 do 12 lat w szkołach w Dębowej Kłodzie uczy się niespełna 70%. Pozostałe najprawdopodobniej pobierają nauki w innych placówkach (poza granicą Gminy).</w:t>
      </w:r>
    </w:p>
    <w:p w:rsidR="004011CE" w:rsidRPr="00626198" w:rsidRDefault="004011CE" w:rsidP="004011CE">
      <w:pPr>
        <w:spacing w:after="0"/>
        <w:jc w:val="both"/>
      </w:pPr>
      <w:r w:rsidRPr="00626198">
        <w:t>W skład infrastruktury społecznej Gminy Dębowa Kłoda wchodzą:</w:t>
      </w:r>
    </w:p>
    <w:p w:rsidR="004011CE" w:rsidRPr="00626198" w:rsidRDefault="004011CE" w:rsidP="00D817AC">
      <w:pPr>
        <w:pStyle w:val="Akapitzlist"/>
        <w:numPr>
          <w:ilvl w:val="0"/>
          <w:numId w:val="17"/>
        </w:numPr>
        <w:jc w:val="both"/>
      </w:pPr>
      <w:r>
        <w:t>obiekty</w:t>
      </w:r>
      <w:r w:rsidRPr="00626198">
        <w:t xml:space="preserve"> edukacyjno- wychowawcze: </w:t>
      </w:r>
    </w:p>
    <w:p w:rsidR="004011CE" w:rsidRDefault="004011CE" w:rsidP="00D817AC">
      <w:pPr>
        <w:pStyle w:val="Akapitzlist"/>
        <w:numPr>
          <w:ilvl w:val="0"/>
          <w:numId w:val="18"/>
        </w:numPr>
        <w:jc w:val="both"/>
      </w:pPr>
      <w:r w:rsidRPr="00626198">
        <w:t xml:space="preserve">Szkoła Podstawowa im. Armii Krajowej w Dębowej Kłodzie, </w:t>
      </w:r>
    </w:p>
    <w:p w:rsidR="004011CE" w:rsidRPr="00626198" w:rsidRDefault="004011CE" w:rsidP="00D817AC">
      <w:pPr>
        <w:pStyle w:val="Akapitzlist"/>
        <w:numPr>
          <w:ilvl w:val="0"/>
          <w:numId w:val="18"/>
        </w:numPr>
        <w:jc w:val="both"/>
      </w:pPr>
      <w:r>
        <w:t>Szkoła Podstawowa w Kodeńcu,</w:t>
      </w:r>
    </w:p>
    <w:p w:rsidR="004011CE" w:rsidRDefault="004011CE" w:rsidP="00D817AC">
      <w:pPr>
        <w:pStyle w:val="Akapitzlist"/>
        <w:numPr>
          <w:ilvl w:val="0"/>
          <w:numId w:val="17"/>
        </w:numPr>
        <w:jc w:val="both"/>
      </w:pPr>
      <w:r w:rsidRPr="00626198">
        <w:t>obiekty kulturalne:</w:t>
      </w:r>
    </w:p>
    <w:p w:rsidR="004011CE" w:rsidRDefault="004011CE" w:rsidP="00D817AC">
      <w:pPr>
        <w:pStyle w:val="Akapitzlist"/>
        <w:numPr>
          <w:ilvl w:val="0"/>
          <w:numId w:val="19"/>
        </w:numPr>
        <w:jc w:val="both"/>
      </w:pPr>
      <w:r>
        <w:t>Gminny Ośrodek Kultury Dębowa Kłoda,</w:t>
      </w:r>
    </w:p>
    <w:p w:rsidR="004011CE" w:rsidRDefault="004011CE" w:rsidP="00D817AC">
      <w:pPr>
        <w:pStyle w:val="Akapitzlist"/>
        <w:numPr>
          <w:ilvl w:val="0"/>
          <w:numId w:val="19"/>
        </w:numPr>
        <w:jc w:val="both"/>
      </w:pPr>
      <w:r>
        <w:t>Gminna Biblioteka Publiczna w Dębowej Kłodzie,</w:t>
      </w:r>
    </w:p>
    <w:p w:rsidR="004011CE" w:rsidRDefault="004011CE" w:rsidP="00D817AC">
      <w:pPr>
        <w:pStyle w:val="Akapitzlist"/>
        <w:numPr>
          <w:ilvl w:val="0"/>
          <w:numId w:val="19"/>
        </w:numPr>
        <w:jc w:val="both"/>
      </w:pPr>
      <w:r>
        <w:t>Filia Biblioteczna w Białce,</w:t>
      </w:r>
    </w:p>
    <w:p w:rsidR="004011CE" w:rsidRDefault="004011CE" w:rsidP="00D817AC">
      <w:pPr>
        <w:pStyle w:val="Akapitzlist"/>
        <w:numPr>
          <w:ilvl w:val="0"/>
          <w:numId w:val="19"/>
        </w:numPr>
        <w:jc w:val="both"/>
      </w:pPr>
      <w:r>
        <w:t>Filia Biblioteczna w Chmielowie,</w:t>
      </w:r>
    </w:p>
    <w:p w:rsidR="004011CE" w:rsidRPr="00626198" w:rsidRDefault="004011CE" w:rsidP="00D817AC">
      <w:pPr>
        <w:pStyle w:val="Akapitzlist"/>
        <w:numPr>
          <w:ilvl w:val="0"/>
          <w:numId w:val="19"/>
        </w:numPr>
        <w:jc w:val="both"/>
      </w:pPr>
      <w:r>
        <w:t>Filia Biblioteczna w Kodeńcu;</w:t>
      </w:r>
    </w:p>
    <w:p w:rsidR="004011CE" w:rsidRDefault="004011CE" w:rsidP="00D817AC">
      <w:pPr>
        <w:pStyle w:val="Akapitzlist"/>
        <w:numPr>
          <w:ilvl w:val="0"/>
          <w:numId w:val="17"/>
        </w:numPr>
        <w:jc w:val="both"/>
      </w:pPr>
      <w:r w:rsidRPr="00626198">
        <w:t>obiekty sportowe:</w:t>
      </w:r>
    </w:p>
    <w:p w:rsidR="004011CE" w:rsidRDefault="004011CE" w:rsidP="00D817AC">
      <w:pPr>
        <w:pStyle w:val="Akapitzlist"/>
        <w:numPr>
          <w:ilvl w:val="0"/>
          <w:numId w:val="20"/>
        </w:numPr>
        <w:jc w:val="both"/>
      </w:pPr>
      <w:r>
        <w:t>boisko Orlik 2012 w Dębowej Kłodzie,</w:t>
      </w:r>
    </w:p>
    <w:p w:rsidR="004011CE" w:rsidRDefault="004011CE" w:rsidP="00D817AC">
      <w:pPr>
        <w:pStyle w:val="Akapitzlist"/>
        <w:numPr>
          <w:ilvl w:val="0"/>
          <w:numId w:val="20"/>
        </w:numPr>
        <w:jc w:val="both"/>
      </w:pPr>
      <w:r>
        <w:t>boisko Orlik 2012 w Kodeńcu,</w:t>
      </w:r>
    </w:p>
    <w:p w:rsidR="004011CE" w:rsidRDefault="004011CE" w:rsidP="00D817AC">
      <w:pPr>
        <w:pStyle w:val="Akapitzlist"/>
        <w:numPr>
          <w:ilvl w:val="0"/>
          <w:numId w:val="20"/>
        </w:numPr>
        <w:jc w:val="both"/>
      </w:pPr>
      <w:r>
        <w:t>boisko wielofunkcyjne w Dębowej Kłodzie,</w:t>
      </w:r>
    </w:p>
    <w:p w:rsidR="004011CE" w:rsidRPr="00626198" w:rsidRDefault="004011CE" w:rsidP="00D817AC">
      <w:pPr>
        <w:pStyle w:val="Akapitzlist"/>
        <w:numPr>
          <w:ilvl w:val="0"/>
          <w:numId w:val="20"/>
        </w:numPr>
        <w:jc w:val="both"/>
      </w:pPr>
      <w:r>
        <w:t>park linowy Lemur Park w Białce;</w:t>
      </w:r>
    </w:p>
    <w:p w:rsidR="004011CE" w:rsidRDefault="004011CE" w:rsidP="00D817AC">
      <w:pPr>
        <w:pStyle w:val="Akapitzlist"/>
        <w:numPr>
          <w:ilvl w:val="0"/>
          <w:numId w:val="17"/>
        </w:numPr>
        <w:jc w:val="both"/>
      </w:pPr>
      <w:r w:rsidRPr="00626198">
        <w:t>placówki ochrony zdrowia:</w:t>
      </w:r>
    </w:p>
    <w:p w:rsidR="004011CE" w:rsidRDefault="004011CE" w:rsidP="00D817AC">
      <w:pPr>
        <w:pStyle w:val="Akapitzlist"/>
        <w:numPr>
          <w:ilvl w:val="0"/>
          <w:numId w:val="20"/>
        </w:numPr>
        <w:jc w:val="both"/>
      </w:pPr>
      <w:r>
        <w:t>Ośrodek Zdrowia w Dębowej Kłodzie,</w:t>
      </w:r>
    </w:p>
    <w:p w:rsidR="004011CE" w:rsidRPr="00626198" w:rsidRDefault="004011CE" w:rsidP="00D817AC">
      <w:pPr>
        <w:pStyle w:val="Akapitzlist"/>
        <w:numPr>
          <w:ilvl w:val="0"/>
          <w:numId w:val="20"/>
        </w:numPr>
        <w:jc w:val="both"/>
      </w:pPr>
      <w:r>
        <w:t>Ośrodek Zdrowia w Kodeńcu;</w:t>
      </w:r>
    </w:p>
    <w:p w:rsidR="004011CE" w:rsidRDefault="004011CE" w:rsidP="00D817AC">
      <w:pPr>
        <w:pStyle w:val="Akapitzlist"/>
        <w:numPr>
          <w:ilvl w:val="0"/>
          <w:numId w:val="17"/>
        </w:numPr>
        <w:jc w:val="both"/>
      </w:pPr>
      <w:r w:rsidRPr="00626198">
        <w:t>służby bezpieczeństwa:</w:t>
      </w:r>
    </w:p>
    <w:p w:rsidR="004011CE" w:rsidRDefault="004011CE" w:rsidP="00D817AC">
      <w:pPr>
        <w:pStyle w:val="Akapitzlist"/>
        <w:numPr>
          <w:ilvl w:val="0"/>
          <w:numId w:val="21"/>
        </w:numPr>
        <w:jc w:val="both"/>
      </w:pPr>
      <w:r>
        <w:t xml:space="preserve">Ochotnicza Straż Pożarna w Dębowej Kłodzie, </w:t>
      </w:r>
    </w:p>
    <w:p w:rsidR="004011CE" w:rsidRDefault="004011CE" w:rsidP="00D817AC">
      <w:pPr>
        <w:pStyle w:val="Akapitzlist"/>
        <w:numPr>
          <w:ilvl w:val="0"/>
          <w:numId w:val="21"/>
        </w:numPr>
        <w:jc w:val="both"/>
      </w:pPr>
      <w:r>
        <w:t xml:space="preserve">Ochotnicza Straż Pożarna w Uhninie, </w:t>
      </w:r>
    </w:p>
    <w:p w:rsidR="004011CE" w:rsidRDefault="004011CE" w:rsidP="00D817AC">
      <w:pPr>
        <w:pStyle w:val="Akapitzlist"/>
        <w:numPr>
          <w:ilvl w:val="0"/>
          <w:numId w:val="21"/>
        </w:numPr>
        <w:jc w:val="both"/>
      </w:pPr>
      <w:r>
        <w:t xml:space="preserve">Ochotnicza Straż Pożarna w Chmielowie, </w:t>
      </w:r>
    </w:p>
    <w:p w:rsidR="004011CE" w:rsidRDefault="004011CE" w:rsidP="00D817AC">
      <w:pPr>
        <w:pStyle w:val="Akapitzlist"/>
        <w:numPr>
          <w:ilvl w:val="0"/>
          <w:numId w:val="21"/>
        </w:numPr>
        <w:jc w:val="both"/>
      </w:pPr>
      <w:r>
        <w:t xml:space="preserve">Ochotnicza Straż Pożarna w </w:t>
      </w:r>
      <w:proofErr w:type="spellStart"/>
      <w:r>
        <w:t>Plebaniej</w:t>
      </w:r>
      <w:proofErr w:type="spellEnd"/>
      <w:r>
        <w:t xml:space="preserve"> Woli, </w:t>
      </w:r>
    </w:p>
    <w:p w:rsidR="004011CE" w:rsidRDefault="004011CE" w:rsidP="00D817AC">
      <w:pPr>
        <w:pStyle w:val="Akapitzlist"/>
        <w:numPr>
          <w:ilvl w:val="0"/>
          <w:numId w:val="21"/>
        </w:numPr>
        <w:jc w:val="both"/>
      </w:pPr>
      <w:r>
        <w:t xml:space="preserve">Ochotnicza Straż Pożarna w Żmiarkach, </w:t>
      </w:r>
    </w:p>
    <w:p w:rsidR="004011CE" w:rsidRDefault="004011CE" w:rsidP="00D817AC">
      <w:pPr>
        <w:pStyle w:val="Akapitzlist"/>
        <w:numPr>
          <w:ilvl w:val="0"/>
          <w:numId w:val="21"/>
        </w:numPr>
        <w:jc w:val="both"/>
      </w:pPr>
      <w:r>
        <w:t xml:space="preserve">Ochotnicza Straż Pożarna w Kodeńcu, </w:t>
      </w:r>
    </w:p>
    <w:p w:rsidR="004011CE" w:rsidRDefault="004011CE" w:rsidP="00D817AC">
      <w:pPr>
        <w:pStyle w:val="Akapitzlist"/>
        <w:numPr>
          <w:ilvl w:val="0"/>
          <w:numId w:val="21"/>
        </w:numPr>
        <w:jc w:val="both"/>
      </w:pPr>
      <w:r>
        <w:t xml:space="preserve">Ochotnicza Straż Pożarna w </w:t>
      </w:r>
      <w:proofErr w:type="spellStart"/>
      <w:r>
        <w:t>Pacholu</w:t>
      </w:r>
      <w:proofErr w:type="spellEnd"/>
      <w:r>
        <w:t xml:space="preserve">, </w:t>
      </w:r>
    </w:p>
    <w:p w:rsidR="004011CE" w:rsidRPr="00626198" w:rsidRDefault="004011CE" w:rsidP="00D817AC">
      <w:pPr>
        <w:pStyle w:val="Akapitzlist"/>
        <w:numPr>
          <w:ilvl w:val="0"/>
          <w:numId w:val="21"/>
        </w:numPr>
        <w:jc w:val="both"/>
      </w:pPr>
      <w:r>
        <w:t xml:space="preserve">Ochotnicza Straż Pożarna w </w:t>
      </w:r>
      <w:proofErr w:type="spellStart"/>
      <w:r>
        <w:t>Wyhalewie</w:t>
      </w:r>
      <w:proofErr w:type="spellEnd"/>
      <w:r>
        <w:t>;</w:t>
      </w:r>
    </w:p>
    <w:p w:rsidR="004011CE" w:rsidRDefault="004011CE" w:rsidP="00D817AC">
      <w:pPr>
        <w:pStyle w:val="Akapitzlist"/>
        <w:numPr>
          <w:ilvl w:val="0"/>
          <w:numId w:val="17"/>
        </w:numPr>
        <w:jc w:val="both"/>
      </w:pPr>
      <w:r w:rsidRPr="00626198">
        <w:t>ośrodki pomocy społecznej:</w:t>
      </w:r>
    </w:p>
    <w:p w:rsidR="004011CE" w:rsidRDefault="004011CE" w:rsidP="00D817AC">
      <w:pPr>
        <w:pStyle w:val="Akapitzlist"/>
        <w:numPr>
          <w:ilvl w:val="0"/>
          <w:numId w:val="22"/>
        </w:numPr>
        <w:jc w:val="both"/>
      </w:pPr>
      <w:r>
        <w:t>Gminny Ośrodek Pomocy Społecznej w Dębowej Kłodzie.</w:t>
      </w:r>
    </w:p>
    <w:p w:rsidR="004011CE" w:rsidRDefault="004011CE" w:rsidP="004011CE">
      <w:pPr>
        <w:jc w:val="both"/>
      </w:pPr>
    </w:p>
    <w:p w:rsidR="004011CE" w:rsidRDefault="004011CE" w:rsidP="004011CE">
      <w:pPr>
        <w:jc w:val="both"/>
      </w:pPr>
    </w:p>
    <w:p w:rsidR="004011CE" w:rsidRDefault="004011CE" w:rsidP="004011CE">
      <w:pPr>
        <w:jc w:val="both"/>
      </w:pPr>
    </w:p>
    <w:p w:rsidR="004011CE" w:rsidRDefault="004011CE" w:rsidP="004011CE">
      <w:pPr>
        <w:jc w:val="both"/>
      </w:pPr>
    </w:p>
    <w:p w:rsidR="004011CE" w:rsidRDefault="004011CE" w:rsidP="004011CE">
      <w:pPr>
        <w:jc w:val="both"/>
      </w:pPr>
    </w:p>
    <w:p w:rsidR="004011CE" w:rsidRDefault="004011CE" w:rsidP="004011CE">
      <w:pPr>
        <w:jc w:val="both"/>
      </w:pPr>
    </w:p>
    <w:p w:rsidR="004011CE" w:rsidRDefault="004011CE" w:rsidP="004011CE">
      <w:pPr>
        <w:jc w:val="both"/>
      </w:pPr>
    </w:p>
    <w:p w:rsidR="004011CE" w:rsidRDefault="004011CE" w:rsidP="004011CE">
      <w:pPr>
        <w:jc w:val="both"/>
      </w:pPr>
      <w:r>
        <w:lastRenderedPageBreak/>
        <w:t>W Gminie działa ponadto siedemnaście organizacji (stan na rok 2020) o następującej działalności:</w:t>
      </w:r>
    </w:p>
    <w:tbl>
      <w:tblPr>
        <w:tblStyle w:val="Tabela-Siatka"/>
        <w:tblW w:w="5000" w:type="pct"/>
        <w:tblLayout w:type="fixed"/>
        <w:tblLook w:val="04A0" w:firstRow="1" w:lastRow="0" w:firstColumn="1" w:lastColumn="0" w:noHBand="0" w:noVBand="1"/>
      </w:tblPr>
      <w:tblGrid>
        <w:gridCol w:w="534"/>
        <w:gridCol w:w="2550"/>
        <w:gridCol w:w="3401"/>
        <w:gridCol w:w="1402"/>
        <w:gridCol w:w="91"/>
        <w:gridCol w:w="1310"/>
      </w:tblGrid>
      <w:tr w:rsidR="004011CE" w:rsidTr="008F06DE">
        <w:tc>
          <w:tcPr>
            <w:tcW w:w="4295" w:type="pct"/>
            <w:gridSpan w:val="5"/>
            <w:tcBorders>
              <w:top w:val="nil"/>
              <w:left w:val="nil"/>
              <w:bottom w:val="single" w:sz="4" w:space="0" w:color="auto"/>
              <w:right w:val="nil"/>
            </w:tcBorders>
            <w:shd w:val="clear" w:color="auto" w:fill="auto"/>
            <w:vAlign w:val="center"/>
          </w:tcPr>
          <w:p w:rsidR="004011CE" w:rsidRPr="00986D86" w:rsidRDefault="004D1DDD" w:rsidP="008F06DE">
            <w:pPr>
              <w:rPr>
                <w:sz w:val="18"/>
                <w:szCs w:val="18"/>
              </w:rPr>
            </w:pPr>
            <w:bookmarkStart w:id="7" w:name="_Toc112067652"/>
            <w:r w:rsidRPr="004D1DDD">
              <w:rPr>
                <w:b/>
                <w:bCs/>
                <w:color w:val="948A54" w:themeColor="background2" w:themeShade="80"/>
                <w:sz w:val="18"/>
                <w:szCs w:val="18"/>
              </w:rPr>
              <w:t xml:space="preserve">Tabela </w:t>
            </w:r>
            <w:r w:rsidRPr="004D1DDD">
              <w:rPr>
                <w:b/>
                <w:bCs/>
                <w:color w:val="948A54" w:themeColor="background2" w:themeShade="80"/>
                <w:sz w:val="18"/>
                <w:szCs w:val="18"/>
              </w:rPr>
              <w:fldChar w:fldCharType="begin"/>
            </w:r>
            <w:r w:rsidRPr="004D1DDD">
              <w:rPr>
                <w:b/>
                <w:bCs/>
                <w:color w:val="948A54" w:themeColor="background2" w:themeShade="80"/>
                <w:sz w:val="18"/>
                <w:szCs w:val="18"/>
              </w:rPr>
              <w:instrText xml:space="preserve"> SEQ Tabela \* ARABIC </w:instrText>
            </w:r>
            <w:r w:rsidRPr="004D1DDD">
              <w:rPr>
                <w:b/>
                <w:bCs/>
                <w:color w:val="948A54" w:themeColor="background2" w:themeShade="80"/>
                <w:sz w:val="18"/>
                <w:szCs w:val="18"/>
              </w:rPr>
              <w:fldChar w:fldCharType="separate"/>
            </w:r>
            <w:r w:rsidR="00553326">
              <w:rPr>
                <w:b/>
                <w:bCs/>
                <w:noProof/>
                <w:color w:val="948A54" w:themeColor="background2" w:themeShade="80"/>
                <w:sz w:val="18"/>
                <w:szCs w:val="18"/>
              </w:rPr>
              <w:t>1</w:t>
            </w:r>
            <w:r w:rsidRPr="004D1DDD">
              <w:rPr>
                <w:b/>
                <w:bCs/>
                <w:color w:val="948A54" w:themeColor="background2" w:themeShade="80"/>
                <w:sz w:val="18"/>
                <w:szCs w:val="18"/>
              </w:rPr>
              <w:fldChar w:fldCharType="end"/>
            </w:r>
            <w:r w:rsidRPr="004D1DDD">
              <w:rPr>
                <w:b/>
                <w:bCs/>
                <w:color w:val="948A54" w:themeColor="background2" w:themeShade="80"/>
                <w:sz w:val="18"/>
                <w:szCs w:val="18"/>
              </w:rPr>
              <w:t>.</w:t>
            </w:r>
            <w:r>
              <w:t xml:space="preserve"> </w:t>
            </w:r>
            <w:r w:rsidR="004011CE" w:rsidRPr="004D1DDD">
              <w:rPr>
                <w:b/>
                <w:bCs/>
                <w:color w:val="948A54" w:themeColor="background2" w:themeShade="80"/>
                <w:sz w:val="18"/>
                <w:szCs w:val="18"/>
              </w:rPr>
              <w:t>Stowarzyszenia i fundacje w Gminie Dębowa Kłoda</w:t>
            </w:r>
            <w:bookmarkEnd w:id="7"/>
          </w:p>
        </w:tc>
        <w:tc>
          <w:tcPr>
            <w:tcW w:w="705" w:type="pct"/>
            <w:tcBorders>
              <w:top w:val="nil"/>
              <w:left w:val="nil"/>
              <w:bottom w:val="single" w:sz="4" w:space="0" w:color="auto"/>
              <w:right w:val="nil"/>
            </w:tcBorders>
          </w:tcPr>
          <w:p w:rsidR="004011CE" w:rsidRPr="00B23AAD" w:rsidRDefault="004011CE" w:rsidP="008F06DE">
            <w:pPr>
              <w:rPr>
                <w:sz w:val="18"/>
                <w:szCs w:val="18"/>
              </w:rPr>
            </w:pPr>
          </w:p>
        </w:tc>
      </w:tr>
      <w:tr w:rsidR="004011CE" w:rsidTr="004D1DDD">
        <w:tc>
          <w:tcPr>
            <w:tcW w:w="287" w:type="pct"/>
            <w:tcBorders>
              <w:top w:val="single" w:sz="4" w:space="0" w:color="auto"/>
            </w:tcBorders>
            <w:shd w:val="clear" w:color="auto" w:fill="C2D69B" w:themeFill="accent3" w:themeFillTint="99"/>
            <w:vAlign w:val="center"/>
          </w:tcPr>
          <w:p w:rsidR="004011CE" w:rsidRPr="00096509" w:rsidRDefault="004011CE" w:rsidP="008F06DE">
            <w:pPr>
              <w:jc w:val="center"/>
              <w:rPr>
                <w:b/>
                <w:color w:val="FFFFFF" w:themeColor="background1"/>
              </w:rPr>
            </w:pPr>
            <w:r>
              <w:rPr>
                <w:b/>
                <w:color w:val="FFFFFF" w:themeColor="background1"/>
              </w:rPr>
              <w:t>Lp.</w:t>
            </w:r>
          </w:p>
        </w:tc>
        <w:tc>
          <w:tcPr>
            <w:tcW w:w="1373" w:type="pct"/>
            <w:tcBorders>
              <w:top w:val="single" w:sz="4" w:space="0" w:color="auto"/>
            </w:tcBorders>
            <w:shd w:val="clear" w:color="auto" w:fill="C2D69B" w:themeFill="accent3" w:themeFillTint="99"/>
            <w:vAlign w:val="center"/>
          </w:tcPr>
          <w:p w:rsidR="004011CE" w:rsidRPr="00096509" w:rsidRDefault="004011CE" w:rsidP="008F06DE">
            <w:pPr>
              <w:jc w:val="center"/>
              <w:rPr>
                <w:b/>
                <w:color w:val="FFFFFF" w:themeColor="background1"/>
              </w:rPr>
            </w:pPr>
            <w:r w:rsidRPr="00096509">
              <w:rPr>
                <w:b/>
                <w:color w:val="FFFFFF" w:themeColor="background1"/>
              </w:rPr>
              <w:t>Stowarzyszenie</w:t>
            </w:r>
            <w:r>
              <w:rPr>
                <w:b/>
                <w:color w:val="FFFFFF" w:themeColor="background1"/>
              </w:rPr>
              <w:t>/Fundacja</w:t>
            </w:r>
          </w:p>
        </w:tc>
        <w:tc>
          <w:tcPr>
            <w:tcW w:w="1831" w:type="pct"/>
            <w:tcBorders>
              <w:top w:val="single" w:sz="4" w:space="0" w:color="auto"/>
            </w:tcBorders>
            <w:shd w:val="clear" w:color="auto" w:fill="C2D69B" w:themeFill="accent3" w:themeFillTint="99"/>
            <w:vAlign w:val="center"/>
          </w:tcPr>
          <w:p w:rsidR="004011CE" w:rsidRPr="00096509" w:rsidRDefault="004011CE" w:rsidP="008F06DE">
            <w:pPr>
              <w:jc w:val="center"/>
              <w:rPr>
                <w:b/>
                <w:color w:val="FFFFFF" w:themeColor="background1"/>
              </w:rPr>
            </w:pPr>
            <w:r w:rsidRPr="00096509">
              <w:rPr>
                <w:b/>
                <w:color w:val="FFFFFF" w:themeColor="background1"/>
              </w:rPr>
              <w:t>Działalność</w:t>
            </w:r>
          </w:p>
        </w:tc>
        <w:tc>
          <w:tcPr>
            <w:tcW w:w="755" w:type="pct"/>
            <w:tcBorders>
              <w:top w:val="single" w:sz="4" w:space="0" w:color="auto"/>
            </w:tcBorders>
            <w:shd w:val="clear" w:color="auto" w:fill="C2D69B" w:themeFill="accent3" w:themeFillTint="99"/>
            <w:vAlign w:val="center"/>
          </w:tcPr>
          <w:p w:rsidR="004011CE" w:rsidRPr="00096509" w:rsidRDefault="004011CE" w:rsidP="008F06DE">
            <w:pPr>
              <w:jc w:val="center"/>
              <w:rPr>
                <w:b/>
                <w:color w:val="FFFFFF" w:themeColor="background1"/>
              </w:rPr>
            </w:pPr>
            <w:r w:rsidRPr="00096509">
              <w:rPr>
                <w:b/>
                <w:color w:val="FFFFFF" w:themeColor="background1"/>
              </w:rPr>
              <w:t>Miejscowość</w:t>
            </w:r>
          </w:p>
        </w:tc>
        <w:tc>
          <w:tcPr>
            <w:tcW w:w="754" w:type="pct"/>
            <w:gridSpan w:val="2"/>
            <w:tcBorders>
              <w:top w:val="single" w:sz="4" w:space="0" w:color="auto"/>
            </w:tcBorders>
            <w:shd w:val="clear" w:color="auto" w:fill="C2D69B" w:themeFill="accent3" w:themeFillTint="99"/>
            <w:vAlign w:val="center"/>
          </w:tcPr>
          <w:p w:rsidR="004011CE" w:rsidRPr="00096509" w:rsidRDefault="004011CE" w:rsidP="008F06DE">
            <w:pPr>
              <w:jc w:val="center"/>
              <w:rPr>
                <w:b/>
                <w:color w:val="FFFFFF" w:themeColor="background1"/>
              </w:rPr>
            </w:pPr>
            <w:r>
              <w:rPr>
                <w:b/>
                <w:color w:val="FFFFFF" w:themeColor="background1"/>
              </w:rPr>
              <w:t>Wpis do KRS</w:t>
            </w:r>
          </w:p>
        </w:tc>
      </w:tr>
      <w:tr w:rsidR="004011CE" w:rsidTr="004D1DDD">
        <w:tc>
          <w:tcPr>
            <w:tcW w:w="287" w:type="pct"/>
            <w:vAlign w:val="center"/>
          </w:tcPr>
          <w:p w:rsidR="004011CE" w:rsidRPr="00355381" w:rsidRDefault="004011CE" w:rsidP="008F06DE">
            <w:pPr>
              <w:jc w:val="center"/>
              <w:rPr>
                <w:sz w:val="20"/>
                <w:szCs w:val="20"/>
              </w:rPr>
            </w:pPr>
            <w:r w:rsidRPr="00355381">
              <w:rPr>
                <w:sz w:val="20"/>
                <w:szCs w:val="20"/>
              </w:rPr>
              <w:t>1</w:t>
            </w:r>
          </w:p>
        </w:tc>
        <w:tc>
          <w:tcPr>
            <w:tcW w:w="1373" w:type="pct"/>
            <w:vAlign w:val="center"/>
          </w:tcPr>
          <w:p w:rsidR="004011CE" w:rsidRPr="00355381" w:rsidRDefault="004011CE" w:rsidP="008F06DE">
            <w:pPr>
              <w:jc w:val="center"/>
              <w:rPr>
                <w:sz w:val="20"/>
                <w:szCs w:val="20"/>
              </w:rPr>
            </w:pPr>
            <w:r w:rsidRPr="00355381">
              <w:rPr>
                <w:sz w:val="20"/>
                <w:szCs w:val="20"/>
              </w:rPr>
              <w:t>Działajmy Razem</w:t>
            </w:r>
          </w:p>
        </w:tc>
        <w:tc>
          <w:tcPr>
            <w:tcW w:w="1831" w:type="pct"/>
            <w:vAlign w:val="center"/>
          </w:tcPr>
          <w:p w:rsidR="004011CE" w:rsidRPr="00355381" w:rsidRDefault="004011CE" w:rsidP="008F06DE">
            <w:pPr>
              <w:jc w:val="center"/>
              <w:rPr>
                <w:sz w:val="20"/>
                <w:szCs w:val="20"/>
              </w:rPr>
            </w:pPr>
            <w:r w:rsidRPr="00355381">
              <w:rPr>
                <w:sz w:val="20"/>
                <w:szCs w:val="20"/>
              </w:rPr>
              <w:t>aktywizacja osób bezrobotnych, promocja zdrowia i kultury fizycznej</w:t>
            </w:r>
          </w:p>
        </w:tc>
        <w:tc>
          <w:tcPr>
            <w:tcW w:w="755" w:type="pct"/>
            <w:vAlign w:val="center"/>
          </w:tcPr>
          <w:p w:rsidR="004011CE" w:rsidRPr="00355381" w:rsidRDefault="004011CE" w:rsidP="008F06DE">
            <w:pPr>
              <w:jc w:val="center"/>
              <w:rPr>
                <w:sz w:val="20"/>
                <w:szCs w:val="20"/>
              </w:rPr>
            </w:pPr>
            <w:r w:rsidRPr="00355381">
              <w:rPr>
                <w:sz w:val="20"/>
                <w:szCs w:val="20"/>
              </w:rPr>
              <w:t>Wyhalew</w:t>
            </w:r>
          </w:p>
        </w:tc>
        <w:tc>
          <w:tcPr>
            <w:tcW w:w="754" w:type="pct"/>
            <w:gridSpan w:val="2"/>
            <w:vAlign w:val="center"/>
          </w:tcPr>
          <w:p w:rsidR="004011CE" w:rsidRPr="00355381" w:rsidRDefault="004011CE" w:rsidP="008F06DE">
            <w:pPr>
              <w:jc w:val="center"/>
              <w:rPr>
                <w:sz w:val="20"/>
                <w:szCs w:val="20"/>
              </w:rPr>
            </w:pPr>
            <w:r>
              <w:rPr>
                <w:sz w:val="20"/>
                <w:szCs w:val="20"/>
              </w:rPr>
              <w:t>TAK</w:t>
            </w:r>
          </w:p>
        </w:tc>
      </w:tr>
      <w:tr w:rsidR="004011CE" w:rsidTr="004D1DDD">
        <w:tc>
          <w:tcPr>
            <w:tcW w:w="287" w:type="pct"/>
            <w:vAlign w:val="center"/>
          </w:tcPr>
          <w:p w:rsidR="004011CE" w:rsidRPr="00355381" w:rsidRDefault="004011CE" w:rsidP="008F06DE">
            <w:pPr>
              <w:jc w:val="center"/>
              <w:rPr>
                <w:sz w:val="20"/>
                <w:szCs w:val="20"/>
              </w:rPr>
            </w:pPr>
            <w:r w:rsidRPr="00355381">
              <w:rPr>
                <w:sz w:val="20"/>
                <w:szCs w:val="20"/>
              </w:rPr>
              <w:t>2</w:t>
            </w:r>
          </w:p>
        </w:tc>
        <w:tc>
          <w:tcPr>
            <w:tcW w:w="1373" w:type="pct"/>
            <w:vAlign w:val="center"/>
          </w:tcPr>
          <w:p w:rsidR="004011CE" w:rsidRPr="00355381" w:rsidRDefault="004011CE" w:rsidP="008F06DE">
            <w:pPr>
              <w:jc w:val="center"/>
              <w:rPr>
                <w:sz w:val="20"/>
                <w:szCs w:val="20"/>
              </w:rPr>
            </w:pPr>
            <w:proofErr w:type="spellStart"/>
            <w:r w:rsidRPr="00355381">
              <w:rPr>
                <w:sz w:val="20"/>
                <w:szCs w:val="20"/>
              </w:rPr>
              <w:t>Infinity</w:t>
            </w:r>
            <w:proofErr w:type="spellEnd"/>
            <w:r w:rsidRPr="00355381">
              <w:rPr>
                <w:sz w:val="20"/>
                <w:szCs w:val="20"/>
              </w:rPr>
              <w:t xml:space="preserve"> </w:t>
            </w:r>
            <w:proofErr w:type="spellStart"/>
            <w:r w:rsidRPr="00355381">
              <w:rPr>
                <w:sz w:val="20"/>
                <w:szCs w:val="20"/>
              </w:rPr>
              <w:t>Arts</w:t>
            </w:r>
            <w:proofErr w:type="spellEnd"/>
          </w:p>
        </w:tc>
        <w:tc>
          <w:tcPr>
            <w:tcW w:w="1831" w:type="pct"/>
            <w:vAlign w:val="center"/>
          </w:tcPr>
          <w:p w:rsidR="004011CE" w:rsidRPr="00355381" w:rsidRDefault="004011CE" w:rsidP="008F06DE">
            <w:pPr>
              <w:jc w:val="center"/>
              <w:rPr>
                <w:sz w:val="20"/>
                <w:szCs w:val="20"/>
              </w:rPr>
            </w:pPr>
            <w:r w:rsidRPr="00355381">
              <w:rPr>
                <w:sz w:val="20"/>
                <w:szCs w:val="20"/>
              </w:rPr>
              <w:t>popularyzacja tanecznej twórczości artystycznej i lokalnego folkloru</w:t>
            </w:r>
          </w:p>
        </w:tc>
        <w:tc>
          <w:tcPr>
            <w:tcW w:w="755" w:type="pct"/>
            <w:vAlign w:val="center"/>
          </w:tcPr>
          <w:p w:rsidR="004011CE" w:rsidRPr="00355381" w:rsidRDefault="004011CE" w:rsidP="008F06DE">
            <w:pPr>
              <w:jc w:val="center"/>
              <w:rPr>
                <w:sz w:val="20"/>
                <w:szCs w:val="20"/>
              </w:rPr>
            </w:pPr>
            <w:r w:rsidRPr="00355381">
              <w:rPr>
                <w:sz w:val="20"/>
                <w:szCs w:val="20"/>
              </w:rPr>
              <w:t>Białka</w:t>
            </w:r>
          </w:p>
        </w:tc>
        <w:tc>
          <w:tcPr>
            <w:tcW w:w="754" w:type="pct"/>
            <w:gridSpan w:val="2"/>
            <w:vAlign w:val="center"/>
          </w:tcPr>
          <w:p w:rsidR="004011CE" w:rsidRPr="00355381" w:rsidRDefault="004011CE" w:rsidP="008F06DE">
            <w:pPr>
              <w:jc w:val="center"/>
              <w:rPr>
                <w:sz w:val="20"/>
                <w:szCs w:val="20"/>
              </w:rPr>
            </w:pPr>
            <w:r>
              <w:rPr>
                <w:sz w:val="20"/>
                <w:szCs w:val="20"/>
              </w:rPr>
              <w:t>TAK</w:t>
            </w:r>
          </w:p>
        </w:tc>
      </w:tr>
      <w:tr w:rsidR="004011CE" w:rsidTr="004D1DDD">
        <w:tc>
          <w:tcPr>
            <w:tcW w:w="287" w:type="pct"/>
            <w:vAlign w:val="center"/>
          </w:tcPr>
          <w:p w:rsidR="004011CE" w:rsidRPr="00355381" w:rsidRDefault="004011CE" w:rsidP="008F06DE">
            <w:pPr>
              <w:jc w:val="center"/>
              <w:rPr>
                <w:sz w:val="20"/>
                <w:szCs w:val="20"/>
              </w:rPr>
            </w:pPr>
            <w:r w:rsidRPr="00355381">
              <w:rPr>
                <w:sz w:val="20"/>
                <w:szCs w:val="20"/>
              </w:rPr>
              <w:t>3</w:t>
            </w:r>
          </w:p>
        </w:tc>
        <w:tc>
          <w:tcPr>
            <w:tcW w:w="1373" w:type="pct"/>
            <w:vAlign w:val="center"/>
          </w:tcPr>
          <w:p w:rsidR="004011CE" w:rsidRPr="00355381" w:rsidRDefault="004011CE" w:rsidP="008F06DE">
            <w:pPr>
              <w:jc w:val="center"/>
              <w:rPr>
                <w:sz w:val="20"/>
                <w:szCs w:val="20"/>
              </w:rPr>
            </w:pPr>
            <w:r w:rsidRPr="00355381">
              <w:rPr>
                <w:sz w:val="20"/>
                <w:szCs w:val="20"/>
              </w:rPr>
              <w:t>Perły Chmielowa</w:t>
            </w:r>
          </w:p>
        </w:tc>
        <w:tc>
          <w:tcPr>
            <w:tcW w:w="1831" w:type="pct"/>
            <w:vAlign w:val="center"/>
          </w:tcPr>
          <w:p w:rsidR="004011CE" w:rsidRPr="00355381" w:rsidRDefault="004011CE" w:rsidP="008F06DE">
            <w:pPr>
              <w:jc w:val="center"/>
              <w:rPr>
                <w:sz w:val="20"/>
                <w:szCs w:val="20"/>
              </w:rPr>
            </w:pPr>
            <w:r w:rsidRPr="00355381">
              <w:rPr>
                <w:sz w:val="20"/>
                <w:szCs w:val="20"/>
              </w:rPr>
              <w:t>wzrost kwalifikacji zawodowych, działalność prozdrowotna</w:t>
            </w:r>
          </w:p>
        </w:tc>
        <w:tc>
          <w:tcPr>
            <w:tcW w:w="755" w:type="pct"/>
            <w:vAlign w:val="center"/>
          </w:tcPr>
          <w:p w:rsidR="004011CE" w:rsidRPr="00355381" w:rsidRDefault="004011CE" w:rsidP="008F06DE">
            <w:pPr>
              <w:jc w:val="center"/>
              <w:rPr>
                <w:sz w:val="20"/>
                <w:szCs w:val="20"/>
              </w:rPr>
            </w:pPr>
            <w:r w:rsidRPr="00355381">
              <w:rPr>
                <w:sz w:val="20"/>
                <w:szCs w:val="20"/>
              </w:rPr>
              <w:t>Chmielów</w:t>
            </w:r>
          </w:p>
        </w:tc>
        <w:tc>
          <w:tcPr>
            <w:tcW w:w="754" w:type="pct"/>
            <w:gridSpan w:val="2"/>
            <w:vAlign w:val="center"/>
          </w:tcPr>
          <w:p w:rsidR="004011CE" w:rsidRPr="00355381" w:rsidRDefault="004011CE" w:rsidP="008F06DE">
            <w:pPr>
              <w:jc w:val="center"/>
              <w:rPr>
                <w:sz w:val="20"/>
                <w:szCs w:val="20"/>
              </w:rPr>
            </w:pPr>
            <w:r>
              <w:rPr>
                <w:sz w:val="20"/>
                <w:szCs w:val="20"/>
              </w:rPr>
              <w:t>TAK</w:t>
            </w:r>
          </w:p>
        </w:tc>
      </w:tr>
      <w:tr w:rsidR="004011CE" w:rsidTr="004D1DDD">
        <w:tc>
          <w:tcPr>
            <w:tcW w:w="287" w:type="pct"/>
            <w:vAlign w:val="center"/>
          </w:tcPr>
          <w:p w:rsidR="004011CE" w:rsidRPr="00355381" w:rsidRDefault="004011CE" w:rsidP="008F06DE">
            <w:pPr>
              <w:jc w:val="center"/>
              <w:rPr>
                <w:sz w:val="20"/>
                <w:szCs w:val="20"/>
              </w:rPr>
            </w:pPr>
            <w:r w:rsidRPr="00355381">
              <w:rPr>
                <w:sz w:val="20"/>
                <w:szCs w:val="20"/>
              </w:rPr>
              <w:t>4</w:t>
            </w:r>
          </w:p>
        </w:tc>
        <w:tc>
          <w:tcPr>
            <w:tcW w:w="1373" w:type="pct"/>
            <w:vAlign w:val="center"/>
          </w:tcPr>
          <w:p w:rsidR="004011CE" w:rsidRPr="00355381" w:rsidRDefault="004011CE" w:rsidP="008F06DE">
            <w:pPr>
              <w:jc w:val="center"/>
              <w:rPr>
                <w:sz w:val="20"/>
                <w:szCs w:val="20"/>
              </w:rPr>
            </w:pPr>
            <w:r w:rsidRPr="008F17DC">
              <w:rPr>
                <w:sz w:val="20"/>
                <w:szCs w:val="20"/>
              </w:rPr>
              <w:t>Poleskie Stowarzyszenie Rozwoju Turystyki</w:t>
            </w:r>
          </w:p>
        </w:tc>
        <w:tc>
          <w:tcPr>
            <w:tcW w:w="1831" w:type="pct"/>
            <w:vAlign w:val="center"/>
          </w:tcPr>
          <w:p w:rsidR="004011CE" w:rsidRPr="00355381" w:rsidRDefault="004011CE" w:rsidP="008F06DE">
            <w:pPr>
              <w:jc w:val="center"/>
              <w:rPr>
                <w:sz w:val="20"/>
                <w:szCs w:val="20"/>
              </w:rPr>
            </w:pPr>
            <w:r w:rsidRPr="00355381">
              <w:rPr>
                <w:sz w:val="20"/>
                <w:szCs w:val="20"/>
              </w:rPr>
              <w:t>rozwój i promocja turystyki w regionie, ochrona zasobów przyrodniczych</w:t>
            </w:r>
          </w:p>
        </w:tc>
        <w:tc>
          <w:tcPr>
            <w:tcW w:w="755" w:type="pct"/>
            <w:vAlign w:val="center"/>
          </w:tcPr>
          <w:p w:rsidR="004011CE" w:rsidRPr="00355381" w:rsidRDefault="004011CE" w:rsidP="008F06DE">
            <w:pPr>
              <w:jc w:val="center"/>
              <w:rPr>
                <w:sz w:val="20"/>
                <w:szCs w:val="20"/>
              </w:rPr>
            </w:pPr>
            <w:r w:rsidRPr="00355381">
              <w:rPr>
                <w:sz w:val="20"/>
                <w:szCs w:val="20"/>
              </w:rPr>
              <w:t>Makoszka</w:t>
            </w:r>
          </w:p>
        </w:tc>
        <w:tc>
          <w:tcPr>
            <w:tcW w:w="754" w:type="pct"/>
            <w:gridSpan w:val="2"/>
            <w:vAlign w:val="center"/>
          </w:tcPr>
          <w:p w:rsidR="004011CE" w:rsidRPr="00355381" w:rsidRDefault="004011CE" w:rsidP="008F06DE">
            <w:pPr>
              <w:jc w:val="center"/>
              <w:rPr>
                <w:sz w:val="20"/>
                <w:szCs w:val="20"/>
              </w:rPr>
            </w:pPr>
            <w:r>
              <w:rPr>
                <w:sz w:val="20"/>
                <w:szCs w:val="20"/>
              </w:rPr>
              <w:t>TAK</w:t>
            </w:r>
          </w:p>
        </w:tc>
      </w:tr>
      <w:tr w:rsidR="004011CE" w:rsidTr="004D1DDD">
        <w:tc>
          <w:tcPr>
            <w:tcW w:w="287" w:type="pct"/>
            <w:vAlign w:val="center"/>
          </w:tcPr>
          <w:p w:rsidR="004011CE" w:rsidRPr="00355381" w:rsidRDefault="004011CE" w:rsidP="008F06DE">
            <w:pPr>
              <w:jc w:val="center"/>
              <w:rPr>
                <w:sz w:val="20"/>
                <w:szCs w:val="20"/>
              </w:rPr>
            </w:pPr>
            <w:r w:rsidRPr="00355381">
              <w:rPr>
                <w:sz w:val="20"/>
                <w:szCs w:val="20"/>
              </w:rPr>
              <w:t>5</w:t>
            </w:r>
          </w:p>
        </w:tc>
        <w:tc>
          <w:tcPr>
            <w:tcW w:w="1373" w:type="pct"/>
            <w:vAlign w:val="center"/>
          </w:tcPr>
          <w:p w:rsidR="004011CE" w:rsidRPr="00355381" w:rsidRDefault="004011CE" w:rsidP="008F06DE">
            <w:pPr>
              <w:jc w:val="center"/>
              <w:rPr>
                <w:sz w:val="20"/>
                <w:szCs w:val="20"/>
              </w:rPr>
            </w:pPr>
            <w:r w:rsidRPr="007268DD">
              <w:rPr>
                <w:sz w:val="20"/>
                <w:szCs w:val="20"/>
              </w:rPr>
              <w:t>Rolnicza Spółdzielnia Produkcyjna</w:t>
            </w:r>
          </w:p>
        </w:tc>
        <w:tc>
          <w:tcPr>
            <w:tcW w:w="1831" w:type="pct"/>
            <w:vAlign w:val="center"/>
          </w:tcPr>
          <w:p w:rsidR="004011CE" w:rsidRPr="00355381" w:rsidRDefault="004011CE" w:rsidP="008F06DE">
            <w:pPr>
              <w:jc w:val="center"/>
              <w:rPr>
                <w:sz w:val="20"/>
                <w:szCs w:val="20"/>
              </w:rPr>
            </w:pPr>
            <w:r w:rsidRPr="00355381">
              <w:rPr>
                <w:sz w:val="20"/>
                <w:szCs w:val="20"/>
              </w:rPr>
              <w:t>wspomaganie lokalnej produkcji rolniczej</w:t>
            </w:r>
          </w:p>
        </w:tc>
        <w:tc>
          <w:tcPr>
            <w:tcW w:w="755" w:type="pct"/>
            <w:vAlign w:val="center"/>
          </w:tcPr>
          <w:p w:rsidR="004011CE" w:rsidRPr="00355381" w:rsidRDefault="004011CE" w:rsidP="008F06DE">
            <w:pPr>
              <w:jc w:val="center"/>
              <w:rPr>
                <w:sz w:val="20"/>
                <w:szCs w:val="20"/>
              </w:rPr>
            </w:pPr>
            <w:r w:rsidRPr="00355381">
              <w:rPr>
                <w:sz w:val="20"/>
                <w:szCs w:val="20"/>
              </w:rPr>
              <w:t>Kodeniec</w:t>
            </w:r>
          </w:p>
        </w:tc>
        <w:tc>
          <w:tcPr>
            <w:tcW w:w="754" w:type="pct"/>
            <w:gridSpan w:val="2"/>
            <w:vAlign w:val="center"/>
          </w:tcPr>
          <w:p w:rsidR="004011CE" w:rsidRPr="00355381" w:rsidRDefault="004011CE" w:rsidP="008F06DE">
            <w:pPr>
              <w:jc w:val="center"/>
              <w:rPr>
                <w:sz w:val="20"/>
                <w:szCs w:val="20"/>
              </w:rPr>
            </w:pPr>
            <w:r>
              <w:rPr>
                <w:sz w:val="20"/>
                <w:szCs w:val="20"/>
              </w:rPr>
              <w:t>TAK</w:t>
            </w:r>
          </w:p>
        </w:tc>
      </w:tr>
      <w:tr w:rsidR="004011CE" w:rsidTr="004D1DDD">
        <w:tc>
          <w:tcPr>
            <w:tcW w:w="287" w:type="pct"/>
            <w:vAlign w:val="center"/>
          </w:tcPr>
          <w:p w:rsidR="004011CE" w:rsidRPr="00355381" w:rsidRDefault="004011CE" w:rsidP="008F06DE">
            <w:pPr>
              <w:jc w:val="center"/>
              <w:rPr>
                <w:sz w:val="20"/>
                <w:szCs w:val="20"/>
              </w:rPr>
            </w:pPr>
            <w:r w:rsidRPr="00355381">
              <w:rPr>
                <w:sz w:val="20"/>
                <w:szCs w:val="20"/>
              </w:rPr>
              <w:t>6</w:t>
            </w:r>
          </w:p>
        </w:tc>
        <w:tc>
          <w:tcPr>
            <w:tcW w:w="1373" w:type="pct"/>
            <w:vAlign w:val="center"/>
          </w:tcPr>
          <w:p w:rsidR="004011CE" w:rsidRPr="00355381" w:rsidRDefault="004011CE" w:rsidP="008F06DE">
            <w:pPr>
              <w:jc w:val="center"/>
              <w:rPr>
                <w:sz w:val="20"/>
                <w:szCs w:val="20"/>
              </w:rPr>
            </w:pPr>
            <w:r w:rsidRPr="00775F82">
              <w:rPr>
                <w:sz w:val="20"/>
                <w:szCs w:val="20"/>
              </w:rPr>
              <w:t>Spółdzielcze Gospodarstwo Rolne w Lubiczynie</w:t>
            </w:r>
          </w:p>
        </w:tc>
        <w:tc>
          <w:tcPr>
            <w:tcW w:w="1831" w:type="pct"/>
            <w:vAlign w:val="center"/>
          </w:tcPr>
          <w:p w:rsidR="004011CE" w:rsidRPr="00355381" w:rsidRDefault="004011CE" w:rsidP="008F06DE">
            <w:pPr>
              <w:jc w:val="center"/>
              <w:rPr>
                <w:sz w:val="20"/>
                <w:szCs w:val="20"/>
              </w:rPr>
            </w:pPr>
            <w:r w:rsidRPr="00355381">
              <w:rPr>
                <w:sz w:val="20"/>
                <w:szCs w:val="20"/>
              </w:rPr>
              <w:t>wspomaganie lokalnej produkcji rolniczej</w:t>
            </w:r>
          </w:p>
        </w:tc>
        <w:tc>
          <w:tcPr>
            <w:tcW w:w="755" w:type="pct"/>
            <w:vAlign w:val="center"/>
          </w:tcPr>
          <w:p w:rsidR="004011CE" w:rsidRPr="00355381" w:rsidRDefault="004011CE" w:rsidP="008F06DE">
            <w:pPr>
              <w:jc w:val="center"/>
              <w:rPr>
                <w:sz w:val="20"/>
                <w:szCs w:val="20"/>
              </w:rPr>
            </w:pPr>
            <w:r w:rsidRPr="00355381">
              <w:rPr>
                <w:sz w:val="20"/>
                <w:szCs w:val="20"/>
              </w:rPr>
              <w:t>Lubiczyn</w:t>
            </w:r>
          </w:p>
        </w:tc>
        <w:tc>
          <w:tcPr>
            <w:tcW w:w="754" w:type="pct"/>
            <w:gridSpan w:val="2"/>
            <w:vAlign w:val="center"/>
          </w:tcPr>
          <w:p w:rsidR="004011CE" w:rsidRPr="00355381" w:rsidRDefault="004011CE" w:rsidP="008F06DE">
            <w:pPr>
              <w:jc w:val="center"/>
              <w:rPr>
                <w:sz w:val="20"/>
                <w:szCs w:val="20"/>
              </w:rPr>
            </w:pPr>
            <w:r>
              <w:rPr>
                <w:sz w:val="20"/>
                <w:szCs w:val="20"/>
              </w:rPr>
              <w:t>TAK</w:t>
            </w:r>
          </w:p>
        </w:tc>
      </w:tr>
      <w:tr w:rsidR="004011CE" w:rsidTr="004D1DDD">
        <w:tc>
          <w:tcPr>
            <w:tcW w:w="287" w:type="pct"/>
            <w:vAlign w:val="center"/>
          </w:tcPr>
          <w:p w:rsidR="004011CE" w:rsidRPr="00355381" w:rsidRDefault="004011CE" w:rsidP="008F06DE">
            <w:pPr>
              <w:jc w:val="center"/>
              <w:rPr>
                <w:sz w:val="20"/>
                <w:szCs w:val="20"/>
              </w:rPr>
            </w:pPr>
            <w:r w:rsidRPr="00355381">
              <w:rPr>
                <w:sz w:val="20"/>
                <w:szCs w:val="20"/>
              </w:rPr>
              <w:t>7</w:t>
            </w:r>
          </w:p>
        </w:tc>
        <w:tc>
          <w:tcPr>
            <w:tcW w:w="1373" w:type="pct"/>
            <w:vAlign w:val="center"/>
          </w:tcPr>
          <w:p w:rsidR="004011CE" w:rsidRPr="00355381" w:rsidRDefault="004011CE" w:rsidP="008F06DE">
            <w:pPr>
              <w:jc w:val="center"/>
              <w:rPr>
                <w:sz w:val="20"/>
                <w:szCs w:val="20"/>
              </w:rPr>
            </w:pPr>
            <w:r w:rsidRPr="009E368D">
              <w:rPr>
                <w:sz w:val="20"/>
                <w:szCs w:val="20"/>
              </w:rPr>
              <w:t>Spółdzielnia Mieszkaniowa</w:t>
            </w:r>
          </w:p>
        </w:tc>
        <w:tc>
          <w:tcPr>
            <w:tcW w:w="1831" w:type="pct"/>
            <w:vAlign w:val="center"/>
          </w:tcPr>
          <w:p w:rsidR="004011CE" w:rsidRPr="00355381" w:rsidRDefault="004011CE" w:rsidP="008F06DE">
            <w:pPr>
              <w:jc w:val="center"/>
              <w:rPr>
                <w:sz w:val="20"/>
                <w:szCs w:val="20"/>
              </w:rPr>
            </w:pPr>
            <w:r w:rsidRPr="00355381">
              <w:rPr>
                <w:sz w:val="20"/>
                <w:szCs w:val="20"/>
              </w:rPr>
              <w:t>administrowanie zasobami mieszkaniowymi</w:t>
            </w:r>
          </w:p>
        </w:tc>
        <w:tc>
          <w:tcPr>
            <w:tcW w:w="755" w:type="pct"/>
            <w:vAlign w:val="center"/>
          </w:tcPr>
          <w:p w:rsidR="004011CE" w:rsidRPr="00355381" w:rsidRDefault="004011CE" w:rsidP="008F06DE">
            <w:pPr>
              <w:jc w:val="center"/>
              <w:rPr>
                <w:sz w:val="20"/>
                <w:szCs w:val="20"/>
              </w:rPr>
            </w:pPr>
            <w:r w:rsidRPr="00355381">
              <w:rPr>
                <w:sz w:val="20"/>
                <w:szCs w:val="20"/>
              </w:rPr>
              <w:t>Wyhalew</w:t>
            </w:r>
          </w:p>
        </w:tc>
        <w:tc>
          <w:tcPr>
            <w:tcW w:w="754" w:type="pct"/>
            <w:gridSpan w:val="2"/>
            <w:vAlign w:val="center"/>
          </w:tcPr>
          <w:p w:rsidR="004011CE" w:rsidRPr="00355381" w:rsidRDefault="004011CE" w:rsidP="008F06DE">
            <w:pPr>
              <w:jc w:val="center"/>
              <w:rPr>
                <w:sz w:val="20"/>
                <w:szCs w:val="20"/>
              </w:rPr>
            </w:pPr>
            <w:r>
              <w:rPr>
                <w:sz w:val="20"/>
                <w:szCs w:val="20"/>
              </w:rPr>
              <w:t>TAK</w:t>
            </w:r>
          </w:p>
        </w:tc>
      </w:tr>
      <w:tr w:rsidR="004011CE" w:rsidTr="004D1DDD">
        <w:tc>
          <w:tcPr>
            <w:tcW w:w="287" w:type="pct"/>
            <w:vAlign w:val="center"/>
          </w:tcPr>
          <w:p w:rsidR="004011CE" w:rsidRPr="00355381" w:rsidRDefault="004011CE" w:rsidP="008F06DE">
            <w:pPr>
              <w:jc w:val="center"/>
              <w:rPr>
                <w:sz w:val="20"/>
                <w:szCs w:val="20"/>
              </w:rPr>
            </w:pPr>
            <w:r w:rsidRPr="00355381">
              <w:rPr>
                <w:sz w:val="20"/>
                <w:szCs w:val="20"/>
              </w:rPr>
              <w:t>8</w:t>
            </w:r>
          </w:p>
        </w:tc>
        <w:tc>
          <w:tcPr>
            <w:tcW w:w="1373" w:type="pct"/>
            <w:vAlign w:val="center"/>
          </w:tcPr>
          <w:p w:rsidR="004011CE" w:rsidRPr="00355381" w:rsidRDefault="004011CE" w:rsidP="008F06DE">
            <w:pPr>
              <w:jc w:val="center"/>
              <w:rPr>
                <w:sz w:val="20"/>
                <w:szCs w:val="20"/>
              </w:rPr>
            </w:pPr>
            <w:r w:rsidRPr="00355381">
              <w:rPr>
                <w:sz w:val="20"/>
                <w:szCs w:val="20"/>
              </w:rPr>
              <w:t>Stowarzyszenie Kobiet Aktywnych</w:t>
            </w:r>
          </w:p>
        </w:tc>
        <w:tc>
          <w:tcPr>
            <w:tcW w:w="1831" w:type="pct"/>
            <w:vAlign w:val="center"/>
          </w:tcPr>
          <w:p w:rsidR="004011CE" w:rsidRPr="00355381" w:rsidRDefault="004011CE" w:rsidP="008F06DE">
            <w:pPr>
              <w:jc w:val="center"/>
              <w:rPr>
                <w:sz w:val="20"/>
                <w:szCs w:val="20"/>
              </w:rPr>
            </w:pPr>
            <w:r w:rsidRPr="00355381">
              <w:rPr>
                <w:sz w:val="20"/>
                <w:szCs w:val="20"/>
              </w:rPr>
              <w:t>wzrost pozycji społecznej kobiet</w:t>
            </w:r>
          </w:p>
        </w:tc>
        <w:tc>
          <w:tcPr>
            <w:tcW w:w="755" w:type="pct"/>
            <w:vAlign w:val="center"/>
          </w:tcPr>
          <w:p w:rsidR="004011CE" w:rsidRPr="00355381" w:rsidRDefault="004011CE" w:rsidP="008F06DE">
            <w:pPr>
              <w:jc w:val="center"/>
              <w:rPr>
                <w:sz w:val="20"/>
                <w:szCs w:val="20"/>
              </w:rPr>
            </w:pPr>
            <w:r w:rsidRPr="00355381">
              <w:rPr>
                <w:sz w:val="20"/>
                <w:szCs w:val="20"/>
              </w:rPr>
              <w:t>Dębowa Kłoda</w:t>
            </w:r>
          </w:p>
        </w:tc>
        <w:tc>
          <w:tcPr>
            <w:tcW w:w="754" w:type="pct"/>
            <w:gridSpan w:val="2"/>
            <w:vAlign w:val="center"/>
          </w:tcPr>
          <w:p w:rsidR="004011CE" w:rsidRPr="00355381" w:rsidRDefault="004011CE" w:rsidP="008F06DE">
            <w:pPr>
              <w:jc w:val="center"/>
              <w:rPr>
                <w:sz w:val="20"/>
                <w:szCs w:val="20"/>
              </w:rPr>
            </w:pPr>
            <w:r>
              <w:rPr>
                <w:sz w:val="20"/>
                <w:szCs w:val="20"/>
              </w:rPr>
              <w:t>TAK</w:t>
            </w:r>
          </w:p>
        </w:tc>
      </w:tr>
      <w:tr w:rsidR="004011CE" w:rsidTr="004D1DDD">
        <w:tc>
          <w:tcPr>
            <w:tcW w:w="287" w:type="pct"/>
            <w:vAlign w:val="center"/>
          </w:tcPr>
          <w:p w:rsidR="004011CE" w:rsidRPr="00355381" w:rsidRDefault="004011CE" w:rsidP="008F06DE">
            <w:pPr>
              <w:jc w:val="center"/>
              <w:rPr>
                <w:sz w:val="20"/>
                <w:szCs w:val="20"/>
              </w:rPr>
            </w:pPr>
            <w:r w:rsidRPr="00355381">
              <w:rPr>
                <w:sz w:val="20"/>
                <w:szCs w:val="20"/>
              </w:rPr>
              <w:t>9</w:t>
            </w:r>
          </w:p>
        </w:tc>
        <w:tc>
          <w:tcPr>
            <w:tcW w:w="1373" w:type="pct"/>
            <w:vAlign w:val="center"/>
          </w:tcPr>
          <w:p w:rsidR="004011CE" w:rsidRPr="00355381" w:rsidRDefault="004011CE" w:rsidP="008F06DE">
            <w:pPr>
              <w:jc w:val="center"/>
              <w:rPr>
                <w:sz w:val="20"/>
                <w:szCs w:val="20"/>
              </w:rPr>
            </w:pPr>
            <w:r w:rsidRPr="00355381">
              <w:rPr>
                <w:sz w:val="20"/>
                <w:szCs w:val="20"/>
              </w:rPr>
              <w:t>Stowarzyszenie na rzecz integracji i rozwoju wsi</w:t>
            </w:r>
          </w:p>
        </w:tc>
        <w:tc>
          <w:tcPr>
            <w:tcW w:w="1831" w:type="pct"/>
            <w:vAlign w:val="center"/>
          </w:tcPr>
          <w:p w:rsidR="004011CE" w:rsidRPr="00355381" w:rsidRDefault="004011CE" w:rsidP="008F06DE">
            <w:pPr>
              <w:jc w:val="center"/>
              <w:rPr>
                <w:sz w:val="20"/>
                <w:szCs w:val="20"/>
              </w:rPr>
            </w:pPr>
            <w:r w:rsidRPr="00355381">
              <w:rPr>
                <w:sz w:val="20"/>
                <w:szCs w:val="20"/>
              </w:rPr>
              <w:t>poszerzanie wiedzy ogólnej, kultury narodowej, kwalifikacji zawodowych</w:t>
            </w:r>
          </w:p>
        </w:tc>
        <w:tc>
          <w:tcPr>
            <w:tcW w:w="755" w:type="pct"/>
            <w:vAlign w:val="center"/>
          </w:tcPr>
          <w:p w:rsidR="004011CE" w:rsidRPr="00355381" w:rsidRDefault="004011CE" w:rsidP="008F06DE">
            <w:pPr>
              <w:jc w:val="center"/>
              <w:rPr>
                <w:sz w:val="20"/>
                <w:szCs w:val="20"/>
              </w:rPr>
            </w:pPr>
            <w:r w:rsidRPr="00355381">
              <w:rPr>
                <w:sz w:val="20"/>
                <w:szCs w:val="20"/>
              </w:rPr>
              <w:t>Wyhalew</w:t>
            </w:r>
          </w:p>
        </w:tc>
        <w:tc>
          <w:tcPr>
            <w:tcW w:w="754" w:type="pct"/>
            <w:gridSpan w:val="2"/>
            <w:vAlign w:val="center"/>
          </w:tcPr>
          <w:p w:rsidR="004011CE" w:rsidRPr="00355381" w:rsidRDefault="004011CE" w:rsidP="008F06DE">
            <w:pPr>
              <w:jc w:val="center"/>
              <w:rPr>
                <w:sz w:val="20"/>
                <w:szCs w:val="20"/>
              </w:rPr>
            </w:pPr>
            <w:r>
              <w:rPr>
                <w:sz w:val="20"/>
                <w:szCs w:val="20"/>
              </w:rPr>
              <w:t>TAK</w:t>
            </w:r>
          </w:p>
        </w:tc>
      </w:tr>
      <w:tr w:rsidR="004011CE" w:rsidTr="004D1DDD">
        <w:tc>
          <w:tcPr>
            <w:tcW w:w="287" w:type="pct"/>
            <w:vAlign w:val="center"/>
          </w:tcPr>
          <w:p w:rsidR="004011CE" w:rsidRPr="00355381" w:rsidRDefault="004011CE" w:rsidP="008F06DE">
            <w:pPr>
              <w:jc w:val="center"/>
              <w:rPr>
                <w:sz w:val="20"/>
                <w:szCs w:val="20"/>
              </w:rPr>
            </w:pPr>
            <w:r w:rsidRPr="00355381">
              <w:rPr>
                <w:sz w:val="20"/>
                <w:szCs w:val="20"/>
              </w:rPr>
              <w:t>10</w:t>
            </w:r>
          </w:p>
        </w:tc>
        <w:tc>
          <w:tcPr>
            <w:tcW w:w="1373" w:type="pct"/>
            <w:vAlign w:val="center"/>
          </w:tcPr>
          <w:p w:rsidR="004011CE" w:rsidRPr="00355381" w:rsidRDefault="004011CE" w:rsidP="008F06DE">
            <w:pPr>
              <w:jc w:val="center"/>
              <w:rPr>
                <w:sz w:val="20"/>
                <w:szCs w:val="20"/>
              </w:rPr>
            </w:pPr>
            <w:r w:rsidRPr="00EE2C92">
              <w:rPr>
                <w:sz w:val="20"/>
                <w:szCs w:val="20"/>
              </w:rPr>
              <w:t>Stowarzyszenie na rzecz rozwoju Chmielowa, Korony, Marianówki</w:t>
            </w:r>
          </w:p>
        </w:tc>
        <w:tc>
          <w:tcPr>
            <w:tcW w:w="1831" w:type="pct"/>
            <w:vAlign w:val="center"/>
          </w:tcPr>
          <w:p w:rsidR="004011CE" w:rsidRPr="00355381" w:rsidRDefault="004011CE" w:rsidP="008F06DE">
            <w:pPr>
              <w:jc w:val="center"/>
              <w:rPr>
                <w:sz w:val="20"/>
                <w:szCs w:val="20"/>
              </w:rPr>
            </w:pPr>
            <w:r w:rsidRPr="00355381">
              <w:rPr>
                <w:sz w:val="20"/>
                <w:szCs w:val="20"/>
              </w:rPr>
              <w:t>poszerzanie wiedzy ogólnej, kultury narodowej, kwalifikacji zawodowych</w:t>
            </w:r>
          </w:p>
        </w:tc>
        <w:tc>
          <w:tcPr>
            <w:tcW w:w="755" w:type="pct"/>
            <w:vAlign w:val="center"/>
          </w:tcPr>
          <w:p w:rsidR="004011CE" w:rsidRPr="00355381" w:rsidRDefault="004011CE" w:rsidP="008F06DE">
            <w:pPr>
              <w:jc w:val="center"/>
              <w:rPr>
                <w:sz w:val="20"/>
                <w:szCs w:val="20"/>
              </w:rPr>
            </w:pPr>
            <w:r w:rsidRPr="00355381">
              <w:rPr>
                <w:sz w:val="20"/>
                <w:szCs w:val="20"/>
              </w:rPr>
              <w:t>Chmielów</w:t>
            </w:r>
          </w:p>
        </w:tc>
        <w:tc>
          <w:tcPr>
            <w:tcW w:w="754" w:type="pct"/>
            <w:gridSpan w:val="2"/>
            <w:vAlign w:val="center"/>
          </w:tcPr>
          <w:p w:rsidR="004011CE" w:rsidRPr="00355381" w:rsidRDefault="004011CE" w:rsidP="008F06DE">
            <w:pPr>
              <w:jc w:val="center"/>
              <w:rPr>
                <w:sz w:val="20"/>
                <w:szCs w:val="20"/>
              </w:rPr>
            </w:pPr>
            <w:r>
              <w:rPr>
                <w:sz w:val="20"/>
                <w:szCs w:val="20"/>
              </w:rPr>
              <w:t>TAK</w:t>
            </w:r>
          </w:p>
        </w:tc>
      </w:tr>
      <w:tr w:rsidR="004011CE" w:rsidTr="004D1DDD">
        <w:tc>
          <w:tcPr>
            <w:tcW w:w="287" w:type="pct"/>
            <w:tcBorders>
              <w:bottom w:val="single" w:sz="4" w:space="0" w:color="auto"/>
            </w:tcBorders>
            <w:vAlign w:val="center"/>
          </w:tcPr>
          <w:p w:rsidR="004011CE" w:rsidRPr="00355381" w:rsidRDefault="004011CE" w:rsidP="008F06DE">
            <w:pPr>
              <w:jc w:val="center"/>
              <w:rPr>
                <w:sz w:val="20"/>
                <w:szCs w:val="20"/>
              </w:rPr>
            </w:pPr>
            <w:r w:rsidRPr="00355381">
              <w:rPr>
                <w:sz w:val="20"/>
                <w:szCs w:val="20"/>
              </w:rPr>
              <w:t>11</w:t>
            </w:r>
          </w:p>
        </w:tc>
        <w:tc>
          <w:tcPr>
            <w:tcW w:w="1373" w:type="pct"/>
            <w:tcBorders>
              <w:bottom w:val="single" w:sz="4" w:space="0" w:color="auto"/>
            </w:tcBorders>
            <w:vAlign w:val="center"/>
          </w:tcPr>
          <w:p w:rsidR="004011CE" w:rsidRPr="00355381" w:rsidRDefault="004011CE" w:rsidP="008F06DE">
            <w:pPr>
              <w:jc w:val="center"/>
              <w:rPr>
                <w:sz w:val="20"/>
                <w:szCs w:val="20"/>
              </w:rPr>
            </w:pPr>
            <w:r w:rsidRPr="00355381">
              <w:rPr>
                <w:sz w:val="20"/>
                <w:szCs w:val="20"/>
              </w:rPr>
              <w:t>Stowarzyszenie na rzecz rozwoju wsi Pachole i okolic</w:t>
            </w:r>
          </w:p>
        </w:tc>
        <w:tc>
          <w:tcPr>
            <w:tcW w:w="1831" w:type="pct"/>
            <w:tcBorders>
              <w:bottom w:val="single" w:sz="4" w:space="0" w:color="auto"/>
            </w:tcBorders>
            <w:vAlign w:val="center"/>
          </w:tcPr>
          <w:p w:rsidR="004011CE" w:rsidRPr="00355381" w:rsidRDefault="004011CE" w:rsidP="008F06DE">
            <w:pPr>
              <w:jc w:val="center"/>
              <w:rPr>
                <w:sz w:val="20"/>
                <w:szCs w:val="20"/>
              </w:rPr>
            </w:pPr>
            <w:r w:rsidRPr="00355381">
              <w:rPr>
                <w:sz w:val="20"/>
                <w:szCs w:val="20"/>
              </w:rPr>
              <w:t>wolontariat na rzecz osób niepełnosprawnych z zakresu ochrony zdrowia, kultury fizycznej, patologii społecznych, promocji regionu</w:t>
            </w:r>
          </w:p>
        </w:tc>
        <w:tc>
          <w:tcPr>
            <w:tcW w:w="755" w:type="pct"/>
            <w:tcBorders>
              <w:bottom w:val="single" w:sz="4" w:space="0" w:color="auto"/>
            </w:tcBorders>
            <w:vAlign w:val="center"/>
          </w:tcPr>
          <w:p w:rsidR="004011CE" w:rsidRPr="00355381" w:rsidRDefault="004011CE" w:rsidP="008F06DE">
            <w:pPr>
              <w:jc w:val="center"/>
              <w:rPr>
                <w:sz w:val="20"/>
                <w:szCs w:val="20"/>
              </w:rPr>
            </w:pPr>
            <w:r w:rsidRPr="00355381">
              <w:rPr>
                <w:sz w:val="20"/>
                <w:szCs w:val="20"/>
              </w:rPr>
              <w:t>Pachole</w:t>
            </w:r>
          </w:p>
        </w:tc>
        <w:tc>
          <w:tcPr>
            <w:tcW w:w="754" w:type="pct"/>
            <w:gridSpan w:val="2"/>
            <w:tcBorders>
              <w:bottom w:val="single" w:sz="4" w:space="0" w:color="auto"/>
            </w:tcBorders>
            <w:vAlign w:val="center"/>
          </w:tcPr>
          <w:p w:rsidR="004011CE" w:rsidRPr="00355381" w:rsidRDefault="004011CE" w:rsidP="008F06DE">
            <w:pPr>
              <w:jc w:val="center"/>
              <w:rPr>
                <w:sz w:val="20"/>
                <w:szCs w:val="20"/>
              </w:rPr>
            </w:pPr>
            <w:r>
              <w:rPr>
                <w:sz w:val="20"/>
                <w:szCs w:val="20"/>
              </w:rPr>
              <w:t>TAK</w:t>
            </w:r>
          </w:p>
        </w:tc>
      </w:tr>
      <w:tr w:rsidR="004011CE" w:rsidTr="004D1DDD">
        <w:tc>
          <w:tcPr>
            <w:tcW w:w="287" w:type="pct"/>
            <w:tcBorders>
              <w:bottom w:val="single" w:sz="4" w:space="0" w:color="auto"/>
            </w:tcBorders>
            <w:vAlign w:val="center"/>
          </w:tcPr>
          <w:p w:rsidR="004011CE" w:rsidRPr="00355381" w:rsidRDefault="004011CE" w:rsidP="008F06DE">
            <w:pPr>
              <w:jc w:val="center"/>
              <w:rPr>
                <w:sz w:val="20"/>
                <w:szCs w:val="20"/>
              </w:rPr>
            </w:pPr>
            <w:r w:rsidRPr="00355381">
              <w:rPr>
                <w:sz w:val="20"/>
                <w:szCs w:val="20"/>
              </w:rPr>
              <w:t>12</w:t>
            </w:r>
          </w:p>
        </w:tc>
        <w:tc>
          <w:tcPr>
            <w:tcW w:w="1373" w:type="pct"/>
            <w:tcBorders>
              <w:bottom w:val="single" w:sz="4" w:space="0" w:color="auto"/>
            </w:tcBorders>
            <w:vAlign w:val="center"/>
          </w:tcPr>
          <w:p w:rsidR="004011CE" w:rsidRPr="00355381" w:rsidRDefault="004011CE" w:rsidP="008F06DE">
            <w:pPr>
              <w:jc w:val="center"/>
              <w:rPr>
                <w:sz w:val="20"/>
                <w:szCs w:val="20"/>
              </w:rPr>
            </w:pPr>
            <w:r w:rsidRPr="00355381">
              <w:rPr>
                <w:sz w:val="20"/>
                <w:szCs w:val="20"/>
              </w:rPr>
              <w:t xml:space="preserve">"Terra </w:t>
            </w:r>
            <w:proofErr w:type="spellStart"/>
            <w:r w:rsidRPr="00355381">
              <w:rPr>
                <w:sz w:val="20"/>
                <w:szCs w:val="20"/>
              </w:rPr>
              <w:t>Sarmatia</w:t>
            </w:r>
            <w:proofErr w:type="spellEnd"/>
            <w:r w:rsidRPr="00355381">
              <w:rPr>
                <w:sz w:val="20"/>
                <w:szCs w:val="20"/>
              </w:rPr>
              <w:t xml:space="preserve">" </w:t>
            </w:r>
          </w:p>
          <w:p w:rsidR="004011CE" w:rsidRPr="00355381" w:rsidRDefault="004011CE" w:rsidP="008F06DE">
            <w:pPr>
              <w:jc w:val="center"/>
              <w:rPr>
                <w:sz w:val="20"/>
                <w:szCs w:val="20"/>
              </w:rPr>
            </w:pPr>
            <w:r w:rsidRPr="00355381">
              <w:rPr>
                <w:sz w:val="20"/>
                <w:szCs w:val="20"/>
              </w:rPr>
              <w:t>Rozwój Wsi Pol</w:t>
            </w:r>
            <w:r>
              <w:rPr>
                <w:sz w:val="20"/>
                <w:szCs w:val="20"/>
              </w:rPr>
              <w:t>e</w:t>
            </w:r>
            <w:r w:rsidRPr="00355381">
              <w:rPr>
                <w:sz w:val="20"/>
                <w:szCs w:val="20"/>
              </w:rPr>
              <w:t>skiej</w:t>
            </w:r>
          </w:p>
        </w:tc>
        <w:tc>
          <w:tcPr>
            <w:tcW w:w="1831" w:type="pct"/>
            <w:tcBorders>
              <w:bottom w:val="single" w:sz="4" w:space="0" w:color="auto"/>
            </w:tcBorders>
            <w:vAlign w:val="center"/>
          </w:tcPr>
          <w:p w:rsidR="004011CE" w:rsidRPr="00355381" w:rsidRDefault="004011CE" w:rsidP="008F06DE">
            <w:pPr>
              <w:jc w:val="center"/>
              <w:rPr>
                <w:sz w:val="20"/>
                <w:szCs w:val="20"/>
              </w:rPr>
            </w:pPr>
            <w:r w:rsidRPr="00355381">
              <w:rPr>
                <w:sz w:val="20"/>
                <w:szCs w:val="20"/>
              </w:rPr>
              <w:t>wykorzystanie potencjału gmin o niekorzystnych czynnikach gospodarczych i ekonomicznych</w:t>
            </w:r>
          </w:p>
        </w:tc>
        <w:tc>
          <w:tcPr>
            <w:tcW w:w="755" w:type="pct"/>
            <w:tcBorders>
              <w:bottom w:val="single" w:sz="4" w:space="0" w:color="auto"/>
            </w:tcBorders>
            <w:vAlign w:val="center"/>
          </w:tcPr>
          <w:p w:rsidR="004011CE" w:rsidRPr="00355381" w:rsidRDefault="004011CE" w:rsidP="008F06DE">
            <w:pPr>
              <w:jc w:val="center"/>
              <w:rPr>
                <w:sz w:val="20"/>
                <w:szCs w:val="20"/>
              </w:rPr>
            </w:pPr>
            <w:r w:rsidRPr="00355381">
              <w:rPr>
                <w:sz w:val="20"/>
                <w:szCs w:val="20"/>
              </w:rPr>
              <w:t>Wyhalew</w:t>
            </w:r>
          </w:p>
        </w:tc>
        <w:tc>
          <w:tcPr>
            <w:tcW w:w="754" w:type="pct"/>
            <w:gridSpan w:val="2"/>
            <w:tcBorders>
              <w:bottom w:val="single" w:sz="4" w:space="0" w:color="auto"/>
            </w:tcBorders>
            <w:vAlign w:val="center"/>
          </w:tcPr>
          <w:p w:rsidR="004011CE" w:rsidRPr="00355381" w:rsidRDefault="004011CE" w:rsidP="008F06DE">
            <w:pPr>
              <w:jc w:val="center"/>
              <w:rPr>
                <w:sz w:val="20"/>
                <w:szCs w:val="20"/>
              </w:rPr>
            </w:pPr>
            <w:r>
              <w:rPr>
                <w:sz w:val="20"/>
                <w:szCs w:val="20"/>
              </w:rPr>
              <w:t>TAK</w:t>
            </w:r>
          </w:p>
        </w:tc>
      </w:tr>
      <w:tr w:rsidR="004011CE" w:rsidTr="004D1DDD">
        <w:tc>
          <w:tcPr>
            <w:tcW w:w="287" w:type="pct"/>
            <w:tcBorders>
              <w:bottom w:val="single" w:sz="4" w:space="0" w:color="auto"/>
            </w:tcBorders>
            <w:vAlign w:val="center"/>
          </w:tcPr>
          <w:p w:rsidR="004011CE" w:rsidRPr="00355381" w:rsidRDefault="004011CE" w:rsidP="008F06DE">
            <w:pPr>
              <w:jc w:val="center"/>
              <w:rPr>
                <w:sz w:val="20"/>
                <w:szCs w:val="20"/>
              </w:rPr>
            </w:pPr>
            <w:r>
              <w:rPr>
                <w:sz w:val="20"/>
                <w:szCs w:val="20"/>
              </w:rPr>
              <w:t>13</w:t>
            </w:r>
          </w:p>
        </w:tc>
        <w:tc>
          <w:tcPr>
            <w:tcW w:w="1373" w:type="pct"/>
            <w:tcBorders>
              <w:bottom w:val="single" w:sz="4" w:space="0" w:color="auto"/>
            </w:tcBorders>
            <w:vAlign w:val="center"/>
          </w:tcPr>
          <w:p w:rsidR="004011CE" w:rsidRPr="00355381" w:rsidRDefault="004011CE" w:rsidP="008F06DE">
            <w:pPr>
              <w:jc w:val="center"/>
              <w:rPr>
                <w:sz w:val="20"/>
                <w:szCs w:val="20"/>
              </w:rPr>
            </w:pPr>
            <w:r>
              <w:rPr>
                <w:sz w:val="20"/>
                <w:szCs w:val="20"/>
              </w:rPr>
              <w:t>Koło Gospodyń Wiejskich „Chmielowianki”</w:t>
            </w:r>
          </w:p>
        </w:tc>
        <w:tc>
          <w:tcPr>
            <w:tcW w:w="1831" w:type="pct"/>
            <w:tcBorders>
              <w:bottom w:val="single" w:sz="4" w:space="0" w:color="auto"/>
            </w:tcBorders>
            <w:vAlign w:val="center"/>
          </w:tcPr>
          <w:p w:rsidR="004011CE" w:rsidRPr="00D2023B" w:rsidRDefault="004011CE" w:rsidP="008F06DE">
            <w:pPr>
              <w:jc w:val="center"/>
              <w:rPr>
                <w:rFonts w:cstheme="minorHAnsi"/>
                <w:sz w:val="20"/>
                <w:szCs w:val="20"/>
              </w:rPr>
            </w:pPr>
            <w:r w:rsidRPr="00D2023B">
              <w:rPr>
                <w:rFonts w:cstheme="minorHAnsi"/>
                <w:sz w:val="20"/>
                <w:szCs w:val="20"/>
                <w:shd w:val="clear" w:color="auto" w:fill="FFFFFF"/>
              </w:rPr>
              <w:t>rozwój kultury ludowej, w szczególności lokalnej i regionalnej</w:t>
            </w:r>
          </w:p>
        </w:tc>
        <w:tc>
          <w:tcPr>
            <w:tcW w:w="755" w:type="pct"/>
            <w:tcBorders>
              <w:bottom w:val="single" w:sz="4" w:space="0" w:color="auto"/>
            </w:tcBorders>
            <w:vAlign w:val="center"/>
          </w:tcPr>
          <w:p w:rsidR="004011CE" w:rsidRPr="00355381" w:rsidRDefault="004011CE" w:rsidP="008F06DE">
            <w:pPr>
              <w:jc w:val="center"/>
              <w:rPr>
                <w:sz w:val="20"/>
                <w:szCs w:val="20"/>
              </w:rPr>
            </w:pPr>
            <w:r>
              <w:rPr>
                <w:sz w:val="20"/>
                <w:szCs w:val="20"/>
              </w:rPr>
              <w:t>Chmielów</w:t>
            </w:r>
          </w:p>
        </w:tc>
        <w:tc>
          <w:tcPr>
            <w:tcW w:w="754" w:type="pct"/>
            <w:gridSpan w:val="2"/>
            <w:tcBorders>
              <w:bottom w:val="single" w:sz="4" w:space="0" w:color="auto"/>
            </w:tcBorders>
            <w:vAlign w:val="center"/>
          </w:tcPr>
          <w:p w:rsidR="004011CE" w:rsidRDefault="004011CE" w:rsidP="008F06DE">
            <w:pPr>
              <w:jc w:val="center"/>
              <w:rPr>
                <w:sz w:val="20"/>
                <w:szCs w:val="20"/>
              </w:rPr>
            </w:pPr>
            <w:r>
              <w:rPr>
                <w:sz w:val="20"/>
                <w:szCs w:val="20"/>
              </w:rPr>
              <w:t>NIE</w:t>
            </w:r>
          </w:p>
        </w:tc>
      </w:tr>
      <w:tr w:rsidR="004011CE" w:rsidTr="004D1DDD">
        <w:tc>
          <w:tcPr>
            <w:tcW w:w="287" w:type="pct"/>
            <w:tcBorders>
              <w:bottom w:val="single" w:sz="4" w:space="0" w:color="auto"/>
            </w:tcBorders>
            <w:vAlign w:val="center"/>
          </w:tcPr>
          <w:p w:rsidR="004011CE" w:rsidRPr="00355381" w:rsidRDefault="004011CE" w:rsidP="008F06DE">
            <w:pPr>
              <w:jc w:val="center"/>
              <w:rPr>
                <w:sz w:val="20"/>
                <w:szCs w:val="20"/>
              </w:rPr>
            </w:pPr>
            <w:r>
              <w:rPr>
                <w:sz w:val="20"/>
                <w:szCs w:val="20"/>
              </w:rPr>
              <w:t>14</w:t>
            </w:r>
          </w:p>
        </w:tc>
        <w:tc>
          <w:tcPr>
            <w:tcW w:w="1373" w:type="pct"/>
            <w:tcBorders>
              <w:bottom w:val="single" w:sz="4" w:space="0" w:color="auto"/>
            </w:tcBorders>
            <w:vAlign w:val="center"/>
          </w:tcPr>
          <w:p w:rsidR="004011CE" w:rsidRPr="00355381" w:rsidRDefault="004011CE" w:rsidP="008F06DE">
            <w:pPr>
              <w:jc w:val="center"/>
              <w:rPr>
                <w:sz w:val="20"/>
                <w:szCs w:val="20"/>
              </w:rPr>
            </w:pPr>
            <w:r>
              <w:rPr>
                <w:sz w:val="20"/>
                <w:szCs w:val="20"/>
              </w:rPr>
              <w:t>Koło Gospodyń Wiejskich w Stępkowie</w:t>
            </w:r>
          </w:p>
        </w:tc>
        <w:tc>
          <w:tcPr>
            <w:tcW w:w="1831" w:type="pct"/>
            <w:tcBorders>
              <w:bottom w:val="single" w:sz="4" w:space="0" w:color="auto"/>
            </w:tcBorders>
            <w:vAlign w:val="center"/>
          </w:tcPr>
          <w:p w:rsidR="004011CE" w:rsidRPr="00355381" w:rsidRDefault="004011CE" w:rsidP="008F06DE">
            <w:pPr>
              <w:jc w:val="center"/>
              <w:rPr>
                <w:sz w:val="20"/>
                <w:szCs w:val="20"/>
              </w:rPr>
            </w:pPr>
            <w:r w:rsidRPr="00D2023B">
              <w:rPr>
                <w:rFonts w:cstheme="minorHAnsi"/>
                <w:sz w:val="20"/>
                <w:szCs w:val="20"/>
                <w:shd w:val="clear" w:color="auto" w:fill="FFFFFF"/>
              </w:rPr>
              <w:t>rozwój kultury ludowej, w szczególności lokalnej i regionalnej</w:t>
            </w:r>
          </w:p>
        </w:tc>
        <w:tc>
          <w:tcPr>
            <w:tcW w:w="755" w:type="pct"/>
            <w:tcBorders>
              <w:bottom w:val="single" w:sz="4" w:space="0" w:color="auto"/>
            </w:tcBorders>
            <w:vAlign w:val="center"/>
          </w:tcPr>
          <w:p w:rsidR="004011CE" w:rsidRPr="00355381" w:rsidRDefault="004011CE" w:rsidP="008F06DE">
            <w:pPr>
              <w:jc w:val="center"/>
              <w:rPr>
                <w:sz w:val="20"/>
                <w:szCs w:val="20"/>
              </w:rPr>
            </w:pPr>
            <w:r>
              <w:rPr>
                <w:sz w:val="20"/>
                <w:szCs w:val="20"/>
              </w:rPr>
              <w:t>Stępków</w:t>
            </w:r>
          </w:p>
        </w:tc>
        <w:tc>
          <w:tcPr>
            <w:tcW w:w="754" w:type="pct"/>
            <w:gridSpan w:val="2"/>
            <w:tcBorders>
              <w:bottom w:val="single" w:sz="4" w:space="0" w:color="auto"/>
            </w:tcBorders>
            <w:vAlign w:val="center"/>
          </w:tcPr>
          <w:p w:rsidR="004011CE" w:rsidRDefault="004011CE" w:rsidP="008F06DE">
            <w:pPr>
              <w:jc w:val="center"/>
              <w:rPr>
                <w:sz w:val="20"/>
                <w:szCs w:val="20"/>
              </w:rPr>
            </w:pPr>
            <w:r>
              <w:rPr>
                <w:sz w:val="20"/>
                <w:szCs w:val="20"/>
              </w:rPr>
              <w:t>NIE</w:t>
            </w:r>
          </w:p>
        </w:tc>
      </w:tr>
      <w:tr w:rsidR="004011CE" w:rsidTr="004D1DDD">
        <w:tc>
          <w:tcPr>
            <w:tcW w:w="287" w:type="pct"/>
            <w:tcBorders>
              <w:bottom w:val="single" w:sz="4" w:space="0" w:color="auto"/>
            </w:tcBorders>
            <w:vAlign w:val="center"/>
          </w:tcPr>
          <w:p w:rsidR="004011CE" w:rsidRPr="00355381" w:rsidRDefault="004011CE" w:rsidP="008F06DE">
            <w:pPr>
              <w:jc w:val="center"/>
              <w:rPr>
                <w:sz w:val="20"/>
                <w:szCs w:val="20"/>
              </w:rPr>
            </w:pPr>
            <w:r>
              <w:rPr>
                <w:sz w:val="20"/>
                <w:szCs w:val="20"/>
              </w:rPr>
              <w:t>15</w:t>
            </w:r>
          </w:p>
        </w:tc>
        <w:tc>
          <w:tcPr>
            <w:tcW w:w="1373" w:type="pct"/>
            <w:tcBorders>
              <w:bottom w:val="single" w:sz="4" w:space="0" w:color="auto"/>
            </w:tcBorders>
            <w:vAlign w:val="center"/>
          </w:tcPr>
          <w:p w:rsidR="004011CE" w:rsidRPr="00355381" w:rsidRDefault="004011CE" w:rsidP="008F06DE">
            <w:pPr>
              <w:jc w:val="center"/>
              <w:rPr>
                <w:sz w:val="20"/>
                <w:szCs w:val="20"/>
              </w:rPr>
            </w:pPr>
            <w:r>
              <w:rPr>
                <w:sz w:val="20"/>
                <w:szCs w:val="20"/>
              </w:rPr>
              <w:t>Koło Gospodyń Wiejskich „</w:t>
            </w:r>
            <w:proofErr w:type="spellStart"/>
            <w:r>
              <w:rPr>
                <w:sz w:val="20"/>
                <w:szCs w:val="20"/>
              </w:rPr>
              <w:t>Kodenianki</w:t>
            </w:r>
            <w:proofErr w:type="spellEnd"/>
            <w:r>
              <w:rPr>
                <w:sz w:val="20"/>
                <w:szCs w:val="20"/>
              </w:rPr>
              <w:t>”</w:t>
            </w:r>
          </w:p>
        </w:tc>
        <w:tc>
          <w:tcPr>
            <w:tcW w:w="1831" w:type="pct"/>
            <w:tcBorders>
              <w:bottom w:val="single" w:sz="4" w:space="0" w:color="auto"/>
            </w:tcBorders>
            <w:vAlign w:val="center"/>
          </w:tcPr>
          <w:p w:rsidR="004011CE" w:rsidRPr="00355381" w:rsidRDefault="004011CE" w:rsidP="008F06DE">
            <w:pPr>
              <w:jc w:val="center"/>
              <w:rPr>
                <w:sz w:val="20"/>
                <w:szCs w:val="20"/>
              </w:rPr>
            </w:pPr>
            <w:r w:rsidRPr="00D2023B">
              <w:rPr>
                <w:rFonts w:cstheme="minorHAnsi"/>
                <w:sz w:val="20"/>
                <w:szCs w:val="20"/>
                <w:shd w:val="clear" w:color="auto" w:fill="FFFFFF"/>
              </w:rPr>
              <w:t>rozwój kultury ludowej, w szczególności lokalnej i regionalnej</w:t>
            </w:r>
          </w:p>
        </w:tc>
        <w:tc>
          <w:tcPr>
            <w:tcW w:w="755" w:type="pct"/>
            <w:tcBorders>
              <w:bottom w:val="single" w:sz="4" w:space="0" w:color="auto"/>
            </w:tcBorders>
            <w:vAlign w:val="center"/>
          </w:tcPr>
          <w:p w:rsidR="004011CE" w:rsidRPr="00355381" w:rsidRDefault="004011CE" w:rsidP="008F06DE">
            <w:pPr>
              <w:jc w:val="center"/>
              <w:rPr>
                <w:sz w:val="20"/>
                <w:szCs w:val="20"/>
              </w:rPr>
            </w:pPr>
            <w:r>
              <w:rPr>
                <w:sz w:val="20"/>
                <w:szCs w:val="20"/>
              </w:rPr>
              <w:t>Kodeniec</w:t>
            </w:r>
          </w:p>
        </w:tc>
        <w:tc>
          <w:tcPr>
            <w:tcW w:w="754" w:type="pct"/>
            <w:gridSpan w:val="2"/>
            <w:tcBorders>
              <w:bottom w:val="single" w:sz="4" w:space="0" w:color="auto"/>
            </w:tcBorders>
            <w:vAlign w:val="center"/>
          </w:tcPr>
          <w:p w:rsidR="004011CE" w:rsidRDefault="004011CE" w:rsidP="008F06DE">
            <w:pPr>
              <w:jc w:val="center"/>
              <w:rPr>
                <w:sz w:val="20"/>
                <w:szCs w:val="20"/>
              </w:rPr>
            </w:pPr>
            <w:r>
              <w:rPr>
                <w:sz w:val="20"/>
                <w:szCs w:val="20"/>
              </w:rPr>
              <w:t>NIE</w:t>
            </w:r>
          </w:p>
        </w:tc>
      </w:tr>
      <w:tr w:rsidR="004011CE" w:rsidTr="004D1DDD">
        <w:tc>
          <w:tcPr>
            <w:tcW w:w="287" w:type="pct"/>
            <w:tcBorders>
              <w:bottom w:val="single" w:sz="4" w:space="0" w:color="auto"/>
            </w:tcBorders>
            <w:vAlign w:val="center"/>
          </w:tcPr>
          <w:p w:rsidR="004011CE" w:rsidRPr="00355381" w:rsidRDefault="004011CE" w:rsidP="008F06DE">
            <w:pPr>
              <w:jc w:val="center"/>
              <w:rPr>
                <w:sz w:val="20"/>
                <w:szCs w:val="20"/>
              </w:rPr>
            </w:pPr>
            <w:r>
              <w:rPr>
                <w:sz w:val="20"/>
                <w:szCs w:val="20"/>
              </w:rPr>
              <w:t>16</w:t>
            </w:r>
          </w:p>
        </w:tc>
        <w:tc>
          <w:tcPr>
            <w:tcW w:w="1373" w:type="pct"/>
            <w:tcBorders>
              <w:bottom w:val="single" w:sz="4" w:space="0" w:color="auto"/>
            </w:tcBorders>
            <w:vAlign w:val="center"/>
          </w:tcPr>
          <w:p w:rsidR="004011CE" w:rsidRPr="00355381" w:rsidRDefault="004011CE" w:rsidP="008F06DE">
            <w:pPr>
              <w:jc w:val="center"/>
              <w:rPr>
                <w:sz w:val="20"/>
                <w:szCs w:val="20"/>
              </w:rPr>
            </w:pPr>
            <w:r>
              <w:rPr>
                <w:sz w:val="20"/>
                <w:szCs w:val="20"/>
              </w:rPr>
              <w:t>Koło Gospodyń Wiejskich w Bednarzówce</w:t>
            </w:r>
          </w:p>
        </w:tc>
        <w:tc>
          <w:tcPr>
            <w:tcW w:w="1831" w:type="pct"/>
            <w:tcBorders>
              <w:bottom w:val="single" w:sz="4" w:space="0" w:color="auto"/>
            </w:tcBorders>
            <w:vAlign w:val="center"/>
          </w:tcPr>
          <w:p w:rsidR="004011CE" w:rsidRPr="00355381" w:rsidRDefault="004011CE" w:rsidP="008F06DE">
            <w:pPr>
              <w:jc w:val="center"/>
              <w:rPr>
                <w:sz w:val="20"/>
                <w:szCs w:val="20"/>
              </w:rPr>
            </w:pPr>
            <w:r>
              <w:rPr>
                <w:sz w:val="20"/>
                <w:szCs w:val="20"/>
              </w:rPr>
              <w:t>organizacja zrzeszająca kobiety ze wsi Bednarzówka</w:t>
            </w:r>
          </w:p>
        </w:tc>
        <w:tc>
          <w:tcPr>
            <w:tcW w:w="755" w:type="pct"/>
            <w:tcBorders>
              <w:bottom w:val="single" w:sz="4" w:space="0" w:color="auto"/>
            </w:tcBorders>
            <w:vAlign w:val="center"/>
          </w:tcPr>
          <w:p w:rsidR="004011CE" w:rsidRPr="00355381" w:rsidRDefault="004011CE" w:rsidP="008F06DE">
            <w:pPr>
              <w:jc w:val="center"/>
              <w:rPr>
                <w:sz w:val="20"/>
                <w:szCs w:val="20"/>
              </w:rPr>
            </w:pPr>
            <w:r>
              <w:rPr>
                <w:sz w:val="20"/>
                <w:szCs w:val="20"/>
              </w:rPr>
              <w:t>Bednarzówka</w:t>
            </w:r>
          </w:p>
        </w:tc>
        <w:tc>
          <w:tcPr>
            <w:tcW w:w="754" w:type="pct"/>
            <w:gridSpan w:val="2"/>
            <w:tcBorders>
              <w:bottom w:val="single" w:sz="4" w:space="0" w:color="auto"/>
            </w:tcBorders>
            <w:vAlign w:val="center"/>
          </w:tcPr>
          <w:p w:rsidR="004011CE" w:rsidRDefault="004011CE" w:rsidP="008F06DE">
            <w:pPr>
              <w:jc w:val="center"/>
              <w:rPr>
                <w:sz w:val="20"/>
                <w:szCs w:val="20"/>
              </w:rPr>
            </w:pPr>
            <w:r>
              <w:rPr>
                <w:sz w:val="20"/>
                <w:szCs w:val="20"/>
              </w:rPr>
              <w:t>NIE</w:t>
            </w:r>
          </w:p>
        </w:tc>
      </w:tr>
      <w:tr w:rsidR="004011CE" w:rsidTr="004D1DDD">
        <w:tc>
          <w:tcPr>
            <w:tcW w:w="287" w:type="pct"/>
            <w:tcBorders>
              <w:bottom w:val="single" w:sz="4" w:space="0" w:color="auto"/>
            </w:tcBorders>
            <w:vAlign w:val="center"/>
          </w:tcPr>
          <w:p w:rsidR="004011CE" w:rsidRPr="00355381" w:rsidRDefault="004011CE" w:rsidP="008F06DE">
            <w:pPr>
              <w:jc w:val="center"/>
              <w:rPr>
                <w:sz w:val="20"/>
                <w:szCs w:val="20"/>
              </w:rPr>
            </w:pPr>
            <w:r>
              <w:rPr>
                <w:sz w:val="20"/>
                <w:szCs w:val="20"/>
              </w:rPr>
              <w:t>17</w:t>
            </w:r>
          </w:p>
        </w:tc>
        <w:tc>
          <w:tcPr>
            <w:tcW w:w="1373" w:type="pct"/>
            <w:tcBorders>
              <w:bottom w:val="single" w:sz="4" w:space="0" w:color="auto"/>
            </w:tcBorders>
            <w:vAlign w:val="center"/>
          </w:tcPr>
          <w:p w:rsidR="004011CE" w:rsidRPr="00355381" w:rsidRDefault="004011CE" w:rsidP="008F06DE">
            <w:pPr>
              <w:jc w:val="center"/>
              <w:rPr>
                <w:sz w:val="20"/>
                <w:szCs w:val="20"/>
              </w:rPr>
            </w:pPr>
            <w:r>
              <w:rPr>
                <w:sz w:val="20"/>
                <w:szCs w:val="20"/>
              </w:rPr>
              <w:t>Gminny Ludowy Zespół Sportowy „Dąb II” w Dębowej Kłodzie</w:t>
            </w:r>
          </w:p>
        </w:tc>
        <w:tc>
          <w:tcPr>
            <w:tcW w:w="1831" w:type="pct"/>
            <w:tcBorders>
              <w:bottom w:val="single" w:sz="4" w:space="0" w:color="auto"/>
            </w:tcBorders>
            <w:vAlign w:val="center"/>
          </w:tcPr>
          <w:p w:rsidR="004011CE" w:rsidRPr="00355381" w:rsidRDefault="004011CE" w:rsidP="008F06DE">
            <w:pPr>
              <w:jc w:val="center"/>
              <w:rPr>
                <w:sz w:val="20"/>
                <w:szCs w:val="20"/>
              </w:rPr>
            </w:pPr>
            <w:r>
              <w:rPr>
                <w:sz w:val="20"/>
                <w:szCs w:val="20"/>
              </w:rPr>
              <w:t>popularyzacja kultury fizycznej i sportu</w:t>
            </w:r>
          </w:p>
        </w:tc>
        <w:tc>
          <w:tcPr>
            <w:tcW w:w="755" w:type="pct"/>
            <w:tcBorders>
              <w:bottom w:val="single" w:sz="4" w:space="0" w:color="auto"/>
            </w:tcBorders>
            <w:vAlign w:val="center"/>
          </w:tcPr>
          <w:p w:rsidR="004011CE" w:rsidRPr="00355381" w:rsidRDefault="004011CE" w:rsidP="008F06DE">
            <w:pPr>
              <w:jc w:val="center"/>
              <w:rPr>
                <w:sz w:val="20"/>
                <w:szCs w:val="20"/>
              </w:rPr>
            </w:pPr>
            <w:r>
              <w:rPr>
                <w:sz w:val="20"/>
                <w:szCs w:val="20"/>
              </w:rPr>
              <w:t>Dębowa Kłoda</w:t>
            </w:r>
          </w:p>
        </w:tc>
        <w:tc>
          <w:tcPr>
            <w:tcW w:w="754" w:type="pct"/>
            <w:gridSpan w:val="2"/>
            <w:tcBorders>
              <w:bottom w:val="single" w:sz="4" w:space="0" w:color="auto"/>
            </w:tcBorders>
            <w:vAlign w:val="center"/>
          </w:tcPr>
          <w:p w:rsidR="004011CE" w:rsidRDefault="004011CE" w:rsidP="008F06DE">
            <w:pPr>
              <w:jc w:val="center"/>
              <w:rPr>
                <w:sz w:val="20"/>
                <w:szCs w:val="20"/>
              </w:rPr>
            </w:pPr>
            <w:r>
              <w:rPr>
                <w:sz w:val="20"/>
                <w:szCs w:val="20"/>
              </w:rPr>
              <w:t>NIE</w:t>
            </w:r>
          </w:p>
        </w:tc>
      </w:tr>
      <w:tr w:rsidR="004011CE" w:rsidTr="008F06DE">
        <w:tc>
          <w:tcPr>
            <w:tcW w:w="5000" w:type="pct"/>
            <w:gridSpan w:val="6"/>
            <w:tcBorders>
              <w:top w:val="single" w:sz="4" w:space="0" w:color="auto"/>
              <w:left w:val="nil"/>
              <w:bottom w:val="nil"/>
              <w:right w:val="nil"/>
            </w:tcBorders>
            <w:vAlign w:val="center"/>
          </w:tcPr>
          <w:p w:rsidR="004011CE" w:rsidRDefault="004011CE" w:rsidP="008F06DE">
            <w:pPr>
              <w:jc w:val="right"/>
              <w:rPr>
                <w:sz w:val="18"/>
                <w:szCs w:val="18"/>
              </w:rPr>
            </w:pPr>
            <w:r>
              <w:rPr>
                <w:sz w:val="18"/>
                <w:szCs w:val="18"/>
              </w:rPr>
              <w:t xml:space="preserve">Źródło: opracowanie własne na podstawie </w:t>
            </w:r>
            <w:proofErr w:type="spellStart"/>
            <w:r>
              <w:rPr>
                <w:sz w:val="18"/>
                <w:szCs w:val="18"/>
              </w:rPr>
              <w:t>SUiKZP</w:t>
            </w:r>
            <w:proofErr w:type="spellEnd"/>
            <w:r>
              <w:rPr>
                <w:sz w:val="18"/>
                <w:szCs w:val="18"/>
              </w:rPr>
              <w:t xml:space="preserve"> Gminy Dębowa Kłoda oraz danych z Urzędu Gminy</w:t>
            </w:r>
          </w:p>
        </w:tc>
      </w:tr>
    </w:tbl>
    <w:p w:rsidR="004011CE" w:rsidRDefault="004011CE" w:rsidP="004011CE">
      <w:pPr>
        <w:spacing w:after="0"/>
        <w:jc w:val="both"/>
      </w:pPr>
    </w:p>
    <w:p w:rsidR="004011CE" w:rsidRDefault="004011CE" w:rsidP="004011CE">
      <w:pPr>
        <w:spacing w:after="0"/>
        <w:jc w:val="both"/>
      </w:pPr>
    </w:p>
    <w:p w:rsidR="004011CE" w:rsidRDefault="004011CE" w:rsidP="004011CE">
      <w:pPr>
        <w:spacing w:after="0"/>
        <w:jc w:val="both"/>
      </w:pPr>
    </w:p>
    <w:p w:rsidR="004011CE" w:rsidRDefault="004011CE" w:rsidP="004011CE">
      <w:pPr>
        <w:spacing w:after="0"/>
        <w:jc w:val="both"/>
      </w:pPr>
    </w:p>
    <w:p w:rsidR="004011CE" w:rsidRDefault="004011CE" w:rsidP="004011CE">
      <w:pPr>
        <w:spacing w:after="0"/>
        <w:jc w:val="both"/>
      </w:pPr>
    </w:p>
    <w:p w:rsidR="004011CE" w:rsidRDefault="004011CE" w:rsidP="004011CE">
      <w:pPr>
        <w:spacing w:after="0"/>
        <w:jc w:val="both"/>
      </w:pPr>
    </w:p>
    <w:p w:rsidR="004011CE" w:rsidRDefault="004011CE" w:rsidP="004011CE">
      <w:pPr>
        <w:spacing w:after="0"/>
        <w:jc w:val="both"/>
      </w:pPr>
    </w:p>
    <w:p w:rsidR="004011CE" w:rsidRDefault="004011CE" w:rsidP="004011CE">
      <w:pPr>
        <w:spacing w:after="0"/>
        <w:jc w:val="both"/>
      </w:pPr>
    </w:p>
    <w:p w:rsidR="004011CE" w:rsidRDefault="004011CE" w:rsidP="004011CE">
      <w:pPr>
        <w:spacing w:after="0"/>
        <w:jc w:val="both"/>
      </w:pPr>
    </w:p>
    <w:p w:rsidR="004011CE" w:rsidRPr="00626198" w:rsidRDefault="004011CE" w:rsidP="004011CE">
      <w:pPr>
        <w:spacing w:after="0"/>
        <w:jc w:val="both"/>
      </w:pPr>
    </w:p>
    <w:p w:rsidR="004011CE" w:rsidRDefault="004011CE" w:rsidP="00B26F97">
      <w:pPr>
        <w:pStyle w:val="Nagwek2"/>
        <w:rPr>
          <w14:shadow w14:blurRad="63500" w14:dist="50800" w14:dir="2700000" w14:sx="0" w14:sy="0" w14:kx="0" w14:ky="0" w14:algn="none">
            <w14:srgbClr w14:val="000000">
              <w14:alpha w14:val="50000"/>
            </w14:srgbClr>
          </w14:shadow>
        </w:rPr>
      </w:pPr>
      <w:bookmarkStart w:id="8" w:name="_Toc108775836"/>
      <w:r>
        <w:rPr>
          <w14:shadow w14:blurRad="63500" w14:dist="50800" w14:dir="2700000" w14:sx="0" w14:sy="0" w14:kx="0" w14:ky="0" w14:algn="none">
            <w14:srgbClr w14:val="000000">
              <w14:alpha w14:val="50000"/>
            </w14:srgbClr>
          </w14:shadow>
        </w:rPr>
        <w:lastRenderedPageBreak/>
        <w:t>SFERA</w:t>
      </w:r>
      <w:r w:rsidRPr="008257A3">
        <w:rPr>
          <w14:shadow w14:blurRad="63500" w14:dist="50800" w14:dir="2700000" w14:sx="0" w14:sy="0" w14:kx="0" w14:ky="0" w14:algn="none">
            <w14:srgbClr w14:val="000000">
              <w14:alpha w14:val="50000"/>
            </w14:srgbClr>
          </w14:shadow>
        </w:rPr>
        <w:t xml:space="preserve"> </w:t>
      </w:r>
      <w:r w:rsidR="002B1780">
        <w:rPr>
          <w14:shadow w14:blurRad="63500" w14:dist="50800" w14:dir="2700000" w14:sx="0" w14:sy="0" w14:kx="0" w14:ky="0" w14:algn="none">
            <w14:srgbClr w14:val="000000">
              <w14:alpha w14:val="50000"/>
            </w14:srgbClr>
          </w14:shadow>
        </w:rPr>
        <w:t xml:space="preserve">PRZESTRZENNO - </w:t>
      </w:r>
      <w:r>
        <w:rPr>
          <w14:shadow w14:blurRad="63500" w14:dist="50800" w14:dir="2700000" w14:sx="0" w14:sy="0" w14:kx="0" w14:ky="0" w14:algn="none">
            <w14:srgbClr w14:val="000000">
              <w14:alpha w14:val="50000"/>
            </w14:srgbClr>
          </w14:shadow>
        </w:rPr>
        <w:t>FUNKCJONAL</w:t>
      </w:r>
      <w:r w:rsidR="002B1780">
        <w:rPr>
          <w14:shadow w14:blurRad="63500" w14:dist="50800" w14:dir="2700000" w14:sx="0" w14:sy="0" w14:kx="0" w14:ky="0" w14:algn="none">
            <w14:srgbClr w14:val="000000">
              <w14:alpha w14:val="50000"/>
            </w14:srgbClr>
          </w14:shadow>
        </w:rPr>
        <w:t>NA</w:t>
      </w:r>
      <w:r>
        <w:rPr>
          <w14:shadow w14:blurRad="63500" w14:dist="50800" w14:dir="2700000" w14:sx="0" w14:sy="0" w14:kx="0" w14:ky="0" w14:algn="none">
            <w14:srgbClr w14:val="000000">
              <w14:alpha w14:val="50000"/>
            </w14:srgbClr>
          </w14:shadow>
        </w:rPr>
        <w:t>-</w:t>
      </w:r>
      <w:bookmarkEnd w:id="8"/>
    </w:p>
    <w:p w:rsidR="004011CE" w:rsidRDefault="004011CE" w:rsidP="004011CE">
      <w:pPr>
        <w:jc w:val="both"/>
      </w:pPr>
      <w:r w:rsidRPr="003434E2">
        <w:t xml:space="preserve">Gmina Dębowa Kłoda jest </w:t>
      </w:r>
      <w:r>
        <w:t>jednostką</w:t>
      </w:r>
      <w:r w:rsidRPr="003434E2">
        <w:t xml:space="preserve"> typowo rolniczą. W</w:t>
      </w:r>
      <w:r>
        <w:t>edług Studium Uwarunkowań i Kierunków Zagospodarowania Przestrzennego w</w:t>
      </w:r>
      <w:r w:rsidRPr="003434E2">
        <w:t xml:space="preserve"> </w:t>
      </w:r>
      <w:r>
        <w:t xml:space="preserve">2017 roku, w </w:t>
      </w:r>
      <w:r w:rsidRPr="003434E2">
        <w:t>struktu</w:t>
      </w:r>
      <w:r>
        <w:t>rze użytkowania gruntów, użytki rolne zajmowały</w:t>
      </w:r>
      <w:r w:rsidRPr="003434E2">
        <w:t xml:space="preserve"> </w:t>
      </w:r>
      <w:r>
        <w:t>11 </w:t>
      </w:r>
      <w:r w:rsidRPr="00C37555">
        <w:t>966 ha</w:t>
      </w:r>
      <w:r w:rsidRPr="003434E2">
        <w:t>, co stanowi</w:t>
      </w:r>
      <w:r>
        <w:t>ło</w:t>
      </w:r>
      <w:r w:rsidRPr="003434E2">
        <w:t xml:space="preserve"> aż </w:t>
      </w:r>
      <w:r w:rsidRPr="00C37555">
        <w:t>63,5%</w:t>
      </w:r>
      <w:r>
        <w:t xml:space="preserve"> powierzchni Gminy.</w:t>
      </w:r>
      <w:r w:rsidRPr="003434E2">
        <w:t xml:space="preserve"> </w:t>
      </w:r>
      <w:r>
        <w:t>Same grunty</w:t>
      </w:r>
      <w:r w:rsidRPr="003434E2">
        <w:t xml:space="preserve"> orne </w:t>
      </w:r>
      <w:r>
        <w:t>miały</w:t>
      </w:r>
      <w:r w:rsidRPr="003434E2">
        <w:t xml:space="preserve"> powierzchnię </w:t>
      </w:r>
      <w:r w:rsidRPr="00C37555">
        <w:t>7 993 ha</w:t>
      </w:r>
      <w:r>
        <w:t xml:space="preserve">. Innymi formami użytkowania terenu, jakie odnotowano, były: lasy i grunty leśne, które pokrywały wówczas 32% powierzchni Gminy oraz nieużytki, stanowiące niecałe 5%. </w:t>
      </w:r>
    </w:p>
    <w:p w:rsidR="004011CE" w:rsidRDefault="004011CE" w:rsidP="004011CE">
      <w:pPr>
        <w:jc w:val="both"/>
      </w:pPr>
      <w:r>
        <w:t>Większość ziem w obrębie Gminy Dębowa Kłoda znajduje się w rękach prywatnych (aż 56%). Znaczna część należy także do Skarbu Państwa (32%), z czego większość pozostaje w zarządzie Lasów Państwowych. Gmina dysponuje 397 ha gruntów, czyli nieco ponad 2% ogółu.</w:t>
      </w:r>
    </w:p>
    <w:p w:rsidR="004011CE" w:rsidRDefault="004011CE" w:rsidP="004011CE">
      <w:pPr>
        <w:jc w:val="both"/>
      </w:pPr>
      <w:r>
        <w:t xml:space="preserve">Na obszarze Gminy Dębowa Kłoda nie występują żadne wyznaczone tereny ani obszary górnicze. Na jej zachodnim skraju znajduje się niewielkie złoże węgla kamiennego Kolechowice Nowe, które w chwili obecnej wyłączone jest z eksploatacji. Ponadto, istnieją drobne wyrobiska piasku i żwiru z sandrowych pagórków w miejscowościach: Uhnin, Bednarzówka, Chmielów, Stępków i Kodeniec. </w:t>
      </w:r>
    </w:p>
    <w:p w:rsidR="004011CE" w:rsidRPr="00F72582" w:rsidRDefault="004011CE" w:rsidP="004011CE">
      <w:pPr>
        <w:jc w:val="both"/>
      </w:pPr>
      <w:r>
        <w:t>W Gminie Dębowa Kłoda funkcjonuje trójstopniowa hierarchia sieci osadniczej, wg której wyróżnia się następujące strefy potencjalnego rozwoju: lokalny ośrodek gminny – Dębowa Kłoda, ośrodek wspomagający ośrodek gminny – Uhnin oraz jednostki podstawowe, czyli pozostałe wsie. Miejscowość Dębowa Kłoda, pełniąc rolę wielofunkcyjnego centrum lokalnego stanowi jednocześnie główny ośrodek administracyjno-usługowy w obrębie Gminy, skupiający dużą ilość usług w zakresie obsługi ludności i rolnictwa. Posiada ponadto predyspozycje do rozwoju funkcji mieszkaniowej.</w:t>
      </w:r>
    </w:p>
    <w:p w:rsidR="004011CE" w:rsidRDefault="004011CE" w:rsidP="004011CE">
      <w:pPr>
        <w:jc w:val="both"/>
      </w:pPr>
      <w:r>
        <w:t>W ujęciu ogólnym s</w:t>
      </w:r>
      <w:r w:rsidRPr="000057FD">
        <w:t xml:space="preserve">ieć osadnicza </w:t>
      </w:r>
      <w:r>
        <w:t xml:space="preserve">Gminy Dębowa Kłoda </w:t>
      </w:r>
      <w:r w:rsidRPr="000057FD">
        <w:t xml:space="preserve">rozmieszczona jest dość </w:t>
      </w:r>
      <w:r>
        <w:t xml:space="preserve">równomiernie, choć zdecydowana większość wsi leży w jej północnej, centralnej bądź wschodniej części. Południowy zachód zajmują głównie kompleksy leśne (z wyjątkiem wsi Białka).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4011CE" w:rsidTr="008F06DE">
        <w:tc>
          <w:tcPr>
            <w:tcW w:w="9212" w:type="dxa"/>
          </w:tcPr>
          <w:p w:rsidR="004011CE" w:rsidRDefault="0010267C" w:rsidP="0010267C">
            <w:pPr>
              <w:pStyle w:val="Legenda"/>
            </w:pPr>
            <w:bookmarkStart w:id="9" w:name="_Toc108775917"/>
            <w:r>
              <w:t xml:space="preserve">Ryc. </w:t>
            </w:r>
            <w:r w:rsidR="00FF309E">
              <w:fldChar w:fldCharType="begin"/>
            </w:r>
            <w:r w:rsidR="00FF309E">
              <w:instrText xml:space="preserve"> SEQ Ryc. \* ARABIC </w:instrText>
            </w:r>
            <w:r w:rsidR="00FF309E">
              <w:fldChar w:fldCharType="separate"/>
            </w:r>
            <w:r w:rsidR="00E34968">
              <w:rPr>
                <w:noProof/>
              </w:rPr>
              <w:t>5</w:t>
            </w:r>
            <w:r w:rsidR="00FF309E">
              <w:rPr>
                <w:noProof/>
              </w:rPr>
              <w:fldChar w:fldCharType="end"/>
            </w:r>
            <w:r w:rsidR="004011CE" w:rsidRPr="0010267C">
              <w:t>. Rozmieszczenie miejscowości w Gminie Dębowa Kłoda</w:t>
            </w:r>
            <w:bookmarkEnd w:id="9"/>
          </w:p>
        </w:tc>
      </w:tr>
      <w:tr w:rsidR="004011CE" w:rsidTr="008F06DE">
        <w:tc>
          <w:tcPr>
            <w:tcW w:w="9212" w:type="dxa"/>
          </w:tcPr>
          <w:p w:rsidR="004011CE" w:rsidRDefault="004011CE" w:rsidP="008F06DE">
            <w:pPr>
              <w:jc w:val="center"/>
            </w:pPr>
            <w:r>
              <w:rPr>
                <w:noProof/>
                <w:lang w:eastAsia="pl-PL"/>
              </w:rPr>
              <w:drawing>
                <wp:inline distT="0" distB="0" distL="0" distR="0" wp14:anchorId="74F4E5AF" wp14:editId="721C6EF8">
                  <wp:extent cx="4031298" cy="2724275"/>
                  <wp:effectExtent l="0" t="0" r="762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4" cstate="print">
                            <a:duotone>
                              <a:schemeClr val="accent3">
                                <a:shade val="45000"/>
                                <a:satMod val="135000"/>
                              </a:schemeClr>
                              <a:prstClr val="white"/>
                            </a:duotone>
                            <a:extLst>
                              <a:ext uri="{BEBA8EAE-BF5A-486C-A8C5-ECC9F3942E4B}">
                                <a14:imgProps xmlns:a14="http://schemas.microsoft.com/office/drawing/2010/main">
                                  <a14:imgLayer r:embed="rId2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4031298" cy="2724275"/>
                          </a:xfrm>
                          <a:prstGeom prst="rect">
                            <a:avLst/>
                          </a:prstGeom>
                        </pic:spPr>
                      </pic:pic>
                    </a:graphicData>
                  </a:graphic>
                </wp:inline>
              </w:drawing>
            </w:r>
          </w:p>
        </w:tc>
      </w:tr>
      <w:tr w:rsidR="004011CE" w:rsidTr="008F06DE">
        <w:tc>
          <w:tcPr>
            <w:tcW w:w="9212" w:type="dxa"/>
          </w:tcPr>
          <w:p w:rsidR="004011CE" w:rsidRDefault="004011CE" w:rsidP="008F06DE">
            <w:pPr>
              <w:jc w:val="right"/>
              <w:rPr>
                <w:sz w:val="18"/>
                <w:szCs w:val="18"/>
                <w14:shadow w14:blurRad="63500" w14:dist="50800" w14:dir="2700000" w14:sx="0" w14:sy="0" w14:kx="0" w14:ky="0" w14:algn="none">
                  <w14:srgbClr w14:val="000000">
                    <w14:alpha w14:val="50000"/>
                  </w14:srgbClr>
                </w14:shadow>
              </w:rPr>
            </w:pPr>
            <w:r>
              <w:rPr>
                <w:sz w:val="18"/>
                <w:szCs w:val="18"/>
                <w14:shadow w14:blurRad="63500" w14:dist="50800" w14:dir="2700000" w14:sx="0" w14:sy="0" w14:kx="0" w14:ky="0" w14:algn="none">
                  <w14:srgbClr w14:val="000000">
                    <w14:alpha w14:val="50000"/>
                  </w14:srgbClr>
                </w14:shadow>
              </w:rPr>
              <w:t xml:space="preserve">Źródło: opracowanie własne na podstawie </w:t>
            </w:r>
            <w:hyperlink r:id="rId26" w:history="1">
              <w:r w:rsidRPr="004D31BA">
                <w:rPr>
                  <w:rStyle w:val="Hipercze"/>
                  <w:color w:val="auto"/>
                  <w:sz w:val="18"/>
                  <w:szCs w:val="18"/>
                  <w:u w:val="none"/>
                  <w14:shadow w14:blurRad="63500" w14:dist="50800" w14:dir="2700000" w14:sx="0" w14:sy="0" w14:kx="0" w14:ky="0" w14:algn="none">
                    <w14:srgbClr w14:val="000000">
                      <w14:alpha w14:val="50000"/>
                    </w14:srgbClr>
                  </w14:shadow>
                </w:rPr>
                <w:t>https://pl.wikipedia.org/</w:t>
              </w:r>
            </w:hyperlink>
          </w:p>
          <w:p w:rsidR="004011CE" w:rsidRDefault="004011CE" w:rsidP="0010267C">
            <w:pPr>
              <w:keepNext/>
              <w:jc w:val="right"/>
            </w:pPr>
            <w:r>
              <w:rPr>
                <w:sz w:val="18"/>
                <w:szCs w:val="18"/>
                <w14:shadow w14:blurRad="63500" w14:dist="50800" w14:dir="2700000" w14:sx="0" w14:sy="0" w14:kx="0" w14:ky="0" w14:algn="none">
                  <w14:srgbClr w14:val="000000">
                    <w14:alpha w14:val="50000"/>
                  </w14:srgbClr>
                </w14:shadow>
              </w:rPr>
              <w:t>[dostęp 26.11.2021]</w:t>
            </w:r>
          </w:p>
        </w:tc>
      </w:tr>
    </w:tbl>
    <w:p w:rsidR="004011CE" w:rsidRDefault="004011CE" w:rsidP="004011CE">
      <w:pPr>
        <w:spacing w:after="0"/>
        <w:jc w:val="both"/>
      </w:pPr>
    </w:p>
    <w:p w:rsidR="004011CE" w:rsidRDefault="004011CE" w:rsidP="004011CE">
      <w:pPr>
        <w:jc w:val="both"/>
      </w:pPr>
      <w:r w:rsidRPr="000057FD">
        <w:t>Pod względem typologii osadnictwa</w:t>
      </w:r>
      <w:r>
        <w:t xml:space="preserve"> Gminę Dębowa Kłoda charakteryzuje spore zróżnicowanie. P</w:t>
      </w:r>
      <w:r w:rsidRPr="000057FD">
        <w:t xml:space="preserve">rzeważają wsie </w:t>
      </w:r>
      <w:r>
        <w:t>o pasmowym układzie przestrzennym</w:t>
      </w:r>
      <w:r w:rsidRPr="000057FD">
        <w:t xml:space="preserve"> (tzw. ulicówki), charakteryzujące się zwartą zabudową mieszkaniową</w:t>
      </w:r>
      <w:r>
        <w:t>,</w:t>
      </w:r>
      <w:r w:rsidRPr="000057FD">
        <w:t xml:space="preserve"> zlokalizowaną wzdłuż drogi po obu jej stronach.</w:t>
      </w:r>
      <w:r>
        <w:t xml:space="preserve"> Taki kształt reprezentują </w:t>
      </w:r>
      <w:r>
        <w:lastRenderedPageBreak/>
        <w:t>np. wieś Kodeniec, Leitnie czy Żmiarki.</w:t>
      </w:r>
      <w:r w:rsidRPr="00755364">
        <w:rPr>
          <w:i/>
        </w:rPr>
        <w:t xml:space="preserve"> </w:t>
      </w:r>
      <w:r>
        <w:t>W G</w:t>
      </w:r>
      <w:r w:rsidRPr="00696F73">
        <w:t xml:space="preserve">minie występują także miejscowości </w:t>
      </w:r>
      <w:r>
        <w:t>w typie rzędówki</w:t>
      </w:r>
      <w:r w:rsidRPr="00696F73">
        <w:t>, które cechuje luźna zabudowa wzdłuż drogi</w:t>
      </w:r>
      <w:r>
        <w:t>, często występująca</w:t>
      </w:r>
      <w:r w:rsidRPr="00696F73">
        <w:t xml:space="preserve"> tylko po jednej jej stronie (Bednarzówka, Nietiahy), a także osady mające charakter przysiółków, jak na przykład Kolonia Krzywowierzba.</w:t>
      </w:r>
    </w:p>
    <w:tbl>
      <w:tblPr>
        <w:tblStyle w:val="Tabela-Siatka"/>
        <w:tblW w:w="0" w:type="auto"/>
        <w:tblLook w:val="04A0" w:firstRow="1" w:lastRow="0" w:firstColumn="1" w:lastColumn="0" w:noHBand="0" w:noVBand="1"/>
      </w:tblPr>
      <w:tblGrid>
        <w:gridCol w:w="3096"/>
        <w:gridCol w:w="3096"/>
        <w:gridCol w:w="3096"/>
      </w:tblGrid>
      <w:tr w:rsidR="004011CE" w:rsidTr="008F06DE">
        <w:tc>
          <w:tcPr>
            <w:tcW w:w="9212" w:type="dxa"/>
            <w:gridSpan w:val="3"/>
            <w:tcBorders>
              <w:top w:val="nil"/>
              <w:left w:val="nil"/>
              <w:bottom w:val="nil"/>
              <w:right w:val="nil"/>
            </w:tcBorders>
          </w:tcPr>
          <w:p w:rsidR="004011CE" w:rsidRDefault="004011CE" w:rsidP="00E34968">
            <w:pPr>
              <w:pStyle w:val="Legenda"/>
            </w:pPr>
            <w:r>
              <w:rPr>
                <w14:shadow w14:blurRad="63500" w14:dist="50800" w14:dir="2700000" w14:sx="0" w14:sy="0" w14:kx="0" w14:ky="0" w14:algn="none">
                  <w14:srgbClr w14:val="000000">
                    <w14:alpha w14:val="50000"/>
                  </w14:srgbClr>
                </w14:shadow>
              </w:rPr>
              <w:t xml:space="preserve"> </w:t>
            </w:r>
            <w:bookmarkStart w:id="10" w:name="_Toc108775918"/>
            <w:r w:rsidR="00E34968">
              <w:t xml:space="preserve">Ryc. </w:t>
            </w:r>
            <w:r w:rsidR="00FF309E">
              <w:fldChar w:fldCharType="begin"/>
            </w:r>
            <w:r w:rsidR="00FF309E">
              <w:instrText xml:space="preserve"> SEQ Ryc. \* ARABIC </w:instrText>
            </w:r>
            <w:r w:rsidR="00FF309E">
              <w:fldChar w:fldCharType="separate"/>
            </w:r>
            <w:r w:rsidR="00E34968">
              <w:rPr>
                <w:noProof/>
              </w:rPr>
              <w:t>6</w:t>
            </w:r>
            <w:r w:rsidR="00FF309E">
              <w:rPr>
                <w:noProof/>
              </w:rPr>
              <w:fldChar w:fldCharType="end"/>
            </w:r>
            <w:r w:rsidR="00E34968">
              <w:t>.</w:t>
            </w:r>
            <w:r w:rsidRPr="00E34968">
              <w:t>Typologia osadnictwa w Gminie Dębowa Kłoda</w:t>
            </w:r>
            <w:bookmarkEnd w:id="10"/>
          </w:p>
        </w:tc>
      </w:tr>
      <w:tr w:rsidR="004011CE" w:rsidTr="008F06DE">
        <w:tc>
          <w:tcPr>
            <w:tcW w:w="3070" w:type="dxa"/>
            <w:tcBorders>
              <w:top w:val="nil"/>
              <w:left w:val="nil"/>
              <w:bottom w:val="nil"/>
              <w:right w:val="nil"/>
            </w:tcBorders>
          </w:tcPr>
          <w:p w:rsidR="004011CE" w:rsidRDefault="004011CE" w:rsidP="008F06DE">
            <w:pPr>
              <w:jc w:val="center"/>
            </w:pPr>
            <w:r>
              <w:rPr>
                <w:noProof/>
                <w:lang w:eastAsia="pl-PL"/>
              </w:rPr>
              <w:drawing>
                <wp:inline distT="0" distB="0" distL="0" distR="0" wp14:anchorId="5A60337F" wp14:editId="37A479E9">
                  <wp:extent cx="1813560" cy="1813560"/>
                  <wp:effectExtent l="19050" t="19050" r="15240" b="1524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icówka.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13717" cy="1813717"/>
                          </a:xfrm>
                          <a:prstGeom prst="rect">
                            <a:avLst/>
                          </a:prstGeom>
                          <a:ln>
                            <a:solidFill>
                              <a:schemeClr val="accent3"/>
                            </a:solidFill>
                          </a:ln>
                        </pic:spPr>
                      </pic:pic>
                    </a:graphicData>
                  </a:graphic>
                </wp:inline>
              </w:drawing>
            </w:r>
          </w:p>
        </w:tc>
        <w:tc>
          <w:tcPr>
            <w:tcW w:w="3071" w:type="dxa"/>
            <w:tcBorders>
              <w:top w:val="nil"/>
              <w:left w:val="nil"/>
              <w:bottom w:val="nil"/>
              <w:right w:val="nil"/>
            </w:tcBorders>
          </w:tcPr>
          <w:p w:rsidR="004011CE" w:rsidRDefault="004011CE" w:rsidP="008F06DE">
            <w:pPr>
              <w:jc w:val="center"/>
            </w:pPr>
            <w:r>
              <w:rPr>
                <w:noProof/>
                <w:lang w:eastAsia="pl-PL"/>
              </w:rPr>
              <w:drawing>
                <wp:inline distT="0" distB="0" distL="0" distR="0" wp14:anchorId="3BE5B344" wp14:editId="761B0673">
                  <wp:extent cx="1816613" cy="1813560"/>
                  <wp:effectExtent l="19050" t="19050" r="12700" b="1524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zędówka.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19829" cy="1816771"/>
                          </a:xfrm>
                          <a:prstGeom prst="rect">
                            <a:avLst/>
                          </a:prstGeom>
                          <a:ln>
                            <a:solidFill>
                              <a:schemeClr val="accent3"/>
                            </a:solidFill>
                          </a:ln>
                        </pic:spPr>
                      </pic:pic>
                    </a:graphicData>
                  </a:graphic>
                </wp:inline>
              </w:drawing>
            </w:r>
          </w:p>
        </w:tc>
        <w:tc>
          <w:tcPr>
            <w:tcW w:w="3071" w:type="dxa"/>
            <w:tcBorders>
              <w:top w:val="nil"/>
              <w:left w:val="nil"/>
              <w:bottom w:val="nil"/>
              <w:right w:val="nil"/>
            </w:tcBorders>
          </w:tcPr>
          <w:p w:rsidR="004011CE" w:rsidRDefault="004011CE" w:rsidP="008F06DE">
            <w:pPr>
              <w:jc w:val="center"/>
            </w:pPr>
            <w:r>
              <w:rPr>
                <w:noProof/>
                <w:lang w:eastAsia="pl-PL"/>
              </w:rPr>
              <w:drawing>
                <wp:inline distT="0" distB="0" distL="0" distR="0" wp14:anchorId="05D36650" wp14:editId="1A08BA58">
                  <wp:extent cx="1813560" cy="1813560"/>
                  <wp:effectExtent l="19050" t="19050" r="15240" b="1524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zysiółek.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13560" cy="1813560"/>
                          </a:xfrm>
                          <a:prstGeom prst="rect">
                            <a:avLst/>
                          </a:prstGeom>
                          <a:ln>
                            <a:solidFill>
                              <a:schemeClr val="accent3"/>
                            </a:solidFill>
                          </a:ln>
                        </pic:spPr>
                      </pic:pic>
                    </a:graphicData>
                  </a:graphic>
                </wp:inline>
              </w:drawing>
            </w:r>
          </w:p>
        </w:tc>
      </w:tr>
      <w:tr w:rsidR="004011CE" w:rsidTr="008F06DE">
        <w:tc>
          <w:tcPr>
            <w:tcW w:w="3070" w:type="dxa"/>
            <w:tcBorders>
              <w:top w:val="nil"/>
              <w:left w:val="nil"/>
              <w:bottom w:val="nil"/>
              <w:right w:val="nil"/>
            </w:tcBorders>
          </w:tcPr>
          <w:p w:rsidR="004011CE" w:rsidRDefault="004011CE" w:rsidP="008F06DE">
            <w:pPr>
              <w:jc w:val="center"/>
              <w:rPr>
                <w:noProof/>
                <w:lang w:eastAsia="pl-PL"/>
              </w:rPr>
            </w:pPr>
            <w:r>
              <w:rPr>
                <w:noProof/>
                <w:lang w:eastAsia="pl-PL"/>
              </w:rPr>
              <w:t xml:space="preserve">Żmiarki </w:t>
            </w:r>
          </w:p>
          <w:p w:rsidR="004011CE" w:rsidRDefault="004011CE" w:rsidP="008F06DE">
            <w:pPr>
              <w:jc w:val="center"/>
              <w:rPr>
                <w:noProof/>
                <w:lang w:eastAsia="pl-PL"/>
              </w:rPr>
            </w:pPr>
            <w:r>
              <w:rPr>
                <w:noProof/>
                <w:lang w:eastAsia="pl-PL"/>
              </w:rPr>
              <w:t>(ulicówka)</w:t>
            </w:r>
          </w:p>
        </w:tc>
        <w:tc>
          <w:tcPr>
            <w:tcW w:w="3071" w:type="dxa"/>
            <w:tcBorders>
              <w:top w:val="nil"/>
              <w:left w:val="nil"/>
              <w:bottom w:val="nil"/>
              <w:right w:val="nil"/>
            </w:tcBorders>
          </w:tcPr>
          <w:p w:rsidR="004011CE" w:rsidRDefault="004011CE" w:rsidP="008F06DE">
            <w:pPr>
              <w:jc w:val="center"/>
              <w:rPr>
                <w:noProof/>
                <w:lang w:eastAsia="pl-PL"/>
              </w:rPr>
            </w:pPr>
            <w:r>
              <w:rPr>
                <w:noProof/>
                <w:lang w:eastAsia="pl-PL"/>
              </w:rPr>
              <w:t xml:space="preserve">Nietiahy </w:t>
            </w:r>
          </w:p>
          <w:p w:rsidR="004011CE" w:rsidRDefault="004011CE" w:rsidP="008F06DE">
            <w:pPr>
              <w:jc w:val="center"/>
              <w:rPr>
                <w:noProof/>
                <w:lang w:eastAsia="pl-PL"/>
              </w:rPr>
            </w:pPr>
            <w:r>
              <w:rPr>
                <w:noProof/>
                <w:lang w:eastAsia="pl-PL"/>
              </w:rPr>
              <w:t>(rzędówka)</w:t>
            </w:r>
          </w:p>
        </w:tc>
        <w:tc>
          <w:tcPr>
            <w:tcW w:w="3071" w:type="dxa"/>
            <w:tcBorders>
              <w:top w:val="nil"/>
              <w:left w:val="nil"/>
              <w:bottom w:val="nil"/>
              <w:right w:val="nil"/>
            </w:tcBorders>
          </w:tcPr>
          <w:p w:rsidR="004011CE" w:rsidRDefault="004011CE" w:rsidP="008F06DE">
            <w:pPr>
              <w:jc w:val="center"/>
              <w:rPr>
                <w:noProof/>
                <w:lang w:eastAsia="pl-PL"/>
              </w:rPr>
            </w:pPr>
            <w:r>
              <w:rPr>
                <w:noProof/>
                <w:lang w:eastAsia="pl-PL"/>
              </w:rPr>
              <w:t>Kolonia Krzywowierzba (przysiółek)</w:t>
            </w:r>
          </w:p>
        </w:tc>
      </w:tr>
      <w:tr w:rsidR="004011CE" w:rsidTr="008F06DE">
        <w:tc>
          <w:tcPr>
            <w:tcW w:w="9212" w:type="dxa"/>
            <w:gridSpan w:val="3"/>
            <w:tcBorders>
              <w:top w:val="nil"/>
              <w:left w:val="nil"/>
              <w:bottom w:val="nil"/>
              <w:right w:val="nil"/>
            </w:tcBorders>
          </w:tcPr>
          <w:p w:rsidR="004011CE" w:rsidRDefault="004011CE" w:rsidP="008F06DE">
            <w:pPr>
              <w:jc w:val="right"/>
              <w:rPr>
                <w:sz w:val="18"/>
                <w:szCs w:val="18"/>
                <w14:shadow w14:blurRad="63500" w14:dist="50800" w14:dir="2700000" w14:sx="0" w14:sy="0" w14:kx="0" w14:ky="0" w14:algn="none">
                  <w14:srgbClr w14:val="000000">
                    <w14:alpha w14:val="50000"/>
                  </w14:srgbClr>
                </w14:shadow>
              </w:rPr>
            </w:pPr>
            <w:r>
              <w:rPr>
                <w:sz w:val="18"/>
                <w:szCs w:val="18"/>
                <w14:shadow w14:blurRad="63500" w14:dist="50800" w14:dir="2700000" w14:sx="0" w14:sy="0" w14:kx="0" w14:ky="0" w14:algn="none">
                  <w14:srgbClr w14:val="000000">
                    <w14:alpha w14:val="50000"/>
                  </w14:srgbClr>
                </w14:shadow>
              </w:rPr>
              <w:t xml:space="preserve">Źródło: opracowanie własne na podstawie </w:t>
            </w:r>
            <w:hyperlink r:id="rId30" w:history="1">
              <w:r w:rsidRPr="0077212D">
                <w:rPr>
                  <w:rStyle w:val="Hipercze"/>
                  <w:color w:val="auto"/>
                  <w:sz w:val="18"/>
                  <w:szCs w:val="18"/>
                  <w:u w:val="none"/>
                  <w14:shadow w14:blurRad="63500" w14:dist="50800" w14:dir="2700000" w14:sx="0" w14:sy="0" w14:kx="0" w14:ky="0" w14:algn="none">
                    <w14:srgbClr w14:val="000000">
                      <w14:alpha w14:val="50000"/>
                    </w14:srgbClr>
                  </w14:shadow>
                </w:rPr>
                <w:t>https://mapy.geoportal.gov.pl/</w:t>
              </w:r>
            </w:hyperlink>
          </w:p>
          <w:p w:rsidR="004011CE" w:rsidRDefault="004011CE" w:rsidP="00E34968">
            <w:pPr>
              <w:keepNext/>
              <w:jc w:val="right"/>
            </w:pPr>
            <w:r>
              <w:rPr>
                <w:sz w:val="18"/>
                <w:szCs w:val="18"/>
                <w14:shadow w14:blurRad="63500" w14:dist="50800" w14:dir="2700000" w14:sx="0" w14:sy="0" w14:kx="0" w14:ky="0" w14:algn="none">
                  <w14:srgbClr w14:val="000000">
                    <w14:alpha w14:val="50000"/>
                  </w14:srgbClr>
                </w14:shadow>
              </w:rPr>
              <w:t>[dostęp: 28.10.2021]</w:t>
            </w:r>
          </w:p>
        </w:tc>
      </w:tr>
    </w:tbl>
    <w:p w:rsidR="004011CE" w:rsidRPr="00EE7918" w:rsidRDefault="004011CE" w:rsidP="004011CE">
      <w:pPr>
        <w:spacing w:before="240"/>
        <w:jc w:val="both"/>
      </w:pPr>
      <w:r w:rsidRPr="003B7BB6">
        <w:t>Zabudowa mieszkaniowa w Gminie Dębowa Kłoda ukształtowana z</w:t>
      </w:r>
      <w:r>
        <w:t>ostała w oparciu o podstawową i </w:t>
      </w:r>
      <w:r w:rsidRPr="003B7BB6">
        <w:t xml:space="preserve">tradycyjną funkcję </w:t>
      </w:r>
      <w:r>
        <w:t>ośrodka</w:t>
      </w:r>
      <w:r w:rsidRPr="003B7BB6">
        <w:t xml:space="preserve"> jaką jest rolnictwo. Dominuje bu</w:t>
      </w:r>
      <w:r>
        <w:t>downictwo charakterystyczne dla </w:t>
      </w:r>
      <w:r w:rsidRPr="003B7BB6">
        <w:t>osadnictwa wiejskiego</w:t>
      </w:r>
      <w:r>
        <w:t>,</w:t>
      </w:r>
      <w:r w:rsidRPr="003B7BB6">
        <w:t xml:space="preserve"> tj. </w:t>
      </w:r>
      <w:r>
        <w:t xml:space="preserve">zabudowa zagrodowa – domy </w:t>
      </w:r>
      <w:r w:rsidRPr="003B7BB6">
        <w:t>mieszkalne jednorodzinne</w:t>
      </w:r>
      <w:r>
        <w:t xml:space="preserve"> z towarzyszącymi</w:t>
      </w:r>
      <w:r w:rsidRPr="003B7BB6">
        <w:t xml:space="preserve"> im </w:t>
      </w:r>
      <w:r>
        <w:t>budynkami</w:t>
      </w:r>
      <w:r w:rsidRPr="003B7BB6">
        <w:t xml:space="preserve"> </w:t>
      </w:r>
      <w:r>
        <w:t>gospodarczymi, głównie w układzie C-kształtnym.</w:t>
      </w:r>
      <w:r w:rsidRPr="00755364">
        <w:rPr>
          <w:i/>
        </w:rPr>
        <w:t xml:space="preserve"> </w:t>
      </w:r>
      <w:r>
        <w:t>Nowa zabudowa powtarza tradycyjny typ, zwłaszcza w przypadku produkcji mleczno-hodowlanej w gospodarstwie.</w:t>
      </w:r>
    </w:p>
    <w:p w:rsidR="004011CE" w:rsidRDefault="004011CE" w:rsidP="004011CE">
      <w:pPr>
        <w:spacing w:after="0"/>
        <w:jc w:val="both"/>
      </w:pPr>
      <w:r>
        <w:t>W Gminie Dębowa Kłoda występują budowle zabytkowe (głównie kultu religijnego), posiadające wysoką wartość historyczno-kulturową, które wyraźnie oddziałują na tożsamość społeczności lokalnej. Wśród najbardziej imponujących obiektów architektury, wpisanych do Rejestru Zabytków, należy tu wymienić:</w:t>
      </w:r>
    </w:p>
    <w:p w:rsidR="004011CE" w:rsidRDefault="004011CE" w:rsidP="00D817AC">
      <w:pPr>
        <w:pStyle w:val="Akapitzlist"/>
        <w:numPr>
          <w:ilvl w:val="0"/>
          <w:numId w:val="24"/>
        </w:numPr>
        <w:jc w:val="both"/>
      </w:pPr>
      <w:r>
        <w:t>drewniany kościół parafialny p.w. Serca Jezusowego w Białce, pochodzący z XVIII wieku, przeniesiony do Gminy w 1986 roku z miejscowości Horodyszcze (gm. Wisznice);</w:t>
      </w:r>
    </w:p>
    <w:p w:rsidR="004011CE" w:rsidRDefault="004011CE" w:rsidP="00D817AC">
      <w:pPr>
        <w:pStyle w:val="Akapitzlist"/>
        <w:numPr>
          <w:ilvl w:val="0"/>
          <w:numId w:val="24"/>
        </w:numPr>
        <w:jc w:val="both"/>
      </w:pPr>
      <w:r>
        <w:t>drewniany kościół parafialny p.w. Narodzenia NMP w Kodeńcu, wzniesiony w 1795 roku, przez niemalże pół wieku funkcjonujący jako cerkiew prawosławna;</w:t>
      </w:r>
    </w:p>
    <w:p w:rsidR="004011CE" w:rsidRDefault="004011CE" w:rsidP="00D817AC">
      <w:pPr>
        <w:pStyle w:val="Akapitzlist"/>
        <w:numPr>
          <w:ilvl w:val="0"/>
          <w:numId w:val="24"/>
        </w:numPr>
        <w:jc w:val="both"/>
      </w:pPr>
      <w:r>
        <w:t>drewnianą dzwonnicę przy kościele w Kodeńcu, wybudowaną w XVIII wieku;</w:t>
      </w:r>
    </w:p>
    <w:p w:rsidR="004011CE" w:rsidRDefault="004011CE" w:rsidP="00D817AC">
      <w:pPr>
        <w:pStyle w:val="Akapitzlist"/>
        <w:numPr>
          <w:ilvl w:val="0"/>
          <w:numId w:val="24"/>
        </w:numPr>
        <w:jc w:val="both"/>
      </w:pPr>
      <w:r>
        <w:t>cmentarz parafialny w Kodeńcu.</w:t>
      </w:r>
    </w:p>
    <w:p w:rsidR="004011CE" w:rsidRDefault="004011CE" w:rsidP="004011CE">
      <w:pPr>
        <w:jc w:val="both"/>
      </w:pPr>
      <w:r>
        <w:t xml:space="preserve">W skład krajobrazu kulturowego Gminy wchodzą nie tylko obiekty wpisane do rejestru zabytków, ale także większość budynków mieszkalnych, prezentujących ludową zabudowę drewnianą. Do najstarszych niewątpliwie należą domy: nr 5 we wsi Wyhalew (wybudowany w XIX w.) oraz pochodzące z I ćw. XX w. domy w Bednarzówce, Białce, Chmielowie, Kodeńcu, Nietiahach i </w:t>
      </w:r>
      <w:proofErr w:type="spellStart"/>
      <w:r>
        <w:t>Pacholu</w:t>
      </w:r>
      <w:proofErr w:type="spellEnd"/>
      <w:r>
        <w:t>. Ciekawymi przykładami starego budownictwa są ponadto: dwór, stajnia i kurnik w zespole dworsko- leśnym w Makoszce i dom ze spichlerzem pod adresem Wyhalew 30.</w:t>
      </w:r>
    </w:p>
    <w:p w:rsidR="004011CE" w:rsidRPr="008A6450" w:rsidRDefault="004011CE" w:rsidP="004011CE">
      <w:pPr>
        <w:jc w:val="both"/>
      </w:pPr>
      <w:r>
        <w:t xml:space="preserve">Pokrycie planami miejscowymi w Gminie Dębowa Kłoda utrzymuje się na bardzo niskim poziomie. Zaledwie 0,8% całkowitej powierzchni ośrodka posiada obowiązujący MPZP. Dla porównania w powiecie parczewskim wskaźnik ten osiąga </w:t>
      </w:r>
      <w:r w:rsidRPr="00253968">
        <w:rPr>
          <w:sz w:val="20"/>
          <w:szCs w:val="20"/>
          <w14:shadow w14:blurRad="63500" w14:dist="50800" w14:dir="2700000" w14:sx="0" w14:sy="0" w14:kx="0" w14:ky="0" w14:algn="none">
            <w14:srgbClr w14:val="000000">
              <w14:alpha w14:val="50000"/>
            </w14:srgbClr>
          </w14:shadow>
        </w:rPr>
        <w:t>62,5%</w:t>
      </w:r>
      <w:r>
        <w:rPr>
          <w:sz w:val="20"/>
          <w:szCs w:val="20"/>
          <w14:shadow w14:blurRad="63500" w14:dist="50800" w14:dir="2700000" w14:sx="0" w14:sy="0" w14:kx="0" w14:ky="0" w14:algn="none">
            <w14:srgbClr w14:val="000000">
              <w14:alpha w14:val="50000"/>
            </w14:srgbClr>
          </w14:shadow>
        </w:rPr>
        <w:t xml:space="preserve">, zaś w województwie lubelskim jest to </w:t>
      </w:r>
      <w:r w:rsidRPr="00253968">
        <w:rPr>
          <w:sz w:val="20"/>
          <w:szCs w:val="20"/>
          <w14:shadow w14:blurRad="63500" w14:dist="50800" w14:dir="2700000" w14:sx="0" w14:sy="0" w14:kx="0" w14:ky="0" w14:algn="none">
            <w14:srgbClr w14:val="000000">
              <w14:alpha w14:val="50000"/>
            </w14:srgbClr>
          </w14:shadow>
        </w:rPr>
        <w:t>56,9%.</w:t>
      </w:r>
      <w:r>
        <w:rPr>
          <w:sz w:val="20"/>
          <w:szCs w:val="20"/>
          <w14:shadow w14:blurRad="63500" w14:dist="50800" w14:dir="2700000" w14:sx="0" w14:sy="0" w14:kx="0" w14:ky="0" w14:algn="none">
            <w14:srgbClr w14:val="000000">
              <w14:alpha w14:val="50000"/>
            </w14:srgbClr>
          </w14:shadow>
        </w:rPr>
        <w:t xml:space="preserve"> </w:t>
      </w:r>
      <w:r>
        <w:lastRenderedPageBreak/>
        <w:t>Na </w:t>
      </w:r>
      <w:r w:rsidRPr="00091EFE">
        <w:t xml:space="preserve">terenie Gminy obowiązują obecnie dwa plany miejscowe: </w:t>
      </w:r>
      <w:r w:rsidRPr="008B45E5">
        <w:t xml:space="preserve">Zmiana Miejscowego Planu Ogólnego Zagospodarowania Przestrzennego Gminy Dębowa Kłoda przyjęta uchwałą </w:t>
      </w:r>
      <w:r w:rsidRPr="00A66F20">
        <w:t>Nr XXXI/1/98 Rady Gminy Dębowa Kłoda z dnia 4 lutego 1998 oraz</w:t>
      </w:r>
      <w:r w:rsidRPr="00091EFE">
        <w:t xml:space="preserve"> Miejscowy Plan Zagospodarowania Przestrzennego dla północnej części obrębów Pachole i Lubiczyn, położonych w Gminie Dębowa Kłoda</w:t>
      </w:r>
      <w:r>
        <w:t>, przyjęty uchwałą Nr XXVII/175/21 Rady Gminy Dębowa Kłoda z dnia 31 marca 2021 r.</w:t>
      </w:r>
      <w:r w:rsidRPr="009B797E">
        <w:t xml:space="preserve"> </w:t>
      </w:r>
      <w:r>
        <w:t xml:space="preserve">Na terenach nieobjętych powyższymi dokumentami </w:t>
      </w:r>
      <w:r>
        <w:rPr>
          <w:sz w:val="20"/>
          <w:szCs w:val="20"/>
          <w14:shadow w14:blurRad="63500" w14:dist="50800" w14:dir="2700000" w14:sx="0" w14:sy="0" w14:kx="0" w14:ky="0" w14:algn="none">
            <w14:srgbClr w14:val="000000">
              <w14:alpha w14:val="50000"/>
            </w14:srgbClr>
          </w14:shadow>
        </w:rPr>
        <w:t xml:space="preserve">zagospodarowanie odbywa się w oparciu o decyzje lokalizacyjne o warunkach zabudowy bądź </w:t>
      </w:r>
      <w:r w:rsidRPr="007A3844">
        <w:rPr>
          <w:rFonts w:cstheme="minorHAnsi"/>
          <w:shd w:val="clear" w:color="auto" w:fill="FFFFFF"/>
        </w:rPr>
        <w:t>decyzje o lokalizacji inwestycji celu publicznego</w:t>
      </w:r>
      <w:r>
        <w:rPr>
          <w:rFonts w:cstheme="minorHAnsi"/>
          <w:shd w:val="clear" w:color="auto" w:fill="FFFFFF"/>
        </w:rPr>
        <w:t>. Wskaźnik wydanych WZ na 1 km</w:t>
      </w:r>
      <w:r w:rsidRPr="00AA2E5F">
        <w:rPr>
          <w:rFonts w:cstheme="minorHAnsi"/>
          <w:shd w:val="clear" w:color="auto" w:fill="FFFFFF"/>
          <w:vertAlign w:val="superscript"/>
        </w:rPr>
        <w:t>2</w:t>
      </w:r>
      <w:r>
        <w:rPr>
          <w:rFonts w:cstheme="minorHAnsi"/>
          <w:shd w:val="clear" w:color="auto" w:fill="FFFFFF"/>
        </w:rPr>
        <w:t xml:space="preserve"> w 2020 roku wyniósł 0,29, podczas gdy w powiecie było to zaledwie 0,09.</w:t>
      </w:r>
    </w:p>
    <w:p w:rsidR="004011CE" w:rsidRDefault="004011CE" w:rsidP="00B26F97">
      <w:pPr>
        <w:pStyle w:val="Nagwek2"/>
        <w:rPr>
          <w14:shadow w14:blurRad="63500" w14:dist="50800" w14:dir="2700000" w14:sx="0" w14:sy="0" w14:kx="0" w14:ky="0" w14:algn="none">
            <w14:srgbClr w14:val="000000">
              <w14:alpha w14:val="50000"/>
            </w14:srgbClr>
          </w14:shadow>
        </w:rPr>
      </w:pPr>
      <w:bookmarkStart w:id="11" w:name="_Toc108775837"/>
      <w:r>
        <w:rPr>
          <w14:shadow w14:blurRad="63500" w14:dist="50800" w14:dir="2700000" w14:sx="0" w14:sy="0" w14:kx="0" w14:ky="0" w14:algn="none">
            <w14:srgbClr w14:val="000000">
              <w14:alpha w14:val="50000"/>
            </w14:srgbClr>
          </w14:shadow>
        </w:rPr>
        <w:t>SFERA</w:t>
      </w:r>
      <w:r w:rsidRPr="008257A3">
        <w:rPr>
          <w14:shadow w14:blurRad="63500" w14:dist="50800" w14:dir="2700000" w14:sx="0" w14:sy="0" w14:kx="0" w14:ky="0" w14:algn="none">
            <w14:srgbClr w14:val="000000">
              <w14:alpha w14:val="50000"/>
            </w14:srgbClr>
          </w14:shadow>
        </w:rPr>
        <w:t xml:space="preserve"> </w:t>
      </w:r>
      <w:r>
        <w:rPr>
          <w14:shadow w14:blurRad="63500" w14:dist="50800" w14:dir="2700000" w14:sx="0" w14:sy="0" w14:kx="0" w14:ky="0" w14:algn="none">
            <w14:srgbClr w14:val="000000">
              <w14:alpha w14:val="50000"/>
            </w14:srgbClr>
          </w14:shadow>
        </w:rPr>
        <w:t>GOSPODARCZA</w:t>
      </w:r>
      <w:bookmarkEnd w:id="11"/>
    </w:p>
    <w:p w:rsidR="004011CE" w:rsidRDefault="004011CE" w:rsidP="004011CE">
      <w:pPr>
        <w:jc w:val="both"/>
        <w:rPr>
          <w:i/>
          <w:color w:val="FF0000"/>
        </w:rPr>
      </w:pPr>
      <w:r w:rsidRPr="000C4196">
        <w:t>Jak  wspomniano w ppkt 4.3. niniejszego dokumentu w Gminie Dębowa Kłoda dominuje funkcja rolnicza. Potwierdza to analiza sytuacji ekonomicznej, przeprowadzona w ramach Lokalnego Programu Rewitalizacji G</w:t>
      </w:r>
      <w:r>
        <w:t>miny Dębowa Kłoda na lata 2017-</w:t>
      </w:r>
      <w:r w:rsidRPr="000C4196">
        <w:t xml:space="preserve">2023. Dla </w:t>
      </w:r>
      <w:r>
        <w:t>znacznej części</w:t>
      </w:r>
      <w:r w:rsidRPr="000C4196">
        <w:t xml:space="preserve"> mieszkańców rolnictwo jest ważnym źródłem ich utrzymania.</w:t>
      </w:r>
      <w:r>
        <w:t xml:space="preserve"> Według danych GUS na dzień 31 grudnia 2019 ponad 59% lokalnej społeczności zatrudnionych było w sektorze rolnictwa, leśnictwa, łowiectwa i rybołówstwa.</w:t>
      </w:r>
    </w:p>
    <w:p w:rsidR="004011CE" w:rsidRPr="001E3A35" w:rsidRDefault="004011CE" w:rsidP="004011CE">
      <w:pPr>
        <w:jc w:val="both"/>
        <w:rPr>
          <w:color w:val="FF0000"/>
        </w:rPr>
      </w:pPr>
      <w:r w:rsidRPr="00B457D7">
        <w:t>W Planie Zagospodarowania Przestrzennego Województwa Lubelskiego Gmina Dębowa Kłoda zaliczona została do rejonu parczewsko-</w:t>
      </w:r>
      <w:r>
        <w:t>radzyńsko-ł</w:t>
      </w:r>
      <w:r w:rsidRPr="00B457D7">
        <w:t>ukowskiego i wskazana jest jako obszar wymagający restrukturyzacji rolnictwa, ze względu na wysoką koncentrację gruntów sektora państwowego.</w:t>
      </w:r>
      <w:r w:rsidRPr="00B457D7">
        <w:rPr>
          <w:i/>
        </w:rPr>
        <w:t xml:space="preserve"> </w:t>
      </w:r>
      <w:r w:rsidRPr="00B457D7">
        <w:t>Zakłada się ścisłą korelację produkcji z przetwórst</w:t>
      </w:r>
      <w:r>
        <w:t>wem, rozwój bazy przetwórczej i </w:t>
      </w:r>
      <w:r w:rsidRPr="00B457D7">
        <w:t>przechowalniczej, powiązanej z rynkiem zbytu. Proponuje się model wsi wielofunkcyjnej w celu zagospodarowania nadwyżek siły roboczej w rolnictwie i zatrzyma</w:t>
      </w:r>
      <w:r>
        <w:t>nia procesu emigracji ludności z </w:t>
      </w:r>
      <w:r w:rsidRPr="00B457D7">
        <w:t>terenów wiejskich.</w:t>
      </w:r>
      <w:r w:rsidRPr="00B457D7">
        <w:rPr>
          <w:i/>
        </w:rPr>
        <w:t xml:space="preserve"> </w:t>
      </w:r>
      <w:r>
        <w:t>Zgodnie ze S</w:t>
      </w:r>
      <w:r w:rsidRPr="00D22C7F">
        <w:t xml:space="preserve">trategią </w:t>
      </w:r>
      <w:r>
        <w:t>Rozwoju Gminy Dębowa Kłoda, jednostka</w:t>
      </w:r>
      <w:r w:rsidRPr="00D22C7F">
        <w:t xml:space="preserve"> posiada średnie warunki do rozwoju produkcji rolnej. Gospodarstwa rolne ukierunkowane są głównie na produkcję zbóż i ziemniaków oraz hodowlę trzody chlewnej i bydła mlecznego.</w:t>
      </w:r>
      <w:r w:rsidRPr="00D22C7F">
        <w:rPr>
          <w:i/>
        </w:rPr>
        <w:t xml:space="preserve"> </w:t>
      </w:r>
    </w:p>
    <w:p w:rsidR="004011CE" w:rsidRDefault="004011CE" w:rsidP="004011CE">
      <w:pPr>
        <w:jc w:val="both"/>
      </w:pPr>
      <w:r w:rsidRPr="002B049B">
        <w:t>Produkcja przemysłowa w Dębowej Kłodzie jest znikoma i stanowi jedynie funkcję uzupełniającą względem rolnictwa.</w:t>
      </w:r>
      <w:r>
        <w:rPr>
          <w:i/>
          <w:color w:val="FF0000"/>
        </w:rPr>
        <w:t xml:space="preserve"> </w:t>
      </w:r>
      <w:r>
        <w:t>W sektorze przemysłowo-</w:t>
      </w:r>
      <w:r w:rsidRPr="002B049B">
        <w:t>budowlanym zatr</w:t>
      </w:r>
      <w:r>
        <w:t>udnionych jest 14% mieszkańców G</w:t>
      </w:r>
      <w:r w:rsidRPr="002B049B">
        <w:t>miny.</w:t>
      </w:r>
      <w:r w:rsidRPr="002B049B">
        <w:rPr>
          <w:i/>
          <w:color w:val="FF0000"/>
        </w:rPr>
        <w:t xml:space="preserve"> </w:t>
      </w:r>
      <w:r w:rsidRPr="00FE622F">
        <w:t>Ponadto niecałe 7% społeczności pracuje w handlu, transporcie oraz obsłudz</w:t>
      </w:r>
      <w:r>
        <w:t>e turystyki i </w:t>
      </w:r>
      <w:r w:rsidRPr="00FE622F">
        <w:t>rekreacji</w:t>
      </w:r>
      <w:r>
        <w:t xml:space="preserve"> (gastronomia, hotelarstwo)</w:t>
      </w:r>
      <w:r w:rsidRPr="00FE622F">
        <w:t>.</w:t>
      </w:r>
    </w:p>
    <w:p w:rsidR="004011CE" w:rsidRDefault="004011CE" w:rsidP="004011CE">
      <w:pPr>
        <w:jc w:val="both"/>
        <w:rPr>
          <w:rFonts w:cstheme="minorHAnsi"/>
          <w:shd w:val="clear" w:color="auto" w:fill="FFFFFF"/>
        </w:rPr>
      </w:pPr>
      <w:r>
        <w:t xml:space="preserve">Generalnie, w Gminie Dębowa Kłoda na 1000 mieszkańców pracuje 67 osób. Bezrobocie rejestrowane </w:t>
      </w:r>
      <w:r w:rsidRPr="00A70410">
        <w:rPr>
          <w:rFonts w:cstheme="minorHAnsi"/>
        </w:rPr>
        <w:t>(</w:t>
      </w:r>
      <w:r w:rsidRPr="00A70410">
        <w:rPr>
          <w:rFonts w:cstheme="minorHAnsi"/>
          <w:shd w:val="clear" w:color="auto" w:fill="FFFFFF"/>
        </w:rPr>
        <w:t>stosunek liczby zarejestrowanych bezrobotnych do liczby ludności aktywnej ekonomicznie</w:t>
      </w:r>
      <w:r w:rsidRPr="00A70410">
        <w:rPr>
          <w:rFonts w:cstheme="minorHAnsi"/>
        </w:rPr>
        <w:t>)</w:t>
      </w:r>
      <w:r w:rsidRPr="00A70410">
        <w:t xml:space="preserve"> </w:t>
      </w:r>
      <w:r>
        <w:t xml:space="preserve">w 2020 roku wynosiło 9%. </w:t>
      </w:r>
      <w:r w:rsidRPr="006C37F4">
        <w:rPr>
          <w:rFonts w:cstheme="minorHAnsi"/>
          <w:shd w:val="clear" w:color="auto" w:fill="FFFFFF"/>
        </w:rPr>
        <w:t xml:space="preserve">Wśród </w:t>
      </w:r>
      <w:r>
        <w:rPr>
          <w:rFonts w:cstheme="minorHAnsi"/>
          <w:shd w:val="clear" w:color="auto" w:fill="FFFFFF"/>
        </w:rPr>
        <w:t>aktywnych zawodowo mieszkańców G</w:t>
      </w:r>
      <w:r w:rsidRPr="006C37F4">
        <w:rPr>
          <w:rFonts w:cstheme="minorHAnsi"/>
          <w:shd w:val="clear" w:color="auto" w:fill="FFFFFF"/>
        </w:rPr>
        <w:t>miny 201 osób wyjeżdża</w:t>
      </w:r>
      <w:r>
        <w:rPr>
          <w:rFonts w:cstheme="minorHAnsi"/>
          <w:shd w:val="clear" w:color="auto" w:fill="FFFFFF"/>
        </w:rPr>
        <w:t>ło do </w:t>
      </w:r>
      <w:r w:rsidRPr="006C37F4">
        <w:rPr>
          <w:rFonts w:cstheme="minorHAnsi"/>
          <w:shd w:val="clear" w:color="auto" w:fill="FFFFFF"/>
        </w:rPr>
        <w:t xml:space="preserve">pracy do </w:t>
      </w:r>
      <w:r>
        <w:rPr>
          <w:rFonts w:cstheme="minorHAnsi"/>
          <w:shd w:val="clear" w:color="auto" w:fill="FFFFFF"/>
        </w:rPr>
        <w:t>sąsiednich ośrodków</w:t>
      </w:r>
      <w:r w:rsidRPr="006C37F4">
        <w:rPr>
          <w:rFonts w:cstheme="minorHAnsi"/>
          <w:shd w:val="clear" w:color="auto" w:fill="FFFFFF"/>
        </w:rPr>
        <w:t xml:space="preserve">, </w:t>
      </w:r>
      <w:r>
        <w:rPr>
          <w:rFonts w:cstheme="minorHAnsi"/>
          <w:shd w:val="clear" w:color="auto" w:fill="FFFFFF"/>
        </w:rPr>
        <w:t>z</w:t>
      </w:r>
      <w:r w:rsidRPr="006C37F4">
        <w:rPr>
          <w:rFonts w:cstheme="minorHAnsi"/>
          <w:shd w:val="clear" w:color="auto" w:fill="FFFFFF"/>
        </w:rPr>
        <w:t>a</w:t>
      </w:r>
      <w:r>
        <w:rPr>
          <w:rFonts w:cstheme="minorHAnsi"/>
          <w:shd w:val="clear" w:color="auto" w:fill="FFFFFF"/>
        </w:rPr>
        <w:t>ś</w:t>
      </w:r>
      <w:r w:rsidRPr="006C37F4">
        <w:rPr>
          <w:rFonts w:cstheme="minorHAnsi"/>
          <w:shd w:val="clear" w:color="auto" w:fill="FFFFFF"/>
        </w:rPr>
        <w:t xml:space="preserve"> 34 pracujących </w:t>
      </w:r>
      <w:r>
        <w:rPr>
          <w:rFonts w:cstheme="minorHAnsi"/>
          <w:shd w:val="clear" w:color="auto" w:fill="FFFFFF"/>
        </w:rPr>
        <w:t>przyjeżdżało doń spoza jej granic. Saldo </w:t>
      </w:r>
      <w:r w:rsidRPr="006C37F4">
        <w:rPr>
          <w:rFonts w:cstheme="minorHAnsi"/>
          <w:shd w:val="clear" w:color="auto" w:fill="FFFFFF"/>
        </w:rPr>
        <w:t xml:space="preserve">przyjazdów i wyjazdów </w:t>
      </w:r>
      <w:r>
        <w:rPr>
          <w:rFonts w:cstheme="minorHAnsi"/>
          <w:shd w:val="clear" w:color="auto" w:fill="FFFFFF"/>
        </w:rPr>
        <w:t>wynosiło wówczas</w:t>
      </w:r>
      <w:r w:rsidRPr="006C37F4">
        <w:rPr>
          <w:rFonts w:cstheme="minorHAnsi"/>
          <w:shd w:val="clear" w:color="auto" w:fill="FFFFFF"/>
        </w:rPr>
        <w:t xml:space="preserve"> -167.</w:t>
      </w:r>
    </w:p>
    <w:p w:rsidR="004011CE" w:rsidRDefault="004011CE" w:rsidP="004011CE">
      <w:pPr>
        <w:jc w:val="both"/>
        <w:rPr>
          <w:rFonts w:cstheme="minorHAnsi"/>
        </w:rPr>
      </w:pPr>
      <w:r>
        <w:rPr>
          <w:rFonts w:cstheme="minorHAnsi"/>
          <w:shd w:val="clear" w:color="auto" w:fill="FFFFFF"/>
        </w:rPr>
        <w:t>Jak podaje GUS, w</w:t>
      </w:r>
      <w:r w:rsidRPr="00B3157C">
        <w:rPr>
          <w:rFonts w:cstheme="minorHAnsi"/>
          <w:shd w:val="clear" w:color="auto" w:fill="FFFFFF"/>
        </w:rPr>
        <w:t xml:space="preserve"> </w:t>
      </w:r>
      <w:r>
        <w:rPr>
          <w:rFonts w:cstheme="minorHAnsi"/>
          <w:shd w:val="clear" w:color="auto" w:fill="FFFFFF"/>
        </w:rPr>
        <w:t>2020 roku w G</w:t>
      </w:r>
      <w:r w:rsidRPr="00B3157C">
        <w:rPr>
          <w:rFonts w:cstheme="minorHAnsi"/>
          <w:shd w:val="clear" w:color="auto" w:fill="FFFFFF"/>
        </w:rPr>
        <w:t xml:space="preserve">minie Dębowa Kłoda w rejestrze REGON zarejestrowanych było </w:t>
      </w:r>
      <w:r>
        <w:rPr>
          <w:rFonts w:cstheme="minorHAnsi"/>
          <w:shd w:val="clear" w:color="auto" w:fill="FFFFFF"/>
        </w:rPr>
        <w:t xml:space="preserve">łącznie </w:t>
      </w:r>
      <w:r w:rsidRPr="00B3157C">
        <w:rPr>
          <w:rFonts w:cstheme="minorHAnsi"/>
          <w:shd w:val="clear" w:color="auto" w:fill="FFFFFF"/>
        </w:rPr>
        <w:t>267 podmiotów gospodarki narodowej, z czego 217 stanowiły osoby fizyczne</w:t>
      </w:r>
      <w:r>
        <w:rPr>
          <w:rFonts w:cstheme="minorHAnsi"/>
          <w:shd w:val="clear" w:color="auto" w:fill="FFFFFF"/>
        </w:rPr>
        <w:t>,</w:t>
      </w:r>
      <w:r w:rsidRPr="00B3157C">
        <w:rPr>
          <w:rFonts w:cstheme="minorHAnsi"/>
          <w:shd w:val="clear" w:color="auto" w:fill="FFFFFF"/>
        </w:rPr>
        <w:t xml:space="preserve"> prowadzące </w:t>
      </w:r>
      <w:r>
        <w:rPr>
          <w:rFonts w:cstheme="minorHAnsi"/>
          <w:shd w:val="clear" w:color="auto" w:fill="FFFFFF"/>
        </w:rPr>
        <w:t xml:space="preserve">własną </w:t>
      </w:r>
      <w:r w:rsidRPr="00B3157C">
        <w:rPr>
          <w:rFonts w:cstheme="minorHAnsi"/>
          <w:shd w:val="clear" w:color="auto" w:fill="FFFFFF"/>
        </w:rPr>
        <w:t xml:space="preserve">działalność. </w:t>
      </w:r>
      <w:r>
        <w:rPr>
          <w:rFonts w:cstheme="minorHAnsi"/>
          <w:shd w:val="clear" w:color="auto" w:fill="FFFFFF"/>
        </w:rPr>
        <w:t>Zarejestrowano wówczas</w:t>
      </w:r>
      <w:r w:rsidRPr="00B3157C">
        <w:rPr>
          <w:rFonts w:cstheme="minorHAnsi"/>
          <w:shd w:val="clear" w:color="auto" w:fill="FFFFFF"/>
        </w:rPr>
        <w:t xml:space="preserve"> 27 nowych </w:t>
      </w:r>
      <w:r>
        <w:rPr>
          <w:rFonts w:cstheme="minorHAnsi"/>
          <w:shd w:val="clear" w:color="auto" w:fill="FFFFFF"/>
        </w:rPr>
        <w:t>firm</w:t>
      </w:r>
      <w:r w:rsidRPr="00B3157C">
        <w:rPr>
          <w:rFonts w:cstheme="minorHAnsi"/>
          <w:shd w:val="clear" w:color="auto" w:fill="FFFFFF"/>
        </w:rPr>
        <w:t xml:space="preserve">, a </w:t>
      </w:r>
      <w:r>
        <w:rPr>
          <w:rFonts w:cstheme="minorHAnsi"/>
          <w:shd w:val="clear" w:color="auto" w:fill="FFFFFF"/>
        </w:rPr>
        <w:t xml:space="preserve">wyrejestrowano tylko 7. </w:t>
      </w:r>
      <w:r w:rsidRPr="00546B6C">
        <w:rPr>
          <w:rFonts w:cstheme="minorHAnsi"/>
          <w:shd w:val="clear" w:color="auto" w:fill="FFFFFF"/>
        </w:rPr>
        <w:t xml:space="preserve">Wśród podmiotów posiadających osobowość prawną </w:t>
      </w:r>
      <w:r>
        <w:rPr>
          <w:rFonts w:cstheme="minorHAnsi"/>
          <w:shd w:val="clear" w:color="auto" w:fill="FFFFFF"/>
        </w:rPr>
        <w:t>dominowały</w:t>
      </w:r>
      <w:r w:rsidRPr="00546B6C">
        <w:rPr>
          <w:rFonts w:cstheme="minorHAnsi"/>
          <w:shd w:val="clear" w:color="auto" w:fill="FFFFFF"/>
        </w:rPr>
        <w:t xml:space="preserve"> spółki cywilne. Najwięcej</w:t>
      </w:r>
      <w:r>
        <w:rPr>
          <w:rFonts w:cstheme="minorHAnsi"/>
          <w:shd w:val="clear" w:color="auto" w:fill="FFFFFF"/>
        </w:rPr>
        <w:t>, bo </w:t>
      </w:r>
      <w:r w:rsidRPr="00546B6C">
        <w:rPr>
          <w:rFonts w:cstheme="minorHAnsi"/>
          <w:shd w:val="clear" w:color="auto" w:fill="FFFFFF"/>
        </w:rPr>
        <w:t>aż</w:t>
      </w:r>
      <w:r>
        <w:rPr>
          <w:rFonts w:cstheme="minorHAnsi"/>
          <w:shd w:val="clear" w:color="auto" w:fill="FFFFFF"/>
        </w:rPr>
        <w:t> </w:t>
      </w:r>
      <w:r w:rsidRPr="00546B6C">
        <w:rPr>
          <w:rFonts w:cstheme="minorHAnsi"/>
          <w:shd w:val="clear" w:color="auto" w:fill="FFFFFF"/>
        </w:rPr>
        <w:t>256</w:t>
      </w:r>
      <w:r>
        <w:rPr>
          <w:rFonts w:cstheme="minorHAnsi"/>
          <w:shd w:val="clear" w:color="auto" w:fill="FFFFFF"/>
        </w:rPr>
        <w:t>,</w:t>
      </w:r>
      <w:r w:rsidRPr="00546B6C">
        <w:rPr>
          <w:rFonts w:cstheme="minorHAnsi"/>
          <w:shd w:val="clear" w:color="auto" w:fill="FFFFFF"/>
        </w:rPr>
        <w:t xml:space="preserve"> </w:t>
      </w:r>
      <w:r>
        <w:rPr>
          <w:rFonts w:cstheme="minorHAnsi"/>
          <w:shd w:val="clear" w:color="auto" w:fill="FFFFFF"/>
        </w:rPr>
        <w:t xml:space="preserve">było </w:t>
      </w:r>
      <w:r w:rsidRPr="00546B6C">
        <w:rPr>
          <w:rFonts w:cstheme="minorHAnsi"/>
          <w:shd w:val="clear" w:color="auto" w:fill="FFFFFF"/>
        </w:rPr>
        <w:t>mikro-przedsiębiorstw, zatrudniających od 0 do 9 pracowników.</w:t>
      </w:r>
      <w:r>
        <w:rPr>
          <w:rFonts w:ascii="Verdana" w:hAnsi="Verdana"/>
          <w:color w:val="333333"/>
          <w:sz w:val="21"/>
          <w:szCs w:val="21"/>
        </w:rPr>
        <w:t xml:space="preserve"> </w:t>
      </w:r>
      <w:r>
        <w:rPr>
          <w:rFonts w:cstheme="minorHAnsi"/>
          <w:shd w:val="clear" w:color="auto" w:fill="FFFFFF"/>
        </w:rPr>
        <w:t>Osoby fizyczne, prowadzące</w:t>
      </w:r>
      <w:r w:rsidRPr="00AA68AF">
        <w:rPr>
          <w:rFonts w:cstheme="minorHAnsi"/>
          <w:shd w:val="clear" w:color="auto" w:fill="FFFFFF"/>
        </w:rPr>
        <w:t xml:space="preserve"> </w:t>
      </w:r>
      <w:r>
        <w:rPr>
          <w:rFonts w:cstheme="minorHAnsi"/>
          <w:shd w:val="clear" w:color="auto" w:fill="FFFFFF"/>
        </w:rPr>
        <w:t xml:space="preserve">działalność gospodarczą </w:t>
      </w:r>
      <w:r w:rsidRPr="00AA68AF">
        <w:rPr>
          <w:rFonts w:cstheme="minorHAnsi"/>
          <w:shd w:val="clear" w:color="auto" w:fill="FFFFFF"/>
        </w:rPr>
        <w:t xml:space="preserve">najczęściej </w:t>
      </w:r>
      <w:r>
        <w:rPr>
          <w:rFonts w:cstheme="minorHAnsi"/>
          <w:shd w:val="clear" w:color="auto" w:fill="FFFFFF"/>
        </w:rPr>
        <w:t>trudniły się</w:t>
      </w:r>
      <w:r w:rsidRPr="00AA68AF">
        <w:rPr>
          <w:rFonts w:cstheme="minorHAnsi"/>
          <w:shd w:val="clear" w:color="auto" w:fill="FFFFFF"/>
        </w:rPr>
        <w:t xml:space="preserve"> </w:t>
      </w:r>
      <w:r>
        <w:rPr>
          <w:rFonts w:cstheme="minorHAnsi"/>
          <w:shd w:val="clear" w:color="auto" w:fill="FFFFFF"/>
        </w:rPr>
        <w:t>budownictwem (25</w:t>
      </w:r>
      <w:r w:rsidRPr="00AA68AF">
        <w:rPr>
          <w:rFonts w:cstheme="minorHAnsi"/>
          <w:shd w:val="clear" w:color="auto" w:fill="FFFFFF"/>
        </w:rPr>
        <w:t xml:space="preserve">%) oraz </w:t>
      </w:r>
      <w:r>
        <w:rPr>
          <w:rFonts w:cstheme="minorHAnsi"/>
          <w:shd w:val="clear" w:color="auto" w:fill="FFFFFF"/>
        </w:rPr>
        <w:t>handlem hurtowym i </w:t>
      </w:r>
      <w:r w:rsidRPr="00AA68AF">
        <w:rPr>
          <w:rFonts w:cstheme="minorHAnsi"/>
          <w:shd w:val="clear" w:color="auto" w:fill="FFFFFF"/>
        </w:rPr>
        <w:t>detaliczny</w:t>
      </w:r>
      <w:r>
        <w:rPr>
          <w:rFonts w:cstheme="minorHAnsi"/>
          <w:shd w:val="clear" w:color="auto" w:fill="FFFFFF"/>
        </w:rPr>
        <w:t>m,</w:t>
      </w:r>
      <w:r w:rsidRPr="00AA68AF">
        <w:rPr>
          <w:rFonts w:cstheme="minorHAnsi"/>
          <w:shd w:val="clear" w:color="auto" w:fill="FFFFFF"/>
        </w:rPr>
        <w:t xml:space="preserve"> </w:t>
      </w:r>
      <w:r>
        <w:rPr>
          <w:rFonts w:cstheme="minorHAnsi"/>
          <w:shd w:val="clear" w:color="auto" w:fill="FFFFFF"/>
        </w:rPr>
        <w:t>a także naprawą pojazdów samochodowych (24</w:t>
      </w:r>
      <w:r w:rsidRPr="00AA68AF">
        <w:rPr>
          <w:rFonts w:cstheme="minorHAnsi"/>
          <w:shd w:val="clear" w:color="auto" w:fill="FFFFFF"/>
        </w:rPr>
        <w:t>%)</w:t>
      </w:r>
      <w:r w:rsidRPr="00AA68AF">
        <w:rPr>
          <w:rFonts w:cstheme="minorHAnsi"/>
        </w:rPr>
        <w:t>.</w:t>
      </w:r>
    </w:p>
    <w:p w:rsidR="004011CE" w:rsidRDefault="004011CE" w:rsidP="004011CE">
      <w:pPr>
        <w:spacing w:after="0"/>
        <w:jc w:val="both"/>
        <w:rPr>
          <w:rFonts w:cstheme="minorHAnsi"/>
        </w:rPr>
      </w:pPr>
      <w:r>
        <w:rPr>
          <w:rFonts w:cstheme="minorHAnsi"/>
        </w:rPr>
        <w:t>Do największych przedsiębiorstw, działających w granicach Gminy Dębowa Kłoda należą:</w:t>
      </w:r>
    </w:p>
    <w:p w:rsidR="004011CE" w:rsidRPr="002F69B9" w:rsidRDefault="004011CE" w:rsidP="00D817AC">
      <w:pPr>
        <w:pStyle w:val="Akapitzlist"/>
        <w:numPr>
          <w:ilvl w:val="0"/>
          <w:numId w:val="25"/>
        </w:numPr>
        <w:jc w:val="both"/>
        <w:rPr>
          <w:rFonts w:cstheme="minorHAnsi"/>
        </w:rPr>
      </w:pPr>
      <w:r>
        <w:lastRenderedPageBreak/>
        <w:t xml:space="preserve">Karol Kania i Synowie Sp. z o.o. – producent podłoża pod uprawę pieczarek, </w:t>
      </w:r>
    </w:p>
    <w:p w:rsidR="004011CE" w:rsidRPr="002F69B9" w:rsidRDefault="004011CE" w:rsidP="00D817AC">
      <w:pPr>
        <w:pStyle w:val="Akapitzlist"/>
        <w:numPr>
          <w:ilvl w:val="0"/>
          <w:numId w:val="25"/>
        </w:numPr>
        <w:jc w:val="both"/>
        <w:rPr>
          <w:rFonts w:cstheme="minorHAnsi"/>
        </w:rPr>
      </w:pPr>
      <w:r>
        <w:t>„</w:t>
      </w:r>
      <w:proofErr w:type="spellStart"/>
      <w:r>
        <w:t>Testmer</w:t>
      </w:r>
      <w:proofErr w:type="spellEnd"/>
      <w:r>
        <w:t xml:space="preserve"> Warszawa” Sp. z o.o. – producent artykułów rolniczych, </w:t>
      </w:r>
    </w:p>
    <w:p w:rsidR="004011CE" w:rsidRPr="00BF0981" w:rsidRDefault="004011CE" w:rsidP="00D817AC">
      <w:pPr>
        <w:pStyle w:val="Akapitzlist"/>
        <w:numPr>
          <w:ilvl w:val="0"/>
          <w:numId w:val="25"/>
        </w:numPr>
        <w:jc w:val="both"/>
        <w:rPr>
          <w:rFonts w:cstheme="minorHAnsi"/>
        </w:rPr>
      </w:pPr>
      <w:proofErr w:type="spellStart"/>
      <w:r>
        <w:t>Bioelektrownia</w:t>
      </w:r>
      <w:proofErr w:type="spellEnd"/>
      <w:r>
        <w:t xml:space="preserve"> Uhnin Sp. z o.o. – dystrybutor energii elektrycznej, </w:t>
      </w:r>
    </w:p>
    <w:p w:rsidR="004011CE" w:rsidRPr="00BF0981" w:rsidRDefault="004011CE" w:rsidP="00D817AC">
      <w:pPr>
        <w:pStyle w:val="Akapitzlist"/>
        <w:numPr>
          <w:ilvl w:val="0"/>
          <w:numId w:val="25"/>
        </w:numPr>
        <w:jc w:val="both"/>
        <w:rPr>
          <w:rFonts w:cstheme="minorHAnsi"/>
        </w:rPr>
      </w:pPr>
      <w:r>
        <w:t xml:space="preserve">Rolnicza Spółdzielnia Produkcyjna w Kodeńcu – uprawa </w:t>
      </w:r>
      <w:r w:rsidRPr="00383D6C">
        <w:rPr>
          <w:rFonts w:cstheme="minorHAnsi"/>
          <w:color w:val="000000"/>
        </w:rPr>
        <w:t>zbóż, roślin strączkowy</w:t>
      </w:r>
      <w:r>
        <w:rPr>
          <w:rFonts w:cstheme="minorHAnsi"/>
          <w:color w:val="000000"/>
        </w:rPr>
        <w:t xml:space="preserve">ch i </w:t>
      </w:r>
      <w:r w:rsidRPr="00383D6C">
        <w:rPr>
          <w:rFonts w:cstheme="minorHAnsi"/>
          <w:color w:val="000000"/>
        </w:rPr>
        <w:t>oleistych na nasiona</w:t>
      </w:r>
      <w:r w:rsidRPr="00383D6C">
        <w:rPr>
          <w:rFonts w:cstheme="minorHAnsi"/>
        </w:rPr>
        <w:t>,</w:t>
      </w:r>
      <w:r>
        <w:t xml:space="preserve"> </w:t>
      </w:r>
    </w:p>
    <w:p w:rsidR="004011CE" w:rsidRPr="00BF0981" w:rsidRDefault="004011CE" w:rsidP="00D817AC">
      <w:pPr>
        <w:pStyle w:val="Akapitzlist"/>
        <w:numPr>
          <w:ilvl w:val="0"/>
          <w:numId w:val="25"/>
        </w:numPr>
        <w:jc w:val="both"/>
        <w:rPr>
          <w:rFonts w:cstheme="minorHAnsi"/>
        </w:rPr>
      </w:pPr>
      <w:r>
        <w:t xml:space="preserve">Zakład Rolny Sp. z o.o. w </w:t>
      </w:r>
      <w:proofErr w:type="spellStart"/>
      <w:r>
        <w:t>Wyhalewie</w:t>
      </w:r>
      <w:proofErr w:type="spellEnd"/>
      <w:r>
        <w:t xml:space="preserve"> i Uhninie.</w:t>
      </w:r>
    </w:p>
    <w:p w:rsidR="004011CE" w:rsidRDefault="004011CE" w:rsidP="004011CE">
      <w:pPr>
        <w:spacing w:after="0"/>
        <w:jc w:val="both"/>
      </w:pPr>
      <w:r>
        <w:t>Ze względu na rolniczo-</w:t>
      </w:r>
      <w:r w:rsidRPr="00943774">
        <w:t xml:space="preserve">przyrodniczy charakter Gminy trudno jest jednoznacznie ocenić jej atrakcyjność inwestycyjną, określaną m.in. przez pryzmat przyciągniętych lub działających na terenie ośrodka inwestorów zewnętrznych. Analiza ostatniego dostępnego raportu </w:t>
      </w:r>
      <w:proofErr w:type="spellStart"/>
      <w:r w:rsidRPr="00943774">
        <w:t>IBnGR</w:t>
      </w:r>
      <w:proofErr w:type="spellEnd"/>
      <w:r w:rsidRPr="00943774">
        <w:t xml:space="preserve"> na temat atrakcyjności inwestycyjnej województw i podregionów Polski</w:t>
      </w:r>
      <w:r w:rsidRPr="00943774">
        <w:rPr>
          <w:rStyle w:val="Odwoanieprzypisudolnego"/>
        </w:rPr>
        <w:footnoteReference w:id="2"/>
      </w:r>
      <w:r w:rsidRPr="00943774">
        <w:t xml:space="preserve"> wskazuje, że atrakcyjność Dębowej Kłody jest dość mocno ograniczona ogólnie bardzo niską atrakcyjnością inwestycyjną województwa lubelskiego (14 miejsce w Polsce). Na niekorzyść działa również położenie Gminy w mało atrakcyjnym podregionie bialskim</w:t>
      </w:r>
      <w:r>
        <w:t xml:space="preserve"> – najniższa atrakcyjność inwestycyjna zarówno w kontekście działalności usługowej, zaawansowanej technologicznie jak i przemysłowej.</w:t>
      </w:r>
    </w:p>
    <w:p w:rsidR="004011CE" w:rsidRPr="00BF0981" w:rsidRDefault="004011CE" w:rsidP="004011CE">
      <w:pPr>
        <w:spacing w:after="0"/>
        <w:ind w:left="360"/>
        <w:jc w:val="both"/>
        <w:rPr>
          <w:rFonts w:cstheme="minorHAnsi"/>
        </w:rPr>
      </w:pPr>
    </w:p>
    <w:p w:rsidR="004011CE" w:rsidRDefault="004011CE" w:rsidP="00B26F97">
      <w:pPr>
        <w:pStyle w:val="Nagwek2"/>
        <w:rPr>
          <w14:shadow w14:blurRad="63500" w14:dist="50800" w14:dir="2700000" w14:sx="0" w14:sy="0" w14:kx="0" w14:ky="0" w14:algn="none">
            <w14:srgbClr w14:val="000000">
              <w14:alpha w14:val="50000"/>
            </w14:srgbClr>
          </w14:shadow>
        </w:rPr>
      </w:pPr>
      <w:bookmarkStart w:id="12" w:name="_Toc108775838"/>
      <w:r>
        <w:rPr>
          <w14:shadow w14:blurRad="63500" w14:dist="50800" w14:dir="2700000" w14:sx="0" w14:sy="0" w14:kx="0" w14:ky="0" w14:algn="none">
            <w14:srgbClr w14:val="000000">
              <w14:alpha w14:val="50000"/>
            </w14:srgbClr>
          </w14:shadow>
        </w:rPr>
        <w:t>SFERA</w:t>
      </w:r>
      <w:r w:rsidRPr="008257A3">
        <w:rPr>
          <w14:shadow w14:blurRad="63500" w14:dist="50800" w14:dir="2700000" w14:sx="0" w14:sy="0" w14:kx="0" w14:ky="0" w14:algn="none">
            <w14:srgbClr w14:val="000000">
              <w14:alpha w14:val="50000"/>
            </w14:srgbClr>
          </w14:shadow>
        </w:rPr>
        <w:t xml:space="preserve"> </w:t>
      </w:r>
      <w:r>
        <w:rPr>
          <w14:shadow w14:blurRad="63500" w14:dist="50800" w14:dir="2700000" w14:sx="0" w14:sy="0" w14:kx="0" w14:ky="0" w14:algn="none">
            <w14:srgbClr w14:val="000000">
              <w14:alpha w14:val="50000"/>
            </w14:srgbClr>
          </w14:shadow>
        </w:rPr>
        <w:t>TECHNICZNA</w:t>
      </w:r>
      <w:bookmarkEnd w:id="12"/>
    </w:p>
    <w:p w:rsidR="004011CE" w:rsidRPr="00F04800" w:rsidRDefault="004011CE" w:rsidP="004011CE">
      <w:pPr>
        <w:jc w:val="both"/>
      </w:pPr>
      <w:r w:rsidRPr="00F35C7C">
        <w:t xml:space="preserve">Sieć </w:t>
      </w:r>
      <w:r>
        <w:t>komunikacyjną</w:t>
      </w:r>
      <w:r w:rsidRPr="00F35C7C">
        <w:t xml:space="preserve"> w granicach Gminy Dębowa Kłoda tworzą drogi wojewódzkie oraz lokalne (powiatowe i gminne). Nie przebiega tędy żadna droga krajowa – najbliższe (DK19 i DK63) oddalone są od wsi Dębowa Kłoda kolejno o 44 i 25 km. </w:t>
      </w:r>
      <w:r>
        <w:t>Połączenia rangi wojewódzkiej stanowią drogi o numerach 818, relacji Parczew – Włodawa oraz 819, łącząca Parczew z Wolą Uhruską. Pomimo z pozoru słabych powiązań komunikacyjnych</w:t>
      </w:r>
      <w:r w:rsidRPr="00F35C7C">
        <w:t>, funkcjonują</w:t>
      </w:r>
      <w:r>
        <w:t>ca w obrębie G</w:t>
      </w:r>
      <w:r w:rsidRPr="00F35C7C">
        <w:t xml:space="preserve">miny </w:t>
      </w:r>
      <w:r>
        <w:t xml:space="preserve">sieć </w:t>
      </w:r>
      <w:r w:rsidRPr="00F35C7C">
        <w:t>szlak</w:t>
      </w:r>
      <w:r>
        <w:t>ów</w:t>
      </w:r>
      <w:r w:rsidRPr="00F35C7C">
        <w:t xml:space="preserve"> </w:t>
      </w:r>
      <w:r>
        <w:t>lokalnych jest jednak dość dobrze rozwinięta i z</w:t>
      </w:r>
      <w:r w:rsidRPr="00F35C7C">
        <w:t>a</w:t>
      </w:r>
      <w:r>
        <w:t>pewnia</w:t>
      </w:r>
      <w:r w:rsidRPr="00F35C7C">
        <w:t xml:space="preserve"> dojazd do każdej miejscowości.</w:t>
      </w:r>
    </w:p>
    <w:p w:rsidR="004011CE" w:rsidRPr="00B90762" w:rsidRDefault="004011CE" w:rsidP="004011CE">
      <w:pPr>
        <w:jc w:val="both"/>
      </w:pPr>
      <w:r>
        <w:t>Ze względu na brak połączeń wyższej rangi, drogi lokalne na terenie Gminy</w:t>
      </w:r>
      <w:r w:rsidRPr="00B90762">
        <w:t xml:space="preserve"> Dębowa Kłoda </w:t>
      </w:r>
      <w:r>
        <w:t>są stosunkowo mocno uczęszczane</w:t>
      </w:r>
      <w:r w:rsidRPr="00B90762">
        <w:t>,</w:t>
      </w:r>
      <w:r>
        <w:t xml:space="preserve"> co prowadzi do</w:t>
      </w:r>
      <w:r w:rsidRPr="00B90762">
        <w:t xml:space="preserve"> ich </w:t>
      </w:r>
      <w:r>
        <w:t xml:space="preserve">szybkiego wyeksploatowania. Przyczynia się do tego zwłaszcza sezon wakacyjny i wzmożony ruch turystyczny. W związku z tym, </w:t>
      </w:r>
      <w:r w:rsidRPr="00B90762">
        <w:t>stan techniczny</w:t>
      </w:r>
      <w:r>
        <w:t xml:space="preserve"> dróg w Gminie</w:t>
      </w:r>
      <w:r w:rsidRPr="00B90762">
        <w:t xml:space="preserve"> </w:t>
      </w:r>
      <w:r>
        <w:t>uznać należy za raczej</w:t>
      </w:r>
      <w:r w:rsidRPr="00B90762">
        <w:t xml:space="preserve"> </w:t>
      </w:r>
      <w:r>
        <w:t>nie</w:t>
      </w:r>
      <w:r w:rsidRPr="00B90762">
        <w:t>zadowalający.</w:t>
      </w:r>
      <w:r>
        <w:t xml:space="preserve"> Gmina dokłada wszelkich starań, aby n</w:t>
      </w:r>
      <w:r w:rsidRPr="00B90762">
        <w:t xml:space="preserve">a bieżąco </w:t>
      </w:r>
      <w:r>
        <w:t xml:space="preserve">modernizować uszkodzone odcinki, korzystając przy tym </w:t>
      </w:r>
      <w:r w:rsidRPr="00B90762">
        <w:t xml:space="preserve">ze środków europejskich, m.in. Regionalnego Programu Operacyjnego Województwa Lubelskiego na lata </w:t>
      </w:r>
      <w:r>
        <w:t>2014-2020</w:t>
      </w:r>
      <w:r w:rsidRPr="00B90762">
        <w:t xml:space="preserve">. Systematycznie budowane są </w:t>
      </w:r>
      <w:r>
        <w:t>też nowe chodniki dla pieszych</w:t>
      </w:r>
      <w:r w:rsidRPr="00B90762">
        <w:t xml:space="preserve">. </w:t>
      </w:r>
    </w:p>
    <w:p w:rsidR="004011CE" w:rsidRPr="003B77AD" w:rsidRDefault="004011CE" w:rsidP="004011CE">
      <w:pPr>
        <w:jc w:val="both"/>
      </w:pPr>
      <w:r w:rsidRPr="003B77AD">
        <w:t>Przez teren Gminy Dębowa Kłoda nie prowadzą żadne linie kolejowe. Najbliższą jest linia relacji Lublin – Parczew ze stacją kolejową w Par</w:t>
      </w:r>
      <w:r>
        <w:t>czewie, po której odbywa się głó</w:t>
      </w:r>
      <w:r w:rsidRPr="003B77AD">
        <w:t xml:space="preserve">wnie ruch pasażerski, </w:t>
      </w:r>
      <w:r>
        <w:t>w </w:t>
      </w:r>
      <w:r w:rsidRPr="003B77AD">
        <w:t xml:space="preserve">mniejszym zakresie towarowy. </w:t>
      </w:r>
      <w:r>
        <w:t>W odległości około 5 km od północno-zachodniej granicy Gminy przebiega ponadto jednotorowa, niezelektryfikowana linia kolejowa nr 30, o drugorzędnym znaczeniu państwowym, łącząca Łuków z Lublinem.</w:t>
      </w:r>
    </w:p>
    <w:p w:rsidR="004011CE" w:rsidRPr="007C2469" w:rsidRDefault="004011CE" w:rsidP="004011CE">
      <w:pPr>
        <w:jc w:val="both"/>
      </w:pPr>
      <w:r w:rsidRPr="007C2469">
        <w:t xml:space="preserve">Gmina Dębowa Kłoda zasilana jest z GPZ 110/15kV Parczew za </w:t>
      </w:r>
      <w:r>
        <w:t>pośrednictwem linii kablowych i </w:t>
      </w:r>
      <w:r w:rsidRPr="007C2469">
        <w:t xml:space="preserve">napowietrznych SN – 15kV oraz stacji transformatorowych 15/04kV. Obciążenie GPZ w okresie zimowym wynosi 11,1 MW, </w:t>
      </w:r>
      <w:r>
        <w:t>z</w:t>
      </w:r>
      <w:r w:rsidRPr="007C2469">
        <w:t>a</w:t>
      </w:r>
      <w:r>
        <w:t>ś</w:t>
      </w:r>
      <w:r w:rsidRPr="007C2469">
        <w:t xml:space="preserve"> </w:t>
      </w:r>
      <w:r>
        <w:t>latem -</w:t>
      </w:r>
      <w:r w:rsidRPr="007C2469">
        <w:t xml:space="preserve"> 8,7 MW. Według „</w:t>
      </w:r>
      <w:r>
        <w:t>Programu rozwoju energetyki dla </w:t>
      </w:r>
      <w:r w:rsidRPr="007C2469">
        <w:t>województwa lubelskiego” (2009 r.) do roku 2020 planowana była</w:t>
      </w:r>
      <w:r>
        <w:t xml:space="preserve"> budowa stacji 110/SN </w:t>
      </w:r>
      <w:r>
        <w:lastRenderedPageBreak/>
        <w:t>w G</w:t>
      </w:r>
      <w:r w:rsidRPr="007C2469">
        <w:t>minie Dębowa Kłoda wraz z</w:t>
      </w:r>
      <w:r>
        <w:t xml:space="preserve"> wyprowadzeniem linii 110</w:t>
      </w:r>
      <w:r w:rsidRPr="007C2469">
        <w:t xml:space="preserve">kV. </w:t>
      </w:r>
      <w:r w:rsidRPr="009D06D7">
        <w:t>Inwestycji tej nie udało się jednak zrealizować</w:t>
      </w:r>
      <w:r w:rsidRPr="007C2469">
        <w:t xml:space="preserve">. </w:t>
      </w:r>
    </w:p>
    <w:p w:rsidR="004011CE" w:rsidRDefault="004011CE" w:rsidP="004011CE">
      <w:pPr>
        <w:jc w:val="both"/>
      </w:pPr>
      <w:r>
        <w:t>Teren G</w:t>
      </w:r>
      <w:r w:rsidRPr="007C2469">
        <w:t>miny objęty jest zasięgiem telefonii komórkowej wszystkich operatorów dos</w:t>
      </w:r>
      <w:r>
        <w:t>tępnych na </w:t>
      </w:r>
      <w:r w:rsidRPr="007C2469">
        <w:t xml:space="preserve">polskim rynku, jednakże głównym </w:t>
      </w:r>
      <w:r>
        <w:t>wciąż</w:t>
      </w:r>
      <w:r w:rsidRPr="007C2469">
        <w:t xml:space="preserve"> pozostaje Orange Polska S.A. Znajdują się tu dwa nadajniki telefonii </w:t>
      </w:r>
      <w:r>
        <w:t xml:space="preserve">– w </w:t>
      </w:r>
      <w:r w:rsidRPr="007C2469">
        <w:t>Uhninie i Kodeńcu.</w:t>
      </w:r>
    </w:p>
    <w:p w:rsidR="004011CE" w:rsidRDefault="004011CE" w:rsidP="004011CE">
      <w:pPr>
        <w:jc w:val="both"/>
        <w:rPr>
          <w:i/>
        </w:rPr>
      </w:pPr>
      <w:r w:rsidRPr="009D39E8">
        <w:t xml:space="preserve">Rozwój budownictwa mieszkalnego w Gminie Dębowa Kłoda opiera się na budownictwie indywidualnym, jednorodzinnym. Według danych GUS zasoby mieszkaniowe w 2020 roku wyniosły 1 541 </w:t>
      </w:r>
      <w:r>
        <w:t>lokali</w:t>
      </w:r>
      <w:r>
        <w:rPr>
          <w:i/>
        </w:rPr>
        <w:t xml:space="preserve">. </w:t>
      </w:r>
      <w:r w:rsidRPr="00FA1CA9">
        <w:t xml:space="preserve">Przeciętna powierzchnia użytkowa </w:t>
      </w:r>
      <w:r>
        <w:t>pojedynczego lokum</w:t>
      </w:r>
      <w:r w:rsidRPr="00FA1CA9">
        <w:t xml:space="preserve"> </w:t>
      </w:r>
      <w:r>
        <w:t>osiągała</w:t>
      </w:r>
      <w:r w:rsidRPr="00FA1CA9">
        <w:t xml:space="preserve"> 78,9m</w:t>
      </w:r>
      <w:r w:rsidRPr="00FA1CA9">
        <w:rPr>
          <w:vertAlign w:val="superscript"/>
        </w:rPr>
        <w:t>2</w:t>
      </w:r>
      <w:r w:rsidRPr="00FA1CA9">
        <w:t xml:space="preserve"> (</w:t>
      </w:r>
      <w:r>
        <w:t>w </w:t>
      </w:r>
      <w:r w:rsidRPr="00FA1CA9">
        <w:t>201</w:t>
      </w:r>
      <w:r>
        <w:t xml:space="preserve">6 </w:t>
      </w:r>
      <w:r w:rsidRPr="00FA1CA9">
        <w:t>r. było to 78,3</w:t>
      </w:r>
      <w:r>
        <w:t xml:space="preserve"> </w:t>
      </w:r>
      <w:r w:rsidRPr="00FA1CA9">
        <w:t>m</w:t>
      </w:r>
      <w:r w:rsidRPr="00FA1CA9">
        <w:rPr>
          <w:vertAlign w:val="superscript"/>
        </w:rPr>
        <w:t>2</w:t>
      </w:r>
      <w:r w:rsidRPr="00FA1CA9">
        <w:t xml:space="preserve">), </w:t>
      </w:r>
      <w:r>
        <w:t>przy czym</w:t>
      </w:r>
      <w:r w:rsidRPr="00FA1CA9">
        <w:t xml:space="preserve"> powierzchnia użytkowa przypadająca na jedną osobę </w:t>
      </w:r>
      <w:r>
        <w:t>wynosiła</w:t>
      </w:r>
      <w:r w:rsidRPr="00FA1CA9">
        <w:t xml:space="preserve"> 31</w:t>
      </w:r>
      <w:r>
        <w:t xml:space="preserve">,0 </w:t>
      </w:r>
      <w:r w:rsidRPr="00FA1CA9">
        <w:t>m</w:t>
      </w:r>
      <w:r w:rsidRPr="00FA1CA9">
        <w:rPr>
          <w:vertAlign w:val="superscript"/>
        </w:rPr>
        <w:t>2</w:t>
      </w:r>
      <w:r w:rsidRPr="00FA1CA9">
        <w:t>.</w:t>
      </w:r>
      <w:r w:rsidRPr="00FA1CA9">
        <w:rPr>
          <w:i/>
        </w:rPr>
        <w:t xml:space="preserve"> </w:t>
      </w:r>
      <w:r>
        <w:t>Jest to </w:t>
      </w:r>
      <w:r w:rsidRPr="001A078F">
        <w:t>zdecydowanie więcej, niż średnia dla województwa lubelskiego z tego samego roku</w:t>
      </w:r>
      <w:r>
        <w:t xml:space="preserve"> (</w:t>
      </w:r>
      <w:r w:rsidRPr="001A078F">
        <w:t>29,0</w:t>
      </w:r>
      <w:r>
        <w:t xml:space="preserve"> </w:t>
      </w:r>
      <w:r w:rsidRPr="001A078F">
        <w:t>m</w:t>
      </w:r>
      <w:r w:rsidRPr="001A078F">
        <w:rPr>
          <w:vertAlign w:val="superscript"/>
        </w:rPr>
        <w:t>2</w:t>
      </w:r>
      <w:r>
        <w:t>)</w:t>
      </w:r>
      <w:r w:rsidRPr="001A078F">
        <w:t>.</w:t>
      </w:r>
      <w:r w:rsidRPr="00D36B5E">
        <w:rPr>
          <w:i/>
          <w:color w:val="FF0000"/>
        </w:rPr>
        <w:t xml:space="preserve"> </w:t>
      </w:r>
      <w:r w:rsidRPr="00E9478B">
        <w:t>Niższy jest natomiast w Dębowej Kłodzie stopień wyposażenia gospodarstw do</w:t>
      </w:r>
      <w:r>
        <w:t>mowych w instalacje techniczno-</w:t>
      </w:r>
      <w:r w:rsidRPr="00E9478B">
        <w:t xml:space="preserve">sanitarne </w:t>
      </w:r>
      <w:r>
        <w:t xml:space="preserve">– dostęp </w:t>
      </w:r>
      <w:r w:rsidRPr="00E9478B">
        <w:t xml:space="preserve">do wodociągu ma obecnie niespełna 83% mieszkań, podczas gdy średnio na obszarach wiejskich w województwie </w:t>
      </w:r>
      <w:r>
        <w:t>wskaźnik ten osiąga</w:t>
      </w:r>
      <w:r w:rsidRPr="00E9478B">
        <w:t xml:space="preserve"> aż 92%.</w:t>
      </w:r>
      <w:r w:rsidRPr="00E9478B">
        <w:rPr>
          <w:i/>
        </w:rPr>
        <w:t xml:space="preserve"> </w:t>
      </w:r>
    </w:p>
    <w:p w:rsidR="004011CE" w:rsidRPr="008854F3" w:rsidRDefault="004011CE" w:rsidP="004011CE">
      <w:pPr>
        <w:jc w:val="both"/>
      </w:pPr>
      <w:r>
        <w:t xml:space="preserve">Gmina Dębowa Kłoda obsługiwana jest przez dwa wodociągi zbiorowego zaopatrzenia. Ujęcia wody znajdują się w Żmiarkach i Białce. Mieszkańcy Kolonii Krzywowierzba obsługiwani są natomiast przez wodociąg z sąsiedniej gminy Wyryki. </w:t>
      </w:r>
    </w:p>
    <w:p w:rsidR="004011CE" w:rsidRPr="00D36B5E" w:rsidRDefault="004011CE" w:rsidP="004011CE">
      <w:pPr>
        <w:jc w:val="both"/>
        <w:rPr>
          <w:i/>
          <w:color w:val="FF0000"/>
        </w:rPr>
      </w:pPr>
      <w:r w:rsidRPr="00BB605D">
        <w:t xml:space="preserve">Analiza </w:t>
      </w:r>
      <w:r>
        <w:t>stanu zabudowy mieszkaniowej w G</w:t>
      </w:r>
      <w:r w:rsidRPr="00BB605D">
        <w:t xml:space="preserve">minie potwierdza, iż część mieszkańców </w:t>
      </w:r>
      <w:r>
        <w:t>funkcjonuje w </w:t>
      </w:r>
      <w:r w:rsidRPr="00BB605D">
        <w:t>trudnych warunkach.</w:t>
      </w:r>
      <w:r>
        <w:rPr>
          <w:color w:val="FF0000"/>
        </w:rPr>
        <w:t xml:space="preserve"> </w:t>
      </w:r>
      <w:r w:rsidRPr="00BB605D">
        <w:t xml:space="preserve">Według danych GUS zaledwie 65,5% mieszkań wyposażonych jest w łazienkę, </w:t>
      </w:r>
      <w:r>
        <w:t>z</w:t>
      </w:r>
      <w:r w:rsidRPr="00BB605D">
        <w:t>a</w:t>
      </w:r>
      <w:r>
        <w:t>ś</w:t>
      </w:r>
      <w:r w:rsidRPr="00BB605D">
        <w:t xml:space="preserve"> niecałe 69% posiada ustęp spłukiwany.</w:t>
      </w:r>
      <w:r w:rsidRPr="00BB605D">
        <w:rPr>
          <w:i/>
        </w:rPr>
        <w:t xml:space="preserve"> </w:t>
      </w:r>
      <w:r w:rsidRPr="00BB605D">
        <w:t xml:space="preserve">Najczęstszą przyczyną </w:t>
      </w:r>
      <w:r>
        <w:t>takiego</w:t>
      </w:r>
      <w:r w:rsidRPr="00BB605D">
        <w:t xml:space="preserve"> stanu </w:t>
      </w:r>
      <w:r>
        <w:t xml:space="preserve">rzeczy </w:t>
      </w:r>
      <w:r w:rsidRPr="00BB605D">
        <w:t>jest zła sytuacja finansowa rod</w:t>
      </w:r>
      <w:r>
        <w:t>zin lub zbyt wysoki koszt kredytu budowlanego</w:t>
      </w:r>
      <w:r w:rsidRPr="00BB605D">
        <w:t xml:space="preserve"> oraz wykonania dokumentacji</w:t>
      </w:r>
      <w:r>
        <w:t>,</w:t>
      </w:r>
      <w:r w:rsidRPr="00BB605D">
        <w:t xml:space="preserve"> potrzebnej do wydania pozwolenia na budowę.</w:t>
      </w:r>
      <w:r w:rsidRPr="00BB605D">
        <w:rPr>
          <w:i/>
        </w:rPr>
        <w:t xml:space="preserve"> </w:t>
      </w:r>
    </w:p>
    <w:p w:rsidR="004011CE" w:rsidRDefault="004011CE" w:rsidP="004011CE">
      <w:pPr>
        <w:spacing w:after="0"/>
        <w:jc w:val="both"/>
      </w:pPr>
      <w:r w:rsidRPr="00685281">
        <w:t>Większość obiektów mieszkalnych na terenie Gminy Dębowa Kłoda posiada własne urządzenia grzewcze o różnorodnych źródłach zasilania (paliwa stałe, płynne, elektryczne). Z centralnego ogrzewania korzysta około 50% domów</w:t>
      </w:r>
      <w:r>
        <w:t>, zaś gaz ziemny dotychczas nie został doprowadzony do Gminy</w:t>
      </w:r>
      <w:r w:rsidRPr="00685281">
        <w:t xml:space="preserve">. Zgodnie ze Strategią Rozwoju nie przewiduje się na razie tworzenia nowych systemów ciepłowniczych. </w:t>
      </w:r>
    </w:p>
    <w:p w:rsidR="004011CE" w:rsidRDefault="004011CE" w:rsidP="004011CE">
      <w:pPr>
        <w:spacing w:after="0"/>
        <w:jc w:val="both"/>
      </w:pPr>
    </w:p>
    <w:p w:rsidR="004011CE" w:rsidRDefault="004011CE" w:rsidP="00B26F97">
      <w:pPr>
        <w:pStyle w:val="Nagwek2"/>
        <w:rPr>
          <w14:shadow w14:blurRad="63500" w14:dist="50800" w14:dir="2700000" w14:sx="0" w14:sy="0" w14:kx="0" w14:ky="0" w14:algn="none">
            <w14:srgbClr w14:val="000000">
              <w14:alpha w14:val="50000"/>
            </w14:srgbClr>
          </w14:shadow>
        </w:rPr>
      </w:pPr>
      <w:bookmarkStart w:id="13" w:name="_Toc108775839"/>
      <w:r>
        <w:rPr>
          <w14:shadow w14:blurRad="63500" w14:dist="50800" w14:dir="2700000" w14:sx="0" w14:sy="0" w14:kx="0" w14:ky="0" w14:algn="none">
            <w14:srgbClr w14:val="000000">
              <w14:alpha w14:val="50000"/>
            </w14:srgbClr>
          </w14:shadow>
        </w:rPr>
        <w:t>SFERA</w:t>
      </w:r>
      <w:r w:rsidRPr="008257A3">
        <w:rPr>
          <w14:shadow w14:blurRad="63500" w14:dist="50800" w14:dir="2700000" w14:sx="0" w14:sy="0" w14:kx="0" w14:ky="0" w14:algn="none">
            <w14:srgbClr w14:val="000000">
              <w14:alpha w14:val="50000"/>
            </w14:srgbClr>
          </w14:shadow>
        </w:rPr>
        <w:t xml:space="preserve"> ŚRODOWISKOWA</w:t>
      </w:r>
      <w:bookmarkEnd w:id="13"/>
    </w:p>
    <w:p w:rsidR="004011CE" w:rsidRDefault="004011CE" w:rsidP="004011CE">
      <w:pPr>
        <w:jc w:val="both"/>
      </w:pPr>
      <w:r>
        <w:t>Gmina Dębowa Kłoda leży na Równinie Parczewskiej, w obrębie makroregionu Polesie Zachodnie i mezoregionu Zaklęsłość Sosnowicka. Rzędne terenu wahają się tu w niewielkim przedziale – od 155 do 165 m n.p.m., w związku z czym spadki terenowe nie przekraczają 2%.</w:t>
      </w:r>
    </w:p>
    <w:p w:rsidR="004011CE" w:rsidRDefault="004011CE" w:rsidP="004011CE">
      <w:pPr>
        <w:jc w:val="both"/>
      </w:pPr>
      <w:r w:rsidRPr="00007A95">
        <w:t xml:space="preserve">Na terenie </w:t>
      </w:r>
      <w:r>
        <w:t>Gminy</w:t>
      </w:r>
      <w:r w:rsidRPr="00007A95">
        <w:t xml:space="preserve"> występuje stosunkowo duże zróżnicowanie typów i gatunków gleb. Przyczyny takiego stanu można dopatrywać się w różnych składach mechanicznych i stosunkach wodnopowietrznych gleb.</w:t>
      </w:r>
      <w:r w:rsidRPr="00007A95">
        <w:rPr>
          <w:i/>
        </w:rPr>
        <w:t xml:space="preserve"> </w:t>
      </w:r>
      <w:r w:rsidRPr="00E846DD">
        <w:t>Największą wartość rolniczą posiadają gleby 2, 4 i 5</w:t>
      </w:r>
      <w:r>
        <w:t>-</w:t>
      </w:r>
      <w:r w:rsidRPr="00E846DD">
        <w:t>go kompleksu przydatności</w:t>
      </w:r>
      <w:r>
        <w:t xml:space="preserve"> </w:t>
      </w:r>
      <w:r w:rsidRPr="00E846DD">
        <w:t>rolniczej, tj. pszenny dobry, pszenn</w:t>
      </w:r>
      <w:r>
        <w:t>o-</w:t>
      </w:r>
      <w:r w:rsidRPr="00E846DD">
        <w:t xml:space="preserve">żytni oraz żytni dobry. </w:t>
      </w:r>
      <w:r>
        <w:t xml:space="preserve">Są to gleby klas II, </w:t>
      </w:r>
      <w:proofErr w:type="spellStart"/>
      <w:r>
        <w:t>IIIa</w:t>
      </w:r>
      <w:proofErr w:type="spellEnd"/>
      <w:r>
        <w:t xml:space="preserve">, </w:t>
      </w:r>
      <w:proofErr w:type="spellStart"/>
      <w:r>
        <w:t>IIIb</w:t>
      </w:r>
      <w:proofErr w:type="spellEnd"/>
      <w:r>
        <w:t xml:space="preserve">, </w:t>
      </w:r>
      <w:proofErr w:type="spellStart"/>
      <w:r>
        <w:t>IVa</w:t>
      </w:r>
      <w:proofErr w:type="spellEnd"/>
      <w:r>
        <w:t xml:space="preserve"> oraz </w:t>
      </w:r>
      <w:proofErr w:type="spellStart"/>
      <w:r>
        <w:t>IVb</w:t>
      </w:r>
      <w:proofErr w:type="spellEnd"/>
      <w:r>
        <w:t xml:space="preserve">. </w:t>
      </w:r>
      <w:r w:rsidRPr="00E846DD">
        <w:t xml:space="preserve">Stanowią one ok. 50% wszystkich </w:t>
      </w:r>
      <w:r>
        <w:t xml:space="preserve">gruntów ornych Gminy, </w:t>
      </w:r>
      <w:r w:rsidRPr="00E846DD">
        <w:t>podlegają ochronie przed przeznaczeniem ich na cele nierolnicze i są wskazane do intensyfikacji produkcji rolnej.</w:t>
      </w:r>
    </w:p>
    <w:p w:rsidR="004011CE" w:rsidRDefault="004011CE" w:rsidP="004011CE">
      <w:pPr>
        <w:jc w:val="both"/>
      </w:pPr>
      <w:r>
        <w:t xml:space="preserve">Gmina Dębowa Kłoda znajduje się w zasięgu licznych obszarowych form ochrony przyrody – prawie 1/3 jej terenów objęta jest ochroną. Znajdują się tu dwa rezerwaty: „Lasy Parczewskie” oraz „Królowa </w:t>
      </w:r>
      <w:r>
        <w:lastRenderedPageBreak/>
        <w:t>Droga”, fragment Parku Krajobrazowego Pojezierze Łęczyńskie, a także obszary specjalnej ochrony ptaków i siedlisk Natura 2000 „Lasy Parczewskie” i „Ostoja Parczewska”.</w:t>
      </w:r>
    </w:p>
    <w:p w:rsidR="004011CE" w:rsidRDefault="004011CE" w:rsidP="004011CE">
      <w:pPr>
        <w:jc w:val="both"/>
      </w:pPr>
      <w:r>
        <w:t>Na terenie Gminy występuje ponadto 10 pomników przyrody, które zostały ustanowione orzeczeniami, rozporządzeniami lub zarządzeniami Wojewody Bialskopodlaskiego oraz uchwałą Rady Gminy Dębowa Kłoda. Funkcjonuje tu także 20 użytków ekologicznych.</w:t>
      </w:r>
    </w:p>
    <w:p w:rsidR="004011CE" w:rsidRDefault="004011CE" w:rsidP="004011CE">
      <w:pPr>
        <w:jc w:val="both"/>
      </w:pPr>
      <w:r>
        <w:t>Zgodnie z zapisami Strategii Rozwoju Gminy Dębowa Kłoda na lata 2015-2020, w granicach Gminy wyznacza się strefę ochronną terenów podmiejskich w postaci „zielonego pierścienia”, który służyć ma poprawie warunków życia w mieście Parczew.</w:t>
      </w:r>
    </w:p>
    <w:p w:rsidR="004011CE" w:rsidRDefault="004011CE" w:rsidP="004011CE">
      <w:pPr>
        <w:spacing w:after="0"/>
        <w:jc w:val="both"/>
      </w:pPr>
      <w:r w:rsidRPr="00BF40CD">
        <w:t xml:space="preserve">Gmina posiada </w:t>
      </w:r>
      <w:r>
        <w:t xml:space="preserve">również </w:t>
      </w:r>
      <w:r w:rsidRPr="00BF40CD">
        <w:t>wysoki po</w:t>
      </w:r>
      <w:r>
        <w:t>tencjał turystyczno-</w:t>
      </w:r>
      <w:r w:rsidRPr="00BF40CD">
        <w:t>rekreacyjny. Najczęściej odwiedzanymi miejscami są</w:t>
      </w:r>
      <w:r>
        <w:t> </w:t>
      </w:r>
      <w:r w:rsidRPr="00BF40CD">
        <w:t xml:space="preserve">Jezioro Bialskie oraz rezerwat „Królowa Droga”. Jezioro położone jest we wsi Białka na Pojezierzu Łęczyńsko-Włodawskim. </w:t>
      </w:r>
      <w:r>
        <w:t>Zajmuje</w:t>
      </w:r>
      <w:r w:rsidRPr="00BF40CD">
        <w:t xml:space="preserve"> powierzchnię prawie 32</w:t>
      </w:r>
      <w:r>
        <w:t xml:space="preserve"> </w:t>
      </w:r>
      <w:r w:rsidRPr="00BF40CD">
        <w:t xml:space="preserve">ha, a jego maksymalna głębokość to 18,2 m. Według badań Inspekcji Ochrony Środowiska w Lublinie </w:t>
      </w:r>
      <w:r>
        <w:t>zbiornik</w:t>
      </w:r>
      <w:r w:rsidRPr="00BF40CD">
        <w:t xml:space="preserve"> posiada II klasę czystości. W sezonie letnim wykorzystywane jest w celach rekreacyjnych. Wokół jeziora zlokalizowana jest baza noclegowa w postaci domków letniskowych, ośrodków wypoczynkowych oraz pól kempingowych i namiotowych. </w:t>
      </w:r>
    </w:p>
    <w:p w:rsidR="004011CE" w:rsidRDefault="004011CE" w:rsidP="004011CE">
      <w:pPr>
        <w:spacing w:after="0"/>
        <w:jc w:val="both"/>
      </w:pPr>
    </w:p>
    <w:p w:rsidR="004011CE" w:rsidRPr="00435149" w:rsidRDefault="004011CE" w:rsidP="004011CE">
      <w:pPr>
        <w:spacing w:after="0"/>
        <w:jc w:val="both"/>
      </w:pPr>
      <w:r w:rsidRPr="00435149">
        <w:t xml:space="preserve">Na terenie gminy Dębowa Kłoda znajdują się następujące oczyszczalnie ścieków: </w:t>
      </w:r>
    </w:p>
    <w:p w:rsidR="004011CE" w:rsidRPr="00435149" w:rsidRDefault="004011CE" w:rsidP="00D817AC">
      <w:pPr>
        <w:pStyle w:val="Akapitzlist"/>
        <w:numPr>
          <w:ilvl w:val="0"/>
          <w:numId w:val="23"/>
        </w:numPr>
        <w:jc w:val="both"/>
      </w:pPr>
      <w:r w:rsidRPr="00435149">
        <w:t>Uhnin – mechaniczno-biologiczna o przepustowości 38 m</w:t>
      </w:r>
      <w:r w:rsidRPr="00435149">
        <w:rPr>
          <w:vertAlign w:val="superscript"/>
        </w:rPr>
        <w:t>3</w:t>
      </w:r>
      <w:r w:rsidRPr="00435149">
        <w:t xml:space="preserve">/dobę, </w:t>
      </w:r>
    </w:p>
    <w:p w:rsidR="004011CE" w:rsidRPr="00435149" w:rsidRDefault="004011CE" w:rsidP="00D817AC">
      <w:pPr>
        <w:pStyle w:val="Akapitzlist"/>
        <w:numPr>
          <w:ilvl w:val="0"/>
          <w:numId w:val="23"/>
        </w:numPr>
        <w:jc w:val="both"/>
      </w:pPr>
      <w:r w:rsidRPr="00435149">
        <w:t>Wyhalew – mechanicznobiologiczna o przepustowości 25 m</w:t>
      </w:r>
      <w:r w:rsidRPr="00435149">
        <w:rPr>
          <w:vertAlign w:val="superscript"/>
        </w:rPr>
        <w:t>3</w:t>
      </w:r>
      <w:r w:rsidRPr="00435149">
        <w:t xml:space="preserve">/dobę, </w:t>
      </w:r>
    </w:p>
    <w:p w:rsidR="004011CE" w:rsidRDefault="004011CE" w:rsidP="00D817AC">
      <w:pPr>
        <w:pStyle w:val="Akapitzlist"/>
        <w:numPr>
          <w:ilvl w:val="0"/>
          <w:numId w:val="23"/>
        </w:numPr>
        <w:jc w:val="both"/>
      </w:pPr>
      <w:r>
        <w:t xml:space="preserve">Leitnie – </w:t>
      </w:r>
      <w:proofErr w:type="spellStart"/>
      <w:r>
        <w:t>hydrobotaniczna</w:t>
      </w:r>
      <w:proofErr w:type="spellEnd"/>
      <w:r>
        <w:t xml:space="preserve"> </w:t>
      </w:r>
      <w:r w:rsidRPr="00435149">
        <w:t>o przepustowości w okresie od maja do września 150 m</w:t>
      </w:r>
      <w:r w:rsidRPr="00435149">
        <w:rPr>
          <w:vertAlign w:val="superscript"/>
        </w:rPr>
        <w:t>3</w:t>
      </w:r>
      <w:r w:rsidRPr="00435149">
        <w:t>/dobę i od października do kwietnia 70 m</w:t>
      </w:r>
      <w:r w:rsidRPr="00435149">
        <w:rPr>
          <w:vertAlign w:val="superscript"/>
        </w:rPr>
        <w:t>3</w:t>
      </w:r>
      <w:r>
        <w:t>/dobę,</w:t>
      </w:r>
      <w:r w:rsidRPr="00435149">
        <w:t xml:space="preserve"> </w:t>
      </w:r>
    </w:p>
    <w:p w:rsidR="004011CE" w:rsidRPr="004C3E0C" w:rsidRDefault="004011CE" w:rsidP="00D817AC">
      <w:pPr>
        <w:pStyle w:val="Akapitzlist"/>
        <w:numPr>
          <w:ilvl w:val="0"/>
          <w:numId w:val="23"/>
        </w:numPr>
        <w:spacing w:after="0"/>
        <w:jc w:val="both"/>
      </w:pPr>
      <w:r w:rsidRPr="004C3E0C">
        <w:t xml:space="preserve">Białka </w:t>
      </w:r>
      <w:r>
        <w:t>–</w:t>
      </w:r>
      <w:r w:rsidRPr="004C3E0C">
        <w:t xml:space="preserve"> h</w:t>
      </w:r>
      <w:r>
        <w:t xml:space="preserve">ybrydowa </w:t>
      </w:r>
      <w:r w:rsidRPr="004C3E0C">
        <w:t xml:space="preserve">hydrofitowa o </w:t>
      </w:r>
      <w:r w:rsidRPr="004C3E0C">
        <w:rPr>
          <w:rFonts w:cstheme="minorHAnsi"/>
        </w:rPr>
        <w:t xml:space="preserve">przepustowości </w:t>
      </w:r>
      <w:r w:rsidRPr="004C3E0C">
        <w:rPr>
          <w:rFonts w:cstheme="minorHAnsi"/>
          <w:color w:val="141412"/>
          <w:shd w:val="clear" w:color="auto" w:fill="FFFFFF"/>
        </w:rPr>
        <w:t>180 m</w:t>
      </w:r>
      <w:r w:rsidRPr="004C3E0C">
        <w:rPr>
          <w:rFonts w:cstheme="minorHAnsi"/>
          <w:color w:val="141412"/>
          <w:shd w:val="clear" w:color="auto" w:fill="FFFFFF"/>
          <w:vertAlign w:val="superscript"/>
        </w:rPr>
        <w:t>3</w:t>
      </w:r>
      <w:r w:rsidRPr="004C3E0C">
        <w:rPr>
          <w:rFonts w:cstheme="minorHAnsi"/>
          <w:color w:val="141412"/>
          <w:shd w:val="clear" w:color="auto" w:fill="FFFFFF"/>
        </w:rPr>
        <w:t>∙d</w:t>
      </w:r>
      <w:r w:rsidRPr="004C3E0C">
        <w:rPr>
          <w:rFonts w:cstheme="minorHAnsi"/>
          <w:color w:val="141412"/>
          <w:shd w:val="clear" w:color="auto" w:fill="FFFFFF"/>
          <w:vertAlign w:val="superscript"/>
        </w:rPr>
        <w:t>-1</w:t>
      </w:r>
      <w:r w:rsidRPr="004C3E0C">
        <w:rPr>
          <w:rFonts w:cstheme="minorHAnsi"/>
          <w:color w:val="141412"/>
          <w:shd w:val="clear" w:color="auto" w:fill="FFFFFF"/>
        </w:rPr>
        <w:t>.</w:t>
      </w:r>
    </w:p>
    <w:p w:rsidR="004011CE" w:rsidRPr="00CF212F" w:rsidRDefault="004011CE" w:rsidP="004011CE">
      <w:pPr>
        <w:spacing w:after="0"/>
        <w:jc w:val="both"/>
      </w:pPr>
    </w:p>
    <w:p w:rsidR="00BF6DD8" w:rsidRPr="00FC7103" w:rsidRDefault="00BF6DD8" w:rsidP="00D817AC">
      <w:pPr>
        <w:pStyle w:val="Nagwek1"/>
        <w:numPr>
          <w:ilvl w:val="0"/>
          <w:numId w:val="8"/>
        </w:numPr>
        <w:rPr>
          <w14:shadow w14:blurRad="63500" w14:dist="50800" w14:dir="2700000" w14:sx="0" w14:sy="0" w14:kx="0" w14:ky="0" w14:algn="none">
            <w14:srgbClr w14:val="000000">
              <w14:alpha w14:val="50000"/>
            </w14:srgbClr>
          </w14:shadow>
        </w:rPr>
      </w:pPr>
      <w:bookmarkStart w:id="14" w:name="_Toc108775840"/>
      <w:r w:rsidRPr="00FC7103">
        <w:rPr>
          <w14:shadow w14:blurRad="63500" w14:dist="50800" w14:dir="2700000" w14:sx="0" w14:sy="0" w14:kx="0" w14:ky="0" w14:algn="none">
            <w14:srgbClr w14:val="000000">
              <w14:alpha w14:val="50000"/>
            </w14:srgbClr>
          </w14:shadow>
        </w:rPr>
        <w:t xml:space="preserve">METODA WYZNACZANIA OBSZARU ZDEGRADOWANEGO I </w:t>
      </w:r>
      <w:r w:rsidR="00646A29" w:rsidRPr="00FC7103">
        <w:rPr>
          <w14:shadow w14:blurRad="63500" w14:dist="50800" w14:dir="2700000" w14:sx="0" w14:sy="0" w14:kx="0" w14:ky="0" w14:algn="none">
            <w14:srgbClr w14:val="000000">
              <w14:alpha w14:val="50000"/>
            </w14:srgbClr>
          </w14:shadow>
        </w:rPr>
        <w:t>OBSZARU REWITALIZACJI</w:t>
      </w:r>
      <w:bookmarkEnd w:id="14"/>
    </w:p>
    <w:p w:rsidR="00BF6DD8" w:rsidRDefault="00BF6DD8" w:rsidP="00BF6DD8">
      <w:pPr>
        <w:spacing w:before="240"/>
        <w:jc w:val="both"/>
      </w:pPr>
      <w:r>
        <w:t xml:space="preserve">Do wyznaczenia obszaru zdegradowanego na terenie Gminy Dębowa Kłoda wykorzystano </w:t>
      </w:r>
      <w:r w:rsidR="006D5745">
        <w:t>analizę</w:t>
      </w:r>
      <w:r>
        <w:t xml:space="preserve"> wielokryterialną (wskaźnikową)</w:t>
      </w:r>
      <w:r w:rsidR="006D5745">
        <w:t>, wzmocnioną następnie badaniem jakościowym</w:t>
      </w:r>
      <w:r>
        <w:t xml:space="preserve">. </w:t>
      </w:r>
    </w:p>
    <w:p w:rsidR="006D5745" w:rsidRDefault="006D5745" w:rsidP="00BF6DD8">
      <w:pPr>
        <w:spacing w:before="240"/>
        <w:jc w:val="both"/>
      </w:pPr>
      <w:r>
        <w:t>Analiza wielokryterialna stanowiła kluczowy etap delimitacji. Swoim zasięgiem obejmowała obszar całej Gminy Dębowa Kłoda w podziale na jednostki pomocnicze, pozwalając tym samym na prezentację poszczególnych wskaźników dla sołectw i przyrównanie ich do średniej wartości dla całej Gminy, dając</w:t>
      </w:r>
      <w:r w:rsidRPr="00DF7EFA">
        <w:t xml:space="preserve"> wiarygodne i miarodajne</w:t>
      </w:r>
      <w:r w:rsidRPr="00B75D2A">
        <w:t xml:space="preserve"> </w:t>
      </w:r>
      <w:r>
        <w:t>wyniki.</w:t>
      </w:r>
      <w:r w:rsidR="00DE1685">
        <w:t xml:space="preserve"> Dane pogrupowano ponadto w 5 grup, odnoszących się do następujących wymiarów rozwoju Gminy: społecznego, gospodarczego</w:t>
      </w:r>
      <w:r w:rsidR="00DE1685" w:rsidRPr="001B0574">
        <w:t xml:space="preserve">, </w:t>
      </w:r>
      <w:r w:rsidR="000B03F1">
        <w:t>technicznego (infrastrukturalnego)</w:t>
      </w:r>
      <w:r w:rsidR="00DE1685">
        <w:t>, środowiskowego oraz funkcjonalno-przestrzennego.</w:t>
      </w:r>
    </w:p>
    <w:p w:rsidR="00BF6DD8" w:rsidRDefault="00BF6DD8" w:rsidP="00BF6DD8">
      <w:pPr>
        <w:spacing w:before="240"/>
        <w:jc w:val="both"/>
      </w:pPr>
      <w:r w:rsidRPr="00AC520E">
        <w:t xml:space="preserve">Analiza jakościowa </w:t>
      </w:r>
      <w:r>
        <w:t xml:space="preserve">swoim zasięgiem </w:t>
      </w:r>
      <w:r w:rsidR="00094F22">
        <w:t xml:space="preserve">również </w:t>
      </w:r>
      <w:r>
        <w:t xml:space="preserve">obejmowała obszar całej Gminy i w niniejszym opracowaniu przyjęła formę </w:t>
      </w:r>
      <w:r w:rsidR="000618A2">
        <w:t>badania</w:t>
      </w:r>
      <w:r>
        <w:t xml:space="preserve"> ankietowe</w:t>
      </w:r>
      <w:r w:rsidR="000618A2">
        <w:t>go,</w:t>
      </w:r>
      <w:r>
        <w:t xml:space="preserve"> </w:t>
      </w:r>
      <w:r w:rsidR="000618A2">
        <w:t>które przeprowadzono</w:t>
      </w:r>
      <w:r>
        <w:t xml:space="preserve"> wśród lokalnej </w:t>
      </w:r>
      <w:r w:rsidR="000618A2">
        <w:t>społeczności Gminy Dębowa Kłoda.</w:t>
      </w:r>
      <w:r>
        <w:t xml:space="preserve"> </w:t>
      </w:r>
      <w:r w:rsidR="000618A2">
        <w:t>Mieszkańcy</w:t>
      </w:r>
      <w:r>
        <w:t xml:space="preserve"> mieli możliwość wskazania ich zdaniem najbardziej problemowych obszarów na terenie</w:t>
      </w:r>
      <w:r w:rsidR="00094F22">
        <w:t xml:space="preserve"> całego</w:t>
      </w:r>
      <w:r>
        <w:t xml:space="preserve"> </w:t>
      </w:r>
      <w:r w:rsidR="00094F22">
        <w:t>ośrodka</w:t>
      </w:r>
      <w:r>
        <w:t>, predysponowanych do rewitalizacji</w:t>
      </w:r>
      <w:r w:rsidR="000618A2">
        <w:t xml:space="preserve"> w najbliższym czasie.</w:t>
      </w:r>
    </w:p>
    <w:p w:rsidR="00BF6DD8" w:rsidRDefault="00DE1685" w:rsidP="00BF6DD8">
      <w:pPr>
        <w:spacing w:before="240" w:after="0"/>
        <w:jc w:val="both"/>
      </w:pPr>
      <w:r w:rsidRPr="00894DF5">
        <w:lastRenderedPageBreak/>
        <w:t>P</w:t>
      </w:r>
      <w:r>
        <w:t>race analityczne rozpoczęto od wyboru</w:t>
      </w:r>
      <w:r w:rsidRPr="00894DF5">
        <w:t xml:space="preserve"> odpowiednich wskaźników</w:t>
      </w:r>
      <w:r w:rsidR="00BF6DD8">
        <w:t>, jak najpełniej obrazujących degradację w każd</w:t>
      </w:r>
      <w:r w:rsidR="00A10AEC">
        <w:t>ym</w:t>
      </w:r>
      <w:r w:rsidR="00BF6DD8">
        <w:t xml:space="preserve"> </w:t>
      </w:r>
      <w:r w:rsidR="00BF6DD8" w:rsidRPr="001B0574">
        <w:t xml:space="preserve">z pięciu </w:t>
      </w:r>
      <w:r w:rsidR="00A10AEC">
        <w:t>wymiarów wymienionych powyżej.</w:t>
      </w:r>
      <w:r w:rsidR="00BF6DD8" w:rsidRPr="001B0574">
        <w:t xml:space="preserve"> Finalnie, do wyznaczenia obszaru zdegradowanego wykorzystano zestaw </w:t>
      </w:r>
      <w:r w:rsidR="00850A8E">
        <w:t>30</w:t>
      </w:r>
      <w:r w:rsidR="00BF6DD8" w:rsidRPr="00FE0018">
        <w:t xml:space="preserve"> wskaźników</w:t>
      </w:r>
      <w:r w:rsidR="00BF6DD8">
        <w:t xml:space="preserve">, z których </w:t>
      </w:r>
      <w:r w:rsidR="00FE0018">
        <w:t xml:space="preserve">aż </w:t>
      </w:r>
      <w:r w:rsidR="005958ED">
        <w:t xml:space="preserve">16 </w:t>
      </w:r>
      <w:r w:rsidR="00BF6DD8">
        <w:t>dotyczy sfery społecznej. Przedstawiają się one następująco:</w:t>
      </w:r>
    </w:p>
    <w:p w:rsidR="00BF6DD8" w:rsidRPr="00BF5D11" w:rsidRDefault="00BF6DD8" w:rsidP="00D817AC">
      <w:pPr>
        <w:pStyle w:val="Akapitzlist"/>
        <w:numPr>
          <w:ilvl w:val="0"/>
          <w:numId w:val="9"/>
        </w:numPr>
        <w:jc w:val="both"/>
        <w:rPr>
          <w:b/>
        </w:rPr>
      </w:pPr>
      <w:r w:rsidRPr="00BF5D11">
        <w:rPr>
          <w:b/>
        </w:rPr>
        <w:t xml:space="preserve">sfera społeczna: </w:t>
      </w:r>
    </w:p>
    <w:p w:rsidR="002C0A5E" w:rsidRPr="007123BA" w:rsidRDefault="00997986" w:rsidP="00D817AC">
      <w:pPr>
        <w:pStyle w:val="Akapitzlist"/>
        <w:numPr>
          <w:ilvl w:val="0"/>
          <w:numId w:val="10"/>
        </w:numPr>
        <w:ind w:left="1134"/>
        <w:jc w:val="both"/>
      </w:pPr>
      <w:r w:rsidRPr="007123BA">
        <w:t>G</w:t>
      </w:r>
      <w:r w:rsidR="00B23E25" w:rsidRPr="007123BA">
        <w:t>ęstość zaludnienia w 2020 roku [os/km2]</w:t>
      </w:r>
      <w:r w:rsidR="009A6716" w:rsidRPr="007123BA">
        <w:t xml:space="preserve"> (kategoria: </w:t>
      </w:r>
      <w:r w:rsidRPr="007123BA">
        <w:t>demografia</w:t>
      </w:r>
      <w:r w:rsidR="009A6716" w:rsidRPr="007123BA">
        <w:t>)</w:t>
      </w:r>
      <w:r w:rsidRPr="007123BA">
        <w:t>;</w:t>
      </w:r>
    </w:p>
    <w:p w:rsidR="009A6716" w:rsidRPr="007123BA" w:rsidRDefault="00997986" w:rsidP="00D817AC">
      <w:pPr>
        <w:pStyle w:val="Akapitzlist"/>
        <w:numPr>
          <w:ilvl w:val="0"/>
          <w:numId w:val="10"/>
        </w:numPr>
        <w:ind w:left="1134"/>
        <w:jc w:val="both"/>
      </w:pPr>
      <w:r w:rsidRPr="007123BA">
        <w:t>U</w:t>
      </w:r>
      <w:r w:rsidR="009A6716" w:rsidRPr="007123BA">
        <w:t>dział dzieci w wieku żłobkowym (0 – 3 lata) w ogólnej l</w:t>
      </w:r>
      <w:r w:rsidRPr="007123BA">
        <w:t>iczbie mieszkańców w 2020 roku [%]</w:t>
      </w:r>
      <w:r w:rsidR="009A6716" w:rsidRPr="007123BA">
        <w:t xml:space="preserve"> </w:t>
      </w:r>
      <w:r w:rsidR="00A944A5" w:rsidRPr="007123BA">
        <w:t>(kategoria: dostępność)</w:t>
      </w:r>
      <w:r w:rsidRPr="007123BA">
        <w:t>;</w:t>
      </w:r>
    </w:p>
    <w:p w:rsidR="00997986" w:rsidRPr="007123BA" w:rsidRDefault="00997986" w:rsidP="00D817AC">
      <w:pPr>
        <w:pStyle w:val="Akapitzlist"/>
        <w:numPr>
          <w:ilvl w:val="0"/>
          <w:numId w:val="10"/>
        </w:numPr>
        <w:ind w:left="1134"/>
      </w:pPr>
      <w:r w:rsidRPr="007123BA">
        <w:t>Udział osób w wieku senioralnym (60+) w liczbie mieszkańców sołectwa/obszaru w 2020 roku [%] (kategoria: dostępność);</w:t>
      </w:r>
    </w:p>
    <w:p w:rsidR="00E32528" w:rsidRPr="007123BA" w:rsidRDefault="00BF6A2C" w:rsidP="00D817AC">
      <w:pPr>
        <w:pStyle w:val="Akapitzlist"/>
        <w:numPr>
          <w:ilvl w:val="0"/>
          <w:numId w:val="10"/>
        </w:numPr>
        <w:ind w:left="1134"/>
        <w:jc w:val="both"/>
      </w:pPr>
      <w:r w:rsidRPr="007123BA">
        <w:t>Udział osób z niepełnosprawnościami w ogólnej liczbie mieszkańców w 2020 roku</w:t>
      </w:r>
      <w:r w:rsidR="00646A29" w:rsidRPr="007123BA">
        <w:t xml:space="preserve"> [%] (kategoria</w:t>
      </w:r>
      <w:r w:rsidRPr="007123BA">
        <w:t>: dostępność);</w:t>
      </w:r>
    </w:p>
    <w:p w:rsidR="00446F92" w:rsidRPr="007123BA" w:rsidRDefault="00446F92" w:rsidP="00D817AC">
      <w:pPr>
        <w:pStyle w:val="Akapitzlist"/>
        <w:numPr>
          <w:ilvl w:val="0"/>
          <w:numId w:val="10"/>
        </w:numPr>
        <w:ind w:left="1134"/>
        <w:jc w:val="both"/>
      </w:pPr>
      <w:r w:rsidRPr="007123BA">
        <w:t xml:space="preserve">Udział osób, które pobierają zasiłki z pomocy społecznej ze względu na ubóstwo w ogólnej liczbie ludności w 2020 </w:t>
      </w:r>
      <w:r w:rsidR="00646A29" w:rsidRPr="007123BA">
        <w:t>roku; (kategoria</w:t>
      </w:r>
      <w:r w:rsidRPr="007123BA">
        <w:t>: ubóstwo i pomoc społeczna);</w:t>
      </w:r>
    </w:p>
    <w:p w:rsidR="00446F92" w:rsidRPr="007123BA" w:rsidRDefault="006141BE" w:rsidP="00D817AC">
      <w:pPr>
        <w:pStyle w:val="Akapitzlist"/>
        <w:numPr>
          <w:ilvl w:val="0"/>
          <w:numId w:val="10"/>
        </w:numPr>
        <w:ind w:left="1134"/>
        <w:jc w:val="both"/>
      </w:pPr>
      <w:r w:rsidRPr="007123BA">
        <w:t>L</w:t>
      </w:r>
      <w:r w:rsidR="00B642D1" w:rsidRPr="007123BA">
        <w:t>iczba odnotowanych wykroczeń i przestępstw na 1000 mieszkańców w 2020 roku (</w:t>
      </w:r>
      <w:r w:rsidRPr="007123BA">
        <w:t>kategoria</w:t>
      </w:r>
      <w:r w:rsidR="000F180F">
        <w:t>:</w:t>
      </w:r>
      <w:r w:rsidRPr="007123BA">
        <w:t xml:space="preserve"> prze</w:t>
      </w:r>
      <w:r w:rsidR="000F180F">
        <w:t>s</w:t>
      </w:r>
      <w:r w:rsidRPr="007123BA">
        <w:t>tępczość i bezpieczeństwo publiczne);</w:t>
      </w:r>
    </w:p>
    <w:p w:rsidR="00325AD8" w:rsidRPr="007123BA" w:rsidRDefault="00555CF6" w:rsidP="00D817AC">
      <w:pPr>
        <w:pStyle w:val="Akapitzlist"/>
        <w:numPr>
          <w:ilvl w:val="0"/>
          <w:numId w:val="10"/>
        </w:numPr>
        <w:spacing w:before="240"/>
        <w:ind w:left="1134"/>
        <w:jc w:val="both"/>
      </w:pPr>
      <w:r w:rsidRPr="007123BA">
        <w:t>Z</w:t>
      </w:r>
      <w:r w:rsidR="00325AD8" w:rsidRPr="007123BA">
        <w:t>miana liczy osób, którym przyznano pomoc społeczną z powodu potrzeby ochrony macierzyństwa, alkoholizmu, sytuacji kryzysowej, zdarzeń losowych i trudności w przystosowaniu do życia po zwolnieniu z zakładu karnego w latach 2016-2020 [%]</w:t>
      </w:r>
      <w:r w:rsidRPr="007123BA">
        <w:t xml:space="preserve"> </w:t>
      </w:r>
      <w:r w:rsidR="00325AD8" w:rsidRPr="007123BA">
        <w:t>(kategoria: ubóstwo i pomoc społeczna);</w:t>
      </w:r>
    </w:p>
    <w:p w:rsidR="00331765" w:rsidRPr="007123BA" w:rsidRDefault="00331765" w:rsidP="00D817AC">
      <w:pPr>
        <w:pStyle w:val="Akapitzlist"/>
        <w:numPr>
          <w:ilvl w:val="0"/>
          <w:numId w:val="10"/>
        </w:numPr>
        <w:spacing w:before="240"/>
        <w:ind w:left="1134"/>
        <w:jc w:val="both"/>
      </w:pPr>
      <w:r w:rsidRPr="007123BA">
        <w:t>Liczba złożonych wniosków w ramach programu „Rodzina 500 plus” na 1000 mieszkańców w 2020 roku; (kategoria: demografia);</w:t>
      </w:r>
    </w:p>
    <w:p w:rsidR="002C0A5E" w:rsidRPr="007123BA" w:rsidRDefault="00122C6E" w:rsidP="00D817AC">
      <w:pPr>
        <w:pStyle w:val="Akapitzlist"/>
        <w:numPr>
          <w:ilvl w:val="0"/>
          <w:numId w:val="10"/>
        </w:numPr>
        <w:spacing w:before="240"/>
        <w:ind w:left="1134"/>
        <w:jc w:val="both"/>
      </w:pPr>
      <w:r w:rsidRPr="007123BA">
        <w:t xml:space="preserve">Liczba zarejestrowanych organizacji pozarządowych na terenie sołectwa w 2020 roku na 1000 mieszkańców sołectwa, (kategoria: </w:t>
      </w:r>
      <w:r w:rsidR="000D4561" w:rsidRPr="007123BA">
        <w:t>k</w:t>
      </w:r>
      <w:r w:rsidRPr="007123BA">
        <w:t>apitał s</w:t>
      </w:r>
      <w:r w:rsidR="00CC7943">
        <w:t>połeczny oraz życie publiczne i </w:t>
      </w:r>
      <w:r w:rsidRPr="007123BA">
        <w:t>kulturalne);</w:t>
      </w:r>
    </w:p>
    <w:p w:rsidR="002420C8" w:rsidRPr="007123BA" w:rsidRDefault="002420C8" w:rsidP="00D817AC">
      <w:pPr>
        <w:pStyle w:val="Akapitzlist"/>
        <w:numPr>
          <w:ilvl w:val="0"/>
          <w:numId w:val="10"/>
        </w:numPr>
        <w:spacing w:before="240"/>
        <w:ind w:left="1134"/>
        <w:jc w:val="both"/>
      </w:pPr>
      <w:r w:rsidRPr="007123BA">
        <w:t>Dynamika zmian ludności w latach 2016-2020 [%],</w:t>
      </w:r>
      <w:r w:rsidR="00666460" w:rsidRPr="007123BA">
        <w:t xml:space="preserve"> </w:t>
      </w:r>
      <w:r w:rsidRPr="007123BA">
        <w:t>(kategoria: demografia);</w:t>
      </w:r>
    </w:p>
    <w:p w:rsidR="00666460" w:rsidRPr="007123BA" w:rsidRDefault="00666460" w:rsidP="00D817AC">
      <w:pPr>
        <w:pStyle w:val="Akapitzlist"/>
        <w:numPr>
          <w:ilvl w:val="0"/>
          <w:numId w:val="10"/>
        </w:numPr>
        <w:spacing w:before="240"/>
        <w:ind w:left="1134"/>
        <w:jc w:val="both"/>
      </w:pPr>
      <w:r w:rsidRPr="007123BA">
        <w:t>Współczynnik feminizacji w 2020 roku; (kategoria: demografia);</w:t>
      </w:r>
    </w:p>
    <w:p w:rsidR="00711B0B" w:rsidRPr="007123BA" w:rsidRDefault="00711B0B" w:rsidP="00D817AC">
      <w:pPr>
        <w:pStyle w:val="Akapitzlist"/>
        <w:numPr>
          <w:ilvl w:val="0"/>
          <w:numId w:val="10"/>
        </w:numPr>
        <w:spacing w:before="240"/>
        <w:ind w:left="1134"/>
        <w:jc w:val="both"/>
      </w:pPr>
      <w:r w:rsidRPr="007123BA">
        <w:t>Współczynnik obciążenia demograficznego w 2020 roku; (kategoria: demografia);</w:t>
      </w:r>
    </w:p>
    <w:p w:rsidR="00BA3D09" w:rsidRPr="007123BA" w:rsidRDefault="00BA3D09" w:rsidP="00D817AC">
      <w:pPr>
        <w:pStyle w:val="Akapitzlist"/>
        <w:numPr>
          <w:ilvl w:val="0"/>
          <w:numId w:val="10"/>
        </w:numPr>
        <w:spacing w:before="240"/>
        <w:ind w:left="1134"/>
        <w:jc w:val="both"/>
      </w:pPr>
      <w:r w:rsidRPr="007123BA">
        <w:t>Udział osób bezrobotnych w ogólnej liczbie osób w wieku produkcyjnym w 2020 roku</w:t>
      </w:r>
      <w:r w:rsidR="001E6BF0" w:rsidRPr="007123BA">
        <w:t>; (kategoria: bezrobocie)</w:t>
      </w:r>
      <w:r w:rsidRPr="007123BA">
        <w:t xml:space="preserve">; </w:t>
      </w:r>
    </w:p>
    <w:p w:rsidR="001E6BF0" w:rsidRPr="007123BA" w:rsidRDefault="001E6BF0" w:rsidP="00D817AC">
      <w:pPr>
        <w:pStyle w:val="Akapitzlist"/>
        <w:numPr>
          <w:ilvl w:val="0"/>
          <w:numId w:val="10"/>
        </w:numPr>
        <w:spacing w:before="240"/>
        <w:ind w:left="1134"/>
        <w:jc w:val="both"/>
      </w:pPr>
      <w:r w:rsidRPr="007123BA">
        <w:t>Udział osób bezrobotnych z wykształceniem gimnazjalnym i niższym w ogólnej liczbie osób bezrobotnych w 2020 roku; (kategoria: bezrobocie);</w:t>
      </w:r>
    </w:p>
    <w:p w:rsidR="000D4561" w:rsidRDefault="000D4561" w:rsidP="00D817AC">
      <w:pPr>
        <w:pStyle w:val="Akapitzlist"/>
        <w:numPr>
          <w:ilvl w:val="0"/>
          <w:numId w:val="10"/>
        </w:numPr>
        <w:spacing w:before="240"/>
        <w:ind w:left="1134"/>
        <w:jc w:val="both"/>
      </w:pPr>
      <w:r w:rsidRPr="007123BA">
        <w:t>Zmiana liczby czytelników w bibliotece w latach 2016-2020[%];</w:t>
      </w:r>
      <w:r w:rsidR="007123BA">
        <w:t xml:space="preserve"> </w:t>
      </w:r>
      <w:r w:rsidRPr="007123BA">
        <w:t>(kategoria: kapitał społeczny oraz życie publiczne i kulturalne);</w:t>
      </w:r>
    </w:p>
    <w:p w:rsidR="007123BA" w:rsidRPr="007123BA" w:rsidRDefault="007123BA" w:rsidP="00D817AC">
      <w:pPr>
        <w:pStyle w:val="Akapitzlist"/>
        <w:numPr>
          <w:ilvl w:val="0"/>
          <w:numId w:val="10"/>
        </w:numPr>
        <w:spacing w:before="240"/>
        <w:ind w:left="1134"/>
        <w:jc w:val="both"/>
      </w:pPr>
      <w:r w:rsidRPr="007123BA">
        <w:t>Liczba czytelników biblioteki na 1000 mieszkańców w 2020 roku (kategoria: kapitał społeczny oraz życie publiczne i kulturalne);</w:t>
      </w:r>
    </w:p>
    <w:p w:rsidR="00BF6DD8" w:rsidRPr="007123BA" w:rsidRDefault="00BF6DD8" w:rsidP="00D817AC">
      <w:pPr>
        <w:pStyle w:val="Akapitzlist"/>
        <w:numPr>
          <w:ilvl w:val="0"/>
          <w:numId w:val="9"/>
        </w:numPr>
        <w:jc w:val="both"/>
        <w:rPr>
          <w:b/>
        </w:rPr>
      </w:pPr>
      <w:r w:rsidRPr="007123BA">
        <w:rPr>
          <w:b/>
        </w:rPr>
        <w:t xml:space="preserve">sfera gospodarcza: </w:t>
      </w:r>
    </w:p>
    <w:p w:rsidR="00BF6DD8" w:rsidRPr="007123BA" w:rsidRDefault="00B74C16" w:rsidP="00D817AC">
      <w:pPr>
        <w:pStyle w:val="Akapitzlist"/>
        <w:numPr>
          <w:ilvl w:val="0"/>
          <w:numId w:val="11"/>
        </w:numPr>
        <w:spacing w:before="240"/>
        <w:ind w:left="1134" w:hanging="425"/>
        <w:jc w:val="both"/>
      </w:pPr>
      <w:r w:rsidRPr="007123BA">
        <w:t>Z</w:t>
      </w:r>
      <w:r w:rsidR="00955FA8" w:rsidRPr="007123BA">
        <w:t>miana liczby działających podmiotów gospodarczych w latach</w:t>
      </w:r>
      <w:r w:rsidR="00646A29" w:rsidRPr="007123BA">
        <w:t xml:space="preserve"> 2016-2020 [%];</w:t>
      </w:r>
      <w:r w:rsidR="00646A29">
        <w:t xml:space="preserve"> (kategoria</w:t>
      </w:r>
      <w:r w:rsidR="005958ED" w:rsidRPr="005958ED">
        <w:t>: poziom przedsiębiorczości)</w:t>
      </w:r>
    </w:p>
    <w:p w:rsidR="00B74C16" w:rsidRPr="007123BA" w:rsidRDefault="00B74C16" w:rsidP="00D817AC">
      <w:pPr>
        <w:pStyle w:val="Akapitzlist"/>
        <w:numPr>
          <w:ilvl w:val="0"/>
          <w:numId w:val="11"/>
        </w:numPr>
        <w:spacing w:before="240"/>
        <w:ind w:left="1134" w:hanging="425"/>
        <w:jc w:val="both"/>
      </w:pPr>
      <w:r w:rsidRPr="007123BA">
        <w:t>Liczba zarejestrowanych działających podmiotów gospodarczych na 1000 ludności sołectwa w 2020 r.</w:t>
      </w:r>
      <w:r w:rsidR="005958ED">
        <w:t>;</w:t>
      </w:r>
      <w:r w:rsidR="005958ED" w:rsidRPr="005958ED">
        <w:t xml:space="preserve"> (kategoria: poziom przedsiębiorczości)</w:t>
      </w:r>
    </w:p>
    <w:p w:rsidR="00A46C86" w:rsidRPr="007123BA" w:rsidRDefault="00A46C86" w:rsidP="00D817AC">
      <w:pPr>
        <w:pStyle w:val="Akapitzlist"/>
        <w:numPr>
          <w:ilvl w:val="0"/>
          <w:numId w:val="11"/>
        </w:numPr>
        <w:spacing w:before="240"/>
        <w:ind w:left="1134" w:hanging="425"/>
        <w:jc w:val="both"/>
      </w:pPr>
      <w:r w:rsidRPr="007123BA">
        <w:t>Zmiana liczby podatników podatku dochodowego od osób fizycznych w latach</w:t>
      </w:r>
      <w:r w:rsidR="00646A29" w:rsidRPr="007123BA">
        <w:t xml:space="preserve"> 2016-2020 [%]</w:t>
      </w:r>
      <w:r w:rsidR="00646A29">
        <w:t>;</w:t>
      </w:r>
      <w:r w:rsidR="00646A29" w:rsidRPr="005958ED">
        <w:t xml:space="preserve"> (kategoria</w:t>
      </w:r>
      <w:r w:rsidR="005958ED" w:rsidRPr="005958ED">
        <w:t>: poziom przedsiębiorczości)</w:t>
      </w:r>
    </w:p>
    <w:p w:rsidR="00A46C86" w:rsidRPr="007123BA" w:rsidRDefault="00A46C86" w:rsidP="00D817AC">
      <w:pPr>
        <w:pStyle w:val="Akapitzlist"/>
        <w:numPr>
          <w:ilvl w:val="0"/>
          <w:numId w:val="9"/>
        </w:numPr>
        <w:jc w:val="both"/>
        <w:rPr>
          <w:b/>
        </w:rPr>
      </w:pPr>
      <w:r w:rsidRPr="007123BA">
        <w:rPr>
          <w:b/>
        </w:rPr>
        <w:t xml:space="preserve">sfera środowiskowa: </w:t>
      </w:r>
    </w:p>
    <w:p w:rsidR="00A46C86" w:rsidRPr="005958ED" w:rsidRDefault="00646A29" w:rsidP="00D817AC">
      <w:pPr>
        <w:pStyle w:val="Akapitzlist"/>
        <w:numPr>
          <w:ilvl w:val="0"/>
          <w:numId w:val="12"/>
        </w:numPr>
        <w:spacing w:before="240"/>
        <w:ind w:left="1134" w:hanging="425"/>
        <w:jc w:val="both"/>
      </w:pPr>
      <w:r w:rsidRPr="007123BA">
        <w:lastRenderedPageBreak/>
        <w:t>Ilość</w:t>
      </w:r>
      <w:r w:rsidR="00A46C86" w:rsidRPr="007123BA">
        <w:t xml:space="preserve"> wyrobów azbestowych pozostałych do unieszkodliwienia, przypadających na 1 km</w:t>
      </w:r>
      <w:r w:rsidR="00A46C86" w:rsidRPr="007123BA">
        <w:rPr>
          <w:vertAlign w:val="superscript"/>
        </w:rPr>
        <w:t xml:space="preserve">2 </w:t>
      </w:r>
      <w:r w:rsidR="00A46C86" w:rsidRPr="007123BA">
        <w:t xml:space="preserve">powierzchni sołectwa w 2020 roku; </w:t>
      </w:r>
      <w:r w:rsidR="005958ED">
        <w:t>(</w:t>
      </w:r>
      <w:r w:rsidR="005958ED" w:rsidRPr="005958ED">
        <w:t>kategoria: odpada stwarzające zagrożenie dla życia, zdrowia ludzi)</w:t>
      </w:r>
      <w:r w:rsidR="005958ED">
        <w:t>;</w:t>
      </w:r>
      <w:r w:rsidR="00CC7943">
        <w:t xml:space="preserve"> </w:t>
      </w:r>
    </w:p>
    <w:p w:rsidR="005958ED" w:rsidRPr="005958ED" w:rsidRDefault="00646A29" w:rsidP="00D817AC">
      <w:pPr>
        <w:pStyle w:val="Akapitzlist"/>
        <w:numPr>
          <w:ilvl w:val="0"/>
          <w:numId w:val="12"/>
        </w:numPr>
        <w:spacing w:before="240"/>
        <w:ind w:left="1134" w:hanging="425"/>
        <w:jc w:val="both"/>
      </w:pPr>
      <w:r w:rsidRPr="007123BA">
        <w:t>Udział</w:t>
      </w:r>
      <w:r w:rsidR="00A46C86" w:rsidRPr="007123BA">
        <w:t xml:space="preserve"> powierzchni obszarów prawnie chronionych w ogólnej powierzchni </w:t>
      </w:r>
      <w:r w:rsidR="00A46C86" w:rsidRPr="007123BA">
        <w:br/>
        <w:t>terenów zielonych w 2020 roku;</w:t>
      </w:r>
      <w:r w:rsidR="005958ED" w:rsidRPr="005958ED">
        <w:t xml:space="preserve"> (kategoria: </w:t>
      </w:r>
      <w:r w:rsidR="00686FE9">
        <w:t>s</w:t>
      </w:r>
      <w:r w:rsidR="00686FE9" w:rsidRPr="00686FE9">
        <w:t>tan środowiska</w:t>
      </w:r>
      <w:r w:rsidR="005958ED" w:rsidRPr="005958ED">
        <w:t>);</w:t>
      </w:r>
    </w:p>
    <w:p w:rsidR="002A111C" w:rsidRPr="007123BA" w:rsidRDefault="002A111C" w:rsidP="00D817AC">
      <w:pPr>
        <w:pStyle w:val="Akapitzlist"/>
        <w:numPr>
          <w:ilvl w:val="0"/>
          <w:numId w:val="9"/>
        </w:numPr>
        <w:jc w:val="both"/>
        <w:rPr>
          <w:b/>
        </w:rPr>
      </w:pPr>
      <w:r w:rsidRPr="007123BA">
        <w:rPr>
          <w:b/>
        </w:rPr>
        <w:t xml:space="preserve">sfera </w:t>
      </w:r>
      <w:r w:rsidR="0001684F" w:rsidRPr="007123BA">
        <w:rPr>
          <w:b/>
        </w:rPr>
        <w:t xml:space="preserve">przestrzenno-funkcjonalna </w:t>
      </w:r>
    </w:p>
    <w:p w:rsidR="002A111C" w:rsidRPr="007123BA" w:rsidRDefault="002A111C" w:rsidP="00D817AC">
      <w:pPr>
        <w:pStyle w:val="Akapitzlist"/>
        <w:numPr>
          <w:ilvl w:val="0"/>
          <w:numId w:val="13"/>
        </w:numPr>
        <w:spacing w:before="240"/>
        <w:ind w:left="1134" w:hanging="425"/>
        <w:jc w:val="both"/>
      </w:pPr>
      <w:r w:rsidRPr="007123BA">
        <w:t xml:space="preserve">Liczba miejsc z infrastruktura społeczną (m.in. obiekty sportowe i rekreacyjne) </w:t>
      </w:r>
      <w:r w:rsidR="00D04593">
        <w:t xml:space="preserve">na 1000 mieszkańców w 2020 roku; (kategoria: </w:t>
      </w:r>
      <w:r w:rsidR="00D04593" w:rsidRPr="00D04593">
        <w:t>dostępność przestrzeni</w:t>
      </w:r>
      <w:r w:rsidR="00D04593">
        <w:t>);</w:t>
      </w:r>
    </w:p>
    <w:p w:rsidR="0025359A" w:rsidRPr="007123BA" w:rsidRDefault="00EA0563" w:rsidP="00D817AC">
      <w:pPr>
        <w:pStyle w:val="Akapitzlist"/>
        <w:numPr>
          <w:ilvl w:val="0"/>
          <w:numId w:val="13"/>
        </w:numPr>
        <w:spacing w:before="240"/>
        <w:ind w:left="1134" w:hanging="425"/>
        <w:jc w:val="both"/>
      </w:pPr>
      <w:r w:rsidRPr="007123BA">
        <w:t>Powierzchnia przestrzeni publicznej na 1000 mieszkańców w 2020 roku</w:t>
      </w:r>
      <w:r w:rsidR="00D04593">
        <w:t xml:space="preserve">; </w:t>
      </w:r>
      <w:r w:rsidR="00D04593" w:rsidRPr="00D04593">
        <w:t>(kategoria: dostępność przestrzeni)</w:t>
      </w:r>
      <w:r w:rsidR="00D04593">
        <w:t>;</w:t>
      </w:r>
    </w:p>
    <w:p w:rsidR="00BE4607" w:rsidRPr="007123BA" w:rsidRDefault="00BE4607" w:rsidP="00D817AC">
      <w:pPr>
        <w:pStyle w:val="Akapitzlist"/>
        <w:numPr>
          <w:ilvl w:val="0"/>
          <w:numId w:val="13"/>
        </w:numPr>
        <w:spacing w:before="240"/>
        <w:ind w:left="1134" w:hanging="425"/>
        <w:jc w:val="both"/>
      </w:pPr>
      <w:r w:rsidRPr="007123BA">
        <w:t>Długość nieutwardzonych dróg na 1 km</w:t>
      </w:r>
      <w:r w:rsidRPr="00576784">
        <w:rPr>
          <w:vertAlign w:val="superscript"/>
        </w:rPr>
        <w:t>2</w:t>
      </w:r>
      <w:r w:rsidRPr="007123BA">
        <w:t xml:space="preserve"> powierzchni sołectwa w 2020 roku</w:t>
      </w:r>
      <w:r w:rsidR="00D04593">
        <w:t xml:space="preserve">; </w:t>
      </w:r>
      <w:r w:rsidR="00D04593" w:rsidRPr="00D04593">
        <w:t>(kategoria: dostępność przestrzeni)</w:t>
      </w:r>
      <w:r w:rsidR="00D04593">
        <w:t>;</w:t>
      </w:r>
    </w:p>
    <w:p w:rsidR="00BF6DD8" w:rsidRPr="007123BA" w:rsidRDefault="00BF6DD8" w:rsidP="00D817AC">
      <w:pPr>
        <w:pStyle w:val="Akapitzlist"/>
        <w:numPr>
          <w:ilvl w:val="0"/>
          <w:numId w:val="9"/>
        </w:numPr>
        <w:jc w:val="both"/>
      </w:pPr>
      <w:r w:rsidRPr="007123BA">
        <w:rPr>
          <w:b/>
        </w:rPr>
        <w:t xml:space="preserve">sfera </w:t>
      </w:r>
      <w:r w:rsidR="0088676B" w:rsidRPr="007123BA">
        <w:rPr>
          <w:b/>
        </w:rPr>
        <w:t>techniczna</w:t>
      </w:r>
      <w:r w:rsidRPr="007123BA">
        <w:rPr>
          <w:b/>
        </w:rPr>
        <w:t xml:space="preserve">: </w:t>
      </w:r>
    </w:p>
    <w:p w:rsidR="002F47C2" w:rsidRPr="007B72C0" w:rsidRDefault="00E64FB7" w:rsidP="00D817AC">
      <w:pPr>
        <w:pStyle w:val="Akapitzlist"/>
        <w:numPr>
          <w:ilvl w:val="0"/>
          <w:numId w:val="14"/>
        </w:numPr>
        <w:spacing w:before="240"/>
        <w:ind w:left="1134" w:hanging="425"/>
        <w:jc w:val="both"/>
      </w:pPr>
      <w:r w:rsidRPr="007123BA">
        <w:t>Liczba mieszkań komunalnych na 1000 mieszkańców w 2020 roku</w:t>
      </w:r>
      <w:r w:rsidR="007B72C0">
        <w:t>; (</w:t>
      </w:r>
      <w:r w:rsidR="007B72C0" w:rsidRPr="007B72C0">
        <w:t>kategoria: dostępność zasobu mieszkaniowego)</w:t>
      </w:r>
      <w:r w:rsidR="007B72C0">
        <w:t xml:space="preserve">; </w:t>
      </w:r>
    </w:p>
    <w:p w:rsidR="002F47C2" w:rsidRDefault="007146E2" w:rsidP="00D817AC">
      <w:pPr>
        <w:pStyle w:val="Akapitzlist"/>
        <w:numPr>
          <w:ilvl w:val="0"/>
          <w:numId w:val="14"/>
        </w:numPr>
        <w:spacing w:before="240"/>
        <w:ind w:left="1134" w:hanging="425"/>
        <w:jc w:val="both"/>
      </w:pPr>
      <w:r w:rsidRPr="007123BA">
        <w:t>Liczba budynków użyteczności publicznej niedostosowanych do potrzeb osób ze specjalnymi potrzebami (brak windy, podjazdów itp.) na 1000 m</w:t>
      </w:r>
      <w:r w:rsidR="00EA0C4A">
        <w:t xml:space="preserve">ieszkańców sołectwa w 2020 roku; (kategoria: </w:t>
      </w:r>
      <w:r w:rsidR="00EA0C4A" w:rsidRPr="00EA0C4A">
        <w:t>dostępność obiektów)</w:t>
      </w:r>
      <w:r w:rsidR="00EA0C4A">
        <w:t>;</w:t>
      </w:r>
    </w:p>
    <w:p w:rsidR="00310A5A" w:rsidRPr="007123BA" w:rsidRDefault="008D1261" w:rsidP="00D817AC">
      <w:pPr>
        <w:pStyle w:val="Akapitzlist"/>
        <w:numPr>
          <w:ilvl w:val="0"/>
          <w:numId w:val="14"/>
        </w:numPr>
        <w:spacing w:before="240"/>
        <w:ind w:left="1134" w:hanging="425"/>
        <w:jc w:val="both"/>
      </w:pPr>
      <w:r w:rsidRPr="008D1261">
        <w:t xml:space="preserve">Liczba obiektów użyteczności publicznej, dostosowanych do potrzeb osób niepełnosprawnych na 1000 osób niepełnosprawnych w sołectwie w 2020 roku </w:t>
      </w:r>
      <w:r w:rsidR="009E6E50" w:rsidRPr="007123BA">
        <w:t>Liczba budynków zabytkowych na 1000 ludności w 2020 roku</w:t>
      </w:r>
      <w:r w:rsidR="008E1AE6">
        <w:t xml:space="preserve">; (kategoria: </w:t>
      </w:r>
      <w:r w:rsidR="008E1AE6" w:rsidRPr="00EA0C4A">
        <w:t>dostępność obiektów)</w:t>
      </w:r>
      <w:r w:rsidR="008E1AE6">
        <w:t>;</w:t>
      </w:r>
    </w:p>
    <w:p w:rsidR="00EC4728" w:rsidRPr="007123BA" w:rsidRDefault="00EC4728" w:rsidP="00D817AC">
      <w:pPr>
        <w:pStyle w:val="Akapitzlist"/>
        <w:numPr>
          <w:ilvl w:val="0"/>
          <w:numId w:val="14"/>
        </w:numPr>
        <w:spacing w:before="240"/>
        <w:ind w:left="1134" w:hanging="425"/>
        <w:jc w:val="both"/>
      </w:pPr>
      <w:r w:rsidRPr="007123BA">
        <w:t>Udział budynków mieszkalnych wyposażonych w OZE w ogólnej liczbie budynków mieszkalnych w 2020 r. [%]</w:t>
      </w:r>
      <w:r w:rsidR="00E00F38">
        <w:t xml:space="preserve">; </w:t>
      </w:r>
      <w:r w:rsidR="008E1AE6">
        <w:t xml:space="preserve">(kategoria: </w:t>
      </w:r>
      <w:r w:rsidR="008E1AE6" w:rsidRPr="008E1AE6">
        <w:t>stan techniczny obiektów)</w:t>
      </w:r>
      <w:r w:rsidR="008E1AE6">
        <w:t>;</w:t>
      </w:r>
      <w:r w:rsidR="009021F3" w:rsidRPr="009021F3">
        <w:t xml:space="preserve"> </w:t>
      </w:r>
    </w:p>
    <w:p w:rsidR="00EC4728" w:rsidRPr="007123BA" w:rsidRDefault="00EC4728" w:rsidP="00D817AC">
      <w:pPr>
        <w:pStyle w:val="Akapitzlist"/>
        <w:numPr>
          <w:ilvl w:val="0"/>
          <w:numId w:val="14"/>
        </w:numPr>
        <w:spacing w:before="240"/>
        <w:ind w:left="1134" w:hanging="425"/>
        <w:jc w:val="both"/>
      </w:pPr>
      <w:r w:rsidRPr="007123BA">
        <w:t>Liczba obiektów sportowych na 1000 mieszkańców w 2020 roku</w:t>
      </w:r>
      <w:r w:rsidR="00E00F38">
        <w:t xml:space="preserve">; </w:t>
      </w:r>
      <w:r w:rsidR="009021F3">
        <w:t xml:space="preserve">(kategoria: </w:t>
      </w:r>
      <w:r w:rsidR="009021F3" w:rsidRPr="00EA0C4A">
        <w:t>dostępność obiektów)</w:t>
      </w:r>
      <w:r w:rsidR="009021F3">
        <w:t>;</w:t>
      </w:r>
    </w:p>
    <w:p w:rsidR="00BF6DD8" w:rsidRDefault="00BF6DD8" w:rsidP="00BF6DD8">
      <w:pPr>
        <w:spacing w:before="240"/>
        <w:jc w:val="both"/>
      </w:pPr>
      <w:r>
        <w:t xml:space="preserve">Krokiem drugim, po wybraniu wskaźników, było zebranie danych liczbowych, dotyczących poszczególnych jednostek pomocniczych. Pozyskano je z Urzędu Gminy Dębowa Kłoda i jego jednostek organizacyjnych oraz z jednostek powiatowych takich jak Powiatowy Urząd Pracy w Parczewie czy Komenda Powiatowa Policji w Parczewie (Posterunek Policji Dębowa Kłoda). </w:t>
      </w:r>
      <w:r w:rsidR="00A43560" w:rsidRPr="00A226F5">
        <w:t>Na</w:t>
      </w:r>
      <w:r w:rsidR="00A43560" w:rsidRPr="00FE517B">
        <w:t xml:space="preserve"> ich podstawie wyliczone zostały </w:t>
      </w:r>
      <w:r w:rsidR="00A43560">
        <w:t xml:space="preserve">wymienione powyżej </w:t>
      </w:r>
      <w:r w:rsidR="00A43560" w:rsidRPr="00FE517B">
        <w:t>wskaźniki</w:t>
      </w:r>
      <w:r w:rsidR="00A43560">
        <w:t>,</w:t>
      </w:r>
      <w:r w:rsidR="00A43560" w:rsidRPr="00FE517B">
        <w:t xml:space="preserve"> obrazujące problemy społeczne,</w:t>
      </w:r>
      <w:r w:rsidR="00A43560" w:rsidRPr="00FE517B">
        <w:rPr>
          <w:rFonts w:cs="Times New Roman"/>
          <w:szCs w:val="24"/>
        </w:rPr>
        <w:t xml:space="preserve"> gospodarcze, </w:t>
      </w:r>
      <w:r w:rsidR="00200666">
        <w:rPr>
          <w:rFonts w:cs="Times New Roman"/>
          <w:szCs w:val="24"/>
        </w:rPr>
        <w:t>techniczne</w:t>
      </w:r>
      <w:r w:rsidR="00A43560">
        <w:rPr>
          <w:rFonts w:cs="Times New Roman"/>
          <w:szCs w:val="24"/>
        </w:rPr>
        <w:t xml:space="preserve">, </w:t>
      </w:r>
      <w:r w:rsidR="00A43560" w:rsidRPr="00FE517B">
        <w:rPr>
          <w:rFonts w:cs="Times New Roman"/>
          <w:szCs w:val="24"/>
        </w:rPr>
        <w:t>środowiskowe i przestrzenno-</w:t>
      </w:r>
      <w:r w:rsidR="00A43560" w:rsidRPr="00616DC1">
        <w:t>funkcjonalne</w:t>
      </w:r>
      <w:r w:rsidR="00A43560">
        <w:t xml:space="preserve"> Gminy.</w:t>
      </w:r>
      <w:r w:rsidR="006A391C">
        <w:t xml:space="preserve"> </w:t>
      </w:r>
      <w:r>
        <w:t xml:space="preserve">Wszystkie zebrane dane, które posłużyły do analizy prezentują stan faktyczny na rok 2020. </w:t>
      </w:r>
    </w:p>
    <w:p w:rsidR="00BF6DD8" w:rsidRDefault="006A391C" w:rsidP="00BF6DD8">
      <w:pPr>
        <w:spacing w:before="240"/>
        <w:jc w:val="both"/>
      </w:pPr>
      <w:r>
        <w:t>Do</w:t>
      </w:r>
      <w:r w:rsidR="00BF6DD8">
        <w:t xml:space="preserve"> zobrazowania </w:t>
      </w:r>
      <w:r>
        <w:t xml:space="preserve">przestrzennego </w:t>
      </w:r>
      <w:r w:rsidR="00BF6DD8">
        <w:t xml:space="preserve">rozmieszczenia </w:t>
      </w:r>
      <w:r w:rsidR="00A6168A">
        <w:t>problemów</w:t>
      </w:r>
      <w:r w:rsidR="00BF6DD8">
        <w:t xml:space="preserve"> na obszarze Gminy </w:t>
      </w:r>
      <w:r>
        <w:t>wykorzystano</w:t>
      </w:r>
      <w:r w:rsidR="00BF6DD8">
        <w:t xml:space="preserve"> narzędzi</w:t>
      </w:r>
      <w:r>
        <w:t>a</w:t>
      </w:r>
      <w:r w:rsidR="00BF6DD8">
        <w:t xml:space="preserve"> GIS (</w:t>
      </w:r>
      <w:proofErr w:type="spellStart"/>
      <w:r w:rsidR="00BF6DD8">
        <w:t>Geographic</w:t>
      </w:r>
      <w:proofErr w:type="spellEnd"/>
      <w:r w:rsidR="00BF6DD8">
        <w:t xml:space="preserve"> Information System). </w:t>
      </w:r>
      <w:r w:rsidR="00A6168A">
        <w:t xml:space="preserve">Każdy ze wskaźników przedstawiony został w formie kartogramu. Jest to metoda prezentacji kartograficznej, w której obszar o najwyższej wartości wskaźnika stanowi poligon o najwyższym nasyceniu koloru. Na potrzeby niniejszej analizy zdecydowano się na odstąpienie od tej zasady w przypadku wskaźników, których niższe wartości świadczą o gorszej sytuacji. Generalnie przyjęto, że im większe nasycenie koloru tym bardziej niepokojąca jest sytuacja danego sołectwa. </w:t>
      </w:r>
      <w:r w:rsidR="00BF6DD8">
        <w:t xml:space="preserve">Następnie, dzięki nałożeniu poszczególnych warstw na siebie nawzajem, uwidocznione zostały obszary o </w:t>
      </w:r>
      <w:r>
        <w:t>najgorszej</w:t>
      </w:r>
      <w:r w:rsidR="00BF6DD8">
        <w:t xml:space="preserve"> sytuacji społecznej, </w:t>
      </w:r>
      <w:r>
        <w:t xml:space="preserve">niejednokrotnie </w:t>
      </w:r>
      <w:r w:rsidR="00BF6DD8">
        <w:t xml:space="preserve">współwystępującej z problemami </w:t>
      </w:r>
      <w:r w:rsidR="00E40D3D">
        <w:t xml:space="preserve">dotyczącymi także </w:t>
      </w:r>
      <w:r>
        <w:t>innych wymiarów.</w:t>
      </w:r>
      <w:r w:rsidR="00F723CA">
        <w:t xml:space="preserve"> Stanowiło to podstawę do wyznaczenia obszarów</w:t>
      </w:r>
      <w:r w:rsidR="00F723CA" w:rsidRPr="00E65188">
        <w:t xml:space="preserve"> </w:t>
      </w:r>
      <w:r w:rsidR="00F723CA">
        <w:t xml:space="preserve">zdegradowanych </w:t>
      </w:r>
      <w:r w:rsidR="00F723CA" w:rsidRPr="00E65188">
        <w:t>Gminy</w:t>
      </w:r>
      <w:r w:rsidR="00F723CA">
        <w:t xml:space="preserve"> Dębowa Kłoda. </w:t>
      </w:r>
    </w:p>
    <w:p w:rsidR="00F723CA" w:rsidRPr="00F723CA" w:rsidRDefault="00F723CA" w:rsidP="00F723CA">
      <w:pPr>
        <w:jc w:val="both"/>
        <w:rPr>
          <w:rFonts w:cs="Times New Roman"/>
          <w:szCs w:val="24"/>
          <w:highlight w:val="yellow"/>
        </w:rPr>
      </w:pPr>
      <w:r w:rsidRPr="00E65188">
        <w:rPr>
          <w:rFonts w:cs="Times New Roman"/>
          <w:szCs w:val="24"/>
        </w:rPr>
        <w:lastRenderedPageBreak/>
        <w:t xml:space="preserve">Sołectwa wchodzące w skład obszaru zdegradowanego, w których analiza wykazała występowanie </w:t>
      </w:r>
      <w:r>
        <w:rPr>
          <w:rFonts w:cs="Times New Roman"/>
          <w:szCs w:val="24"/>
        </w:rPr>
        <w:t>szczególnej koncentracji</w:t>
      </w:r>
      <w:r w:rsidRPr="00E65188">
        <w:rPr>
          <w:rFonts w:cs="Times New Roman"/>
          <w:szCs w:val="24"/>
        </w:rPr>
        <w:t xml:space="preserve"> negatywnych zjawisk</w:t>
      </w:r>
      <w:r>
        <w:rPr>
          <w:rFonts w:cs="Times New Roman"/>
          <w:szCs w:val="24"/>
        </w:rPr>
        <w:t>, a także szczególnie istotne z punktu widzenia rozwoju całej Gminy,</w:t>
      </w:r>
      <w:r w:rsidRPr="00E65188">
        <w:rPr>
          <w:rFonts w:cs="Times New Roman"/>
          <w:szCs w:val="24"/>
        </w:rPr>
        <w:t xml:space="preserve"> zostały uznane za obszar rewitalizacji.</w:t>
      </w:r>
    </w:p>
    <w:p w:rsidR="001563A4" w:rsidRPr="00E373C2" w:rsidRDefault="00BF6DD8" w:rsidP="00BF6DD8">
      <w:pPr>
        <w:spacing w:before="240"/>
        <w:jc w:val="both"/>
      </w:pPr>
      <w:r>
        <w:t xml:space="preserve">Kryteria brzegowe delimitacji obszaru rewitalizacji zostały określone w </w:t>
      </w:r>
      <w:r w:rsidRPr="00E933A9">
        <w:rPr>
          <w:i/>
        </w:rPr>
        <w:t>Ustawie z dnia 9 października 2015</w:t>
      </w:r>
      <w:r w:rsidR="000B03F1">
        <w:rPr>
          <w:i/>
        </w:rPr>
        <w:t xml:space="preserve"> </w:t>
      </w:r>
      <w:r w:rsidRPr="00E933A9">
        <w:rPr>
          <w:i/>
        </w:rPr>
        <w:t>r. o rewitalizacji</w:t>
      </w:r>
      <w:r>
        <w:t xml:space="preserve"> </w:t>
      </w:r>
      <w:r w:rsidRPr="00E933A9">
        <w:t>(Dz. U. 2015 poz. 1777) rozdział 3. art. 10. pkt 2</w:t>
      </w:r>
      <w:r>
        <w:t>. gdzie zapisano, iż „</w:t>
      </w:r>
      <w:r>
        <w:rPr>
          <w:i/>
        </w:rPr>
        <w:t>Obszar </w:t>
      </w:r>
      <w:r w:rsidRPr="00E933A9">
        <w:rPr>
          <w:i/>
        </w:rPr>
        <w:t>rewitalizacji nie może być większy niż 20% powierzchni gminy oraz zamieszkały przez więcej niż 30% liczby mieszkańców gminy.”</w:t>
      </w:r>
    </w:p>
    <w:p w:rsidR="00BF6DD8" w:rsidRPr="000C30A2" w:rsidRDefault="00BF6DD8" w:rsidP="00D817AC">
      <w:pPr>
        <w:pStyle w:val="Nagwek1"/>
        <w:numPr>
          <w:ilvl w:val="0"/>
          <w:numId w:val="8"/>
        </w:numPr>
        <w:rPr>
          <w14:shadow w14:blurRad="63500" w14:dist="50800" w14:dir="2700000" w14:sx="0" w14:sy="0" w14:kx="0" w14:ky="0" w14:algn="none">
            <w14:srgbClr w14:val="000000">
              <w14:alpha w14:val="50000"/>
            </w14:srgbClr>
          </w14:shadow>
        </w:rPr>
      </w:pPr>
      <w:r w:rsidRPr="000C30A2">
        <w:rPr>
          <w14:shadow w14:blurRad="63500" w14:dist="50800" w14:dir="2700000" w14:sx="0" w14:sy="0" w14:kx="0" w14:ky="0" w14:algn="none">
            <w14:srgbClr w14:val="000000">
              <w14:alpha w14:val="50000"/>
            </w14:srgbClr>
          </w14:shadow>
        </w:rPr>
        <w:t xml:space="preserve"> </w:t>
      </w:r>
      <w:bookmarkStart w:id="15" w:name="_Toc108775841"/>
      <w:r w:rsidRPr="000C30A2">
        <w:rPr>
          <w14:shadow w14:blurRad="63500" w14:dist="50800" w14:dir="2700000" w14:sx="0" w14:sy="0" w14:kx="0" w14:ky="0" w14:algn="none">
            <w14:srgbClr w14:val="000000">
              <w14:alpha w14:val="50000"/>
            </w14:srgbClr>
          </w14:shadow>
        </w:rPr>
        <w:t>D</w:t>
      </w:r>
      <w:r w:rsidRPr="00FC7103">
        <w:rPr>
          <w14:shadow w14:blurRad="63500" w14:dist="50800" w14:dir="2700000" w14:sx="0" w14:sy="0" w14:kx="0" w14:ky="0" w14:algn="none">
            <w14:srgbClr w14:val="000000">
              <w14:alpha w14:val="50000"/>
            </w14:srgbClr>
          </w14:shadow>
        </w:rPr>
        <w:t>ELIMITACJA OBSZARU ZDEGRADOWANEGO – ANALIZA WIELOKRYTERIALNA</w:t>
      </w:r>
      <w:bookmarkEnd w:id="15"/>
    </w:p>
    <w:p w:rsidR="00B44194" w:rsidRDefault="00BF6DD8" w:rsidP="00BF6DD8">
      <w:pPr>
        <w:spacing w:before="240"/>
        <w:jc w:val="both"/>
      </w:pPr>
      <w:r>
        <w:t xml:space="preserve">Analiza wskaźnikowa (wielokryterialna), </w:t>
      </w:r>
      <w:r w:rsidR="00F723CA">
        <w:t xml:space="preserve">prowadzona </w:t>
      </w:r>
      <w:r>
        <w:t xml:space="preserve">w podziale administracyjnym na sołectwa, była kluczowym narzędziem umożliwiającym delimitację obszarów dysfunkcyjnych w granicach Gminy Dębowa Kłoda. </w:t>
      </w:r>
      <w:r w:rsidR="00F723CA" w:rsidRPr="00CB63CA">
        <w:t xml:space="preserve">W niniejszym podrozdziale przedstawiono zestawienie wskaźników obrazujących problemy Gminy w sferze społecznej </w:t>
      </w:r>
      <w:r w:rsidR="00F723CA">
        <w:t>oraz</w:t>
      </w:r>
      <w:r w:rsidR="00F723CA" w:rsidRPr="00CB63CA">
        <w:t xml:space="preserve"> pozostałych, tj. gospodarczej, </w:t>
      </w:r>
      <w:r w:rsidR="00200666">
        <w:t>technicznej</w:t>
      </w:r>
      <w:r w:rsidR="00F723CA">
        <w:t xml:space="preserve">, </w:t>
      </w:r>
      <w:r w:rsidR="00F723CA" w:rsidRPr="00CB63CA">
        <w:t>przestrzenno-funkcjonalnej i środowiskowej</w:t>
      </w:r>
      <w:r w:rsidR="00F723CA">
        <w:t>,</w:t>
      </w:r>
      <w:r w:rsidR="00F723CA" w:rsidRPr="00CB63CA">
        <w:t xml:space="preserve"> w podziale na jednostki pomocnicze</w:t>
      </w:r>
      <w:r w:rsidR="00F723CA">
        <w:t>.</w:t>
      </w:r>
      <w:r w:rsidR="00F723CA" w:rsidRPr="00CB63CA">
        <w:t xml:space="preserve"> </w:t>
      </w:r>
    </w:p>
    <w:p w:rsidR="00BD7ED1" w:rsidRDefault="009470CA" w:rsidP="003905BD">
      <w:pPr>
        <w:spacing w:before="240"/>
        <w:jc w:val="both"/>
      </w:pPr>
      <w:r w:rsidRPr="00D24F86">
        <w:t>Zgodnie z obowiązującym w Polsce podziałem administracyjnym Dębowa Kłoda jest gminą wiejską. W jej skład do niedawna wchodziło 20 jednostek pomocniczych: Bednarzówka, Białka, Chmielów, Dębowa Kłoda, Hanów, Kodeniec, Korona, Krzywowierzba Kolonia, Leitnie, Lubiczyn, Makoszka, Marianówka, Nietiahy, Pachole, Plebania Wola, Stępków, Uhnin, Wyhalew, Zadębie, Żmiarki. Według stanu na dzień sporządzania niniejszego dokumentu Hanów włączony został w granice sołectwa Kodeniec i nie stanowi już odrębnego ośrodka. W ramach sołectwa Bednarzówka wydzielono natomiast obręb geodezyjny Kolonia Bednarzówka, który pod kątem administracyjnym w dalszym ciągu jest jednak integralną częścią tej jednostki</w:t>
      </w:r>
      <w:r w:rsidR="00D24F86" w:rsidRPr="00D24F86">
        <w:t>, toteż traktowany będzie wspólnie z nią.</w:t>
      </w:r>
      <w:r w:rsidR="003905BD">
        <w:t xml:space="preserve"> </w:t>
      </w:r>
      <w:r w:rsidR="00BD7ED1">
        <w:br w:type="page"/>
      </w:r>
    </w:p>
    <w:p w:rsidR="00BD7ED1" w:rsidRDefault="00E51DD1" w:rsidP="00BD7ED1">
      <w:pPr>
        <w:pStyle w:val="Nagwek2"/>
      </w:pPr>
      <w:bookmarkStart w:id="16" w:name="_Toc108775842"/>
      <w:r>
        <w:lastRenderedPageBreak/>
        <w:t>SFERA SPOŁECZNA</w:t>
      </w:r>
      <w:bookmarkEnd w:id="16"/>
      <w:r>
        <w:t xml:space="preserve"> </w:t>
      </w:r>
    </w:p>
    <w:p w:rsidR="00BD7ED1" w:rsidRPr="00BD7ED1" w:rsidRDefault="00BD7ED1" w:rsidP="00BD7ED1"/>
    <w:tbl>
      <w:tblPr>
        <w:tblStyle w:val="Tabela-Siatka"/>
        <w:tblW w:w="9353" w:type="dxa"/>
        <w:tblLayout w:type="fixed"/>
        <w:tblLook w:val="04A0" w:firstRow="1" w:lastRow="0" w:firstColumn="1" w:lastColumn="0" w:noHBand="0" w:noVBand="1"/>
      </w:tblPr>
      <w:tblGrid>
        <w:gridCol w:w="392"/>
        <w:gridCol w:w="1843"/>
        <w:gridCol w:w="708"/>
        <w:gridCol w:w="6410"/>
      </w:tblGrid>
      <w:tr w:rsidR="00B23E25" w:rsidRPr="00CC68AD" w:rsidTr="00BD7ED1">
        <w:tc>
          <w:tcPr>
            <w:tcW w:w="9353" w:type="dxa"/>
            <w:gridSpan w:val="4"/>
            <w:tcBorders>
              <w:top w:val="nil"/>
              <w:left w:val="nil"/>
              <w:bottom w:val="nil"/>
              <w:right w:val="nil"/>
            </w:tcBorders>
            <w:vAlign w:val="center"/>
          </w:tcPr>
          <w:p w:rsidR="00B23E25" w:rsidRPr="00CC68AD" w:rsidRDefault="000867E9" w:rsidP="000867E9">
            <w:pPr>
              <w:pStyle w:val="Legenda"/>
              <w:keepNext/>
            </w:pPr>
            <w:bookmarkStart w:id="17" w:name="_Toc112067653"/>
            <w:r>
              <w:t xml:space="preserve">Tabela </w:t>
            </w:r>
            <w:r w:rsidR="00FF309E">
              <w:fldChar w:fldCharType="begin"/>
            </w:r>
            <w:r w:rsidR="00FF309E">
              <w:instrText xml:space="preserve"> SEQ Tabela \* ARABIC </w:instrText>
            </w:r>
            <w:r w:rsidR="00FF309E">
              <w:fldChar w:fldCharType="separate"/>
            </w:r>
            <w:r w:rsidR="00553326">
              <w:rPr>
                <w:noProof/>
              </w:rPr>
              <w:t>2</w:t>
            </w:r>
            <w:r w:rsidR="00FF309E">
              <w:rPr>
                <w:noProof/>
              </w:rPr>
              <w:fldChar w:fldCharType="end"/>
            </w:r>
            <w:r>
              <w:t xml:space="preserve">. </w:t>
            </w:r>
            <w:r w:rsidRPr="000867E9">
              <w:t>Gęstość zaludnienia w 2020 r. (os./km2)</w:t>
            </w:r>
            <w:bookmarkEnd w:id="17"/>
          </w:p>
        </w:tc>
      </w:tr>
      <w:tr w:rsidR="00B23E25" w:rsidRPr="00AD066F" w:rsidTr="00BD7ED1">
        <w:trPr>
          <w:trHeight w:val="201"/>
        </w:trPr>
        <w:tc>
          <w:tcPr>
            <w:tcW w:w="392" w:type="dxa"/>
            <w:vMerge w:val="restart"/>
            <w:tcBorders>
              <w:top w:val="single" w:sz="4" w:space="0" w:color="auto"/>
            </w:tcBorders>
            <w:shd w:val="clear" w:color="auto" w:fill="EAF1DD" w:themeFill="accent3" w:themeFillTint="33"/>
            <w:textDirection w:val="btLr"/>
            <w:vAlign w:val="center"/>
          </w:tcPr>
          <w:p w:rsidR="00B23E25" w:rsidRPr="00AD066F" w:rsidRDefault="00B23E25" w:rsidP="006C6EFC">
            <w:pPr>
              <w:ind w:left="113" w:right="113"/>
              <w:jc w:val="center"/>
              <w:rPr>
                <w:b/>
              </w:rPr>
            </w:pPr>
            <w:r w:rsidRPr="00BA7F78">
              <w:rPr>
                <w:b/>
              </w:rPr>
              <w:t>SFERA SPOŁECZNA</w:t>
            </w:r>
          </w:p>
        </w:tc>
        <w:tc>
          <w:tcPr>
            <w:tcW w:w="8961" w:type="dxa"/>
            <w:gridSpan w:val="3"/>
            <w:tcBorders>
              <w:top w:val="single" w:sz="4" w:space="0" w:color="auto"/>
            </w:tcBorders>
            <w:shd w:val="clear" w:color="auto" w:fill="EAF1DD" w:themeFill="accent3" w:themeFillTint="33"/>
          </w:tcPr>
          <w:p w:rsidR="00B23E25" w:rsidRPr="00AD066F" w:rsidRDefault="00735CC6" w:rsidP="006C6EFC">
            <w:pPr>
              <w:jc w:val="center"/>
              <w:rPr>
                <w:b/>
              </w:rPr>
            </w:pPr>
            <w:r w:rsidRPr="00735CC6">
              <w:rPr>
                <w:b/>
              </w:rPr>
              <w:t>DEMOGRAFIA</w:t>
            </w:r>
          </w:p>
        </w:tc>
      </w:tr>
      <w:tr w:rsidR="00B23E25" w:rsidRPr="007E35A6" w:rsidTr="00BD7ED1">
        <w:trPr>
          <w:trHeight w:val="191"/>
        </w:trPr>
        <w:tc>
          <w:tcPr>
            <w:tcW w:w="392" w:type="dxa"/>
            <w:vMerge/>
            <w:tcBorders>
              <w:top w:val="single" w:sz="4" w:space="0" w:color="auto"/>
            </w:tcBorders>
            <w:shd w:val="clear" w:color="auto" w:fill="EAF1DD" w:themeFill="accent3" w:themeFillTint="33"/>
            <w:textDirection w:val="btLr"/>
            <w:vAlign w:val="center"/>
          </w:tcPr>
          <w:p w:rsidR="00B23E25" w:rsidRPr="007E35A6" w:rsidRDefault="00B23E25" w:rsidP="006C6EFC">
            <w:pPr>
              <w:ind w:left="113" w:right="113"/>
              <w:jc w:val="center"/>
              <w:rPr>
                <w:sz w:val="18"/>
                <w:szCs w:val="18"/>
              </w:rPr>
            </w:pPr>
          </w:p>
        </w:tc>
        <w:tc>
          <w:tcPr>
            <w:tcW w:w="8961" w:type="dxa"/>
            <w:gridSpan w:val="3"/>
            <w:tcBorders>
              <w:top w:val="single" w:sz="4" w:space="0" w:color="auto"/>
            </w:tcBorders>
          </w:tcPr>
          <w:p w:rsidR="00B23E25" w:rsidRPr="007E35A6" w:rsidRDefault="00B23E25" w:rsidP="00B23E25">
            <w:pPr>
              <w:jc w:val="center"/>
              <w:rPr>
                <w:sz w:val="18"/>
                <w:szCs w:val="18"/>
              </w:rPr>
            </w:pPr>
            <w:r>
              <w:rPr>
                <w:sz w:val="18"/>
                <w:szCs w:val="18"/>
              </w:rPr>
              <w:t xml:space="preserve">Wskaźnik delimitacyjny: </w:t>
            </w:r>
            <w:r w:rsidR="000867E9" w:rsidRPr="000867E9">
              <w:rPr>
                <w:sz w:val="18"/>
                <w:szCs w:val="18"/>
              </w:rPr>
              <w:t>Gęstość zaludnienia w 2020 r. (os./km2)</w:t>
            </w:r>
          </w:p>
        </w:tc>
      </w:tr>
      <w:tr w:rsidR="00B23E25" w:rsidRPr="00640CAF" w:rsidTr="00BD7ED1">
        <w:trPr>
          <w:trHeight w:val="333"/>
        </w:trPr>
        <w:tc>
          <w:tcPr>
            <w:tcW w:w="392" w:type="dxa"/>
            <w:vMerge/>
            <w:shd w:val="clear" w:color="auto" w:fill="EAF1DD" w:themeFill="accent3" w:themeFillTint="33"/>
          </w:tcPr>
          <w:p w:rsidR="00B23E25" w:rsidRDefault="00B23E25" w:rsidP="006C6EFC">
            <w:pPr>
              <w:jc w:val="both"/>
            </w:pPr>
          </w:p>
        </w:tc>
        <w:tc>
          <w:tcPr>
            <w:tcW w:w="1843" w:type="dxa"/>
            <w:vAlign w:val="center"/>
          </w:tcPr>
          <w:p w:rsidR="00B23E25" w:rsidRDefault="00B23E25" w:rsidP="006C6EFC">
            <w:pPr>
              <w:jc w:val="center"/>
              <w:rPr>
                <w:sz w:val="18"/>
                <w:szCs w:val="18"/>
              </w:rPr>
            </w:pPr>
            <w:r>
              <w:rPr>
                <w:sz w:val="18"/>
                <w:szCs w:val="18"/>
              </w:rPr>
              <w:t>Bednarzówka</w:t>
            </w:r>
          </w:p>
          <w:p w:rsidR="00B23E25" w:rsidRPr="001A780D" w:rsidRDefault="00B23E25" w:rsidP="006C6EFC">
            <w:pPr>
              <w:jc w:val="center"/>
              <w:rPr>
                <w:i/>
                <w:sz w:val="18"/>
                <w:szCs w:val="18"/>
              </w:rPr>
            </w:pPr>
            <w:r w:rsidRPr="001A780D">
              <w:rPr>
                <w:i/>
                <w:sz w:val="18"/>
                <w:szCs w:val="18"/>
              </w:rPr>
              <w:t>(w tym Kol. Bednarzówka)</w:t>
            </w:r>
          </w:p>
        </w:tc>
        <w:tc>
          <w:tcPr>
            <w:tcW w:w="708" w:type="dxa"/>
            <w:shd w:val="clear" w:color="auto" w:fill="D6E3BC" w:themeFill="accent3" w:themeFillTint="66"/>
            <w:vAlign w:val="center"/>
          </w:tcPr>
          <w:p w:rsidR="00B23E25" w:rsidRPr="00640CAF" w:rsidRDefault="00640CAF" w:rsidP="006C6EFC">
            <w:pPr>
              <w:jc w:val="center"/>
              <w:rPr>
                <w:sz w:val="18"/>
                <w:szCs w:val="18"/>
              </w:rPr>
            </w:pPr>
            <w:r w:rsidRPr="00640CAF">
              <w:rPr>
                <w:sz w:val="18"/>
                <w:szCs w:val="18"/>
              </w:rPr>
              <w:t>10,87</w:t>
            </w:r>
          </w:p>
        </w:tc>
        <w:tc>
          <w:tcPr>
            <w:tcW w:w="6410" w:type="dxa"/>
            <w:vMerge w:val="restart"/>
            <w:vAlign w:val="center"/>
          </w:tcPr>
          <w:p w:rsidR="00B23E25" w:rsidRPr="00640CAF" w:rsidRDefault="0074311E" w:rsidP="006C6EFC">
            <w:pPr>
              <w:jc w:val="center"/>
              <w:rPr>
                <w:sz w:val="18"/>
                <w:szCs w:val="18"/>
              </w:rPr>
            </w:pPr>
            <w:r>
              <w:rPr>
                <w:noProof/>
                <w:sz w:val="18"/>
                <w:szCs w:val="18"/>
                <w:lang w:eastAsia="pl-PL"/>
              </w:rPr>
              <w:drawing>
                <wp:inline distT="0" distB="0" distL="0" distR="0" wp14:anchorId="7B31DC8B" wp14:editId="42E6AF04">
                  <wp:extent cx="3937000" cy="4318000"/>
                  <wp:effectExtent l="0" t="0" r="6350" b="635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Gęstość zaludnienia.png"/>
                          <pic:cNvPicPr/>
                        </pic:nvPicPr>
                        <pic:blipFill rotWithShape="1">
                          <a:blip r:embed="rId31" cstate="print">
                            <a:extLst>
                              <a:ext uri="{28A0092B-C50C-407E-A947-70E740481C1C}">
                                <a14:useLocalDpi xmlns:a14="http://schemas.microsoft.com/office/drawing/2010/main" val="0"/>
                              </a:ext>
                            </a:extLst>
                          </a:blip>
                          <a:srcRect t="6843" b="15598"/>
                          <a:stretch/>
                        </pic:blipFill>
                        <pic:spPr bwMode="auto">
                          <a:xfrm>
                            <a:off x="0" y="0"/>
                            <a:ext cx="3933190" cy="4313821"/>
                          </a:xfrm>
                          <a:prstGeom prst="rect">
                            <a:avLst/>
                          </a:prstGeom>
                          <a:ln>
                            <a:noFill/>
                          </a:ln>
                          <a:extLst>
                            <a:ext uri="{53640926-AAD7-44D8-BBD7-CCE9431645EC}">
                              <a14:shadowObscured xmlns:a14="http://schemas.microsoft.com/office/drawing/2010/main"/>
                            </a:ext>
                          </a:extLst>
                        </pic:spPr>
                      </pic:pic>
                    </a:graphicData>
                  </a:graphic>
                </wp:inline>
              </w:drawing>
            </w:r>
          </w:p>
        </w:tc>
      </w:tr>
      <w:tr w:rsidR="00B23E25" w:rsidRPr="00640CAF" w:rsidTr="00BD7ED1">
        <w:trPr>
          <w:trHeight w:val="332"/>
        </w:trPr>
        <w:tc>
          <w:tcPr>
            <w:tcW w:w="392" w:type="dxa"/>
            <w:vMerge/>
            <w:shd w:val="clear" w:color="auto" w:fill="EAF1DD" w:themeFill="accent3" w:themeFillTint="33"/>
          </w:tcPr>
          <w:p w:rsidR="00B23E25" w:rsidRDefault="00B23E25" w:rsidP="006C6EFC">
            <w:pPr>
              <w:jc w:val="both"/>
            </w:pPr>
          </w:p>
        </w:tc>
        <w:tc>
          <w:tcPr>
            <w:tcW w:w="1843" w:type="dxa"/>
            <w:vAlign w:val="center"/>
          </w:tcPr>
          <w:p w:rsidR="00B23E25" w:rsidRPr="001F2C5F" w:rsidRDefault="00B23E25" w:rsidP="006C6EFC">
            <w:pPr>
              <w:jc w:val="center"/>
              <w:rPr>
                <w:sz w:val="18"/>
                <w:szCs w:val="18"/>
              </w:rPr>
            </w:pPr>
            <w:r>
              <w:rPr>
                <w:sz w:val="18"/>
                <w:szCs w:val="18"/>
              </w:rPr>
              <w:t>Białka</w:t>
            </w:r>
          </w:p>
        </w:tc>
        <w:tc>
          <w:tcPr>
            <w:tcW w:w="708" w:type="dxa"/>
            <w:shd w:val="clear" w:color="auto" w:fill="D6E3BC" w:themeFill="accent3" w:themeFillTint="66"/>
            <w:vAlign w:val="center"/>
          </w:tcPr>
          <w:p w:rsidR="00B23E25" w:rsidRPr="00640CAF" w:rsidRDefault="00640CAF" w:rsidP="006C6EFC">
            <w:pPr>
              <w:jc w:val="center"/>
              <w:rPr>
                <w:sz w:val="18"/>
                <w:szCs w:val="18"/>
              </w:rPr>
            </w:pPr>
            <w:r w:rsidRPr="00640CAF">
              <w:rPr>
                <w:sz w:val="18"/>
                <w:szCs w:val="18"/>
              </w:rPr>
              <w:t>19,76</w:t>
            </w:r>
          </w:p>
        </w:tc>
        <w:tc>
          <w:tcPr>
            <w:tcW w:w="6410" w:type="dxa"/>
            <w:vMerge/>
          </w:tcPr>
          <w:p w:rsidR="00B23E25" w:rsidRPr="00640CAF" w:rsidRDefault="00B23E25" w:rsidP="006C6EFC">
            <w:pPr>
              <w:jc w:val="both"/>
              <w:rPr>
                <w:sz w:val="18"/>
                <w:szCs w:val="18"/>
              </w:rPr>
            </w:pPr>
          </w:p>
        </w:tc>
      </w:tr>
      <w:tr w:rsidR="00B23E25" w:rsidRPr="00640CAF" w:rsidTr="00BD7ED1">
        <w:trPr>
          <w:trHeight w:val="333"/>
        </w:trPr>
        <w:tc>
          <w:tcPr>
            <w:tcW w:w="392" w:type="dxa"/>
            <w:vMerge/>
            <w:shd w:val="clear" w:color="auto" w:fill="EAF1DD" w:themeFill="accent3" w:themeFillTint="33"/>
          </w:tcPr>
          <w:p w:rsidR="00B23E25" w:rsidRDefault="00B23E25" w:rsidP="006C6EFC">
            <w:pPr>
              <w:jc w:val="both"/>
            </w:pPr>
          </w:p>
        </w:tc>
        <w:tc>
          <w:tcPr>
            <w:tcW w:w="1843" w:type="dxa"/>
            <w:vAlign w:val="center"/>
          </w:tcPr>
          <w:p w:rsidR="00B23E25" w:rsidRPr="001F2C5F" w:rsidRDefault="00B23E25" w:rsidP="006C6EFC">
            <w:pPr>
              <w:jc w:val="center"/>
              <w:rPr>
                <w:sz w:val="18"/>
                <w:szCs w:val="18"/>
              </w:rPr>
            </w:pPr>
            <w:r>
              <w:rPr>
                <w:sz w:val="18"/>
                <w:szCs w:val="18"/>
              </w:rPr>
              <w:t>Chmielów</w:t>
            </w:r>
          </w:p>
        </w:tc>
        <w:tc>
          <w:tcPr>
            <w:tcW w:w="708" w:type="dxa"/>
            <w:vAlign w:val="center"/>
          </w:tcPr>
          <w:p w:rsidR="00B23E25" w:rsidRPr="00640CAF" w:rsidRDefault="00640CAF" w:rsidP="006C6EFC">
            <w:pPr>
              <w:jc w:val="center"/>
              <w:rPr>
                <w:sz w:val="18"/>
                <w:szCs w:val="18"/>
              </w:rPr>
            </w:pPr>
            <w:r w:rsidRPr="00640CAF">
              <w:rPr>
                <w:sz w:val="18"/>
                <w:szCs w:val="18"/>
              </w:rPr>
              <w:t>31,79</w:t>
            </w:r>
          </w:p>
        </w:tc>
        <w:tc>
          <w:tcPr>
            <w:tcW w:w="6410" w:type="dxa"/>
            <w:vMerge/>
          </w:tcPr>
          <w:p w:rsidR="00B23E25" w:rsidRPr="00640CAF" w:rsidRDefault="00B23E25" w:rsidP="006C6EFC">
            <w:pPr>
              <w:jc w:val="both"/>
              <w:rPr>
                <w:sz w:val="18"/>
                <w:szCs w:val="18"/>
              </w:rPr>
            </w:pPr>
          </w:p>
        </w:tc>
      </w:tr>
      <w:tr w:rsidR="00B23E25" w:rsidRPr="00640CAF" w:rsidTr="00BD7ED1">
        <w:trPr>
          <w:trHeight w:val="333"/>
        </w:trPr>
        <w:tc>
          <w:tcPr>
            <w:tcW w:w="392" w:type="dxa"/>
            <w:vMerge/>
            <w:shd w:val="clear" w:color="auto" w:fill="EAF1DD" w:themeFill="accent3" w:themeFillTint="33"/>
          </w:tcPr>
          <w:p w:rsidR="00B23E25" w:rsidRDefault="00B23E25" w:rsidP="006C6EFC">
            <w:pPr>
              <w:jc w:val="both"/>
            </w:pPr>
          </w:p>
        </w:tc>
        <w:tc>
          <w:tcPr>
            <w:tcW w:w="1843" w:type="dxa"/>
            <w:vAlign w:val="center"/>
          </w:tcPr>
          <w:p w:rsidR="00B23E25" w:rsidRPr="001F2C5F" w:rsidRDefault="00B23E25" w:rsidP="006C6EFC">
            <w:pPr>
              <w:jc w:val="center"/>
              <w:rPr>
                <w:sz w:val="18"/>
                <w:szCs w:val="18"/>
              </w:rPr>
            </w:pPr>
            <w:r>
              <w:rPr>
                <w:sz w:val="18"/>
                <w:szCs w:val="18"/>
              </w:rPr>
              <w:t>Dębowa Kłoda</w:t>
            </w:r>
          </w:p>
        </w:tc>
        <w:tc>
          <w:tcPr>
            <w:tcW w:w="708" w:type="dxa"/>
            <w:vAlign w:val="center"/>
          </w:tcPr>
          <w:p w:rsidR="00B23E25" w:rsidRPr="00640CAF" w:rsidRDefault="00640CAF" w:rsidP="006C6EFC">
            <w:pPr>
              <w:jc w:val="center"/>
              <w:rPr>
                <w:sz w:val="18"/>
                <w:szCs w:val="18"/>
              </w:rPr>
            </w:pPr>
            <w:r w:rsidRPr="00640CAF">
              <w:rPr>
                <w:sz w:val="18"/>
                <w:szCs w:val="18"/>
              </w:rPr>
              <w:t>46,46</w:t>
            </w:r>
          </w:p>
        </w:tc>
        <w:tc>
          <w:tcPr>
            <w:tcW w:w="6410" w:type="dxa"/>
            <w:vMerge/>
          </w:tcPr>
          <w:p w:rsidR="00B23E25" w:rsidRPr="00640CAF" w:rsidRDefault="00B23E25" w:rsidP="006C6EFC">
            <w:pPr>
              <w:jc w:val="both"/>
              <w:rPr>
                <w:sz w:val="18"/>
                <w:szCs w:val="18"/>
              </w:rPr>
            </w:pPr>
          </w:p>
        </w:tc>
      </w:tr>
      <w:tr w:rsidR="00B23E25" w:rsidRPr="00640CAF" w:rsidTr="00BD7ED1">
        <w:trPr>
          <w:trHeight w:val="332"/>
        </w:trPr>
        <w:tc>
          <w:tcPr>
            <w:tcW w:w="392" w:type="dxa"/>
            <w:vMerge/>
            <w:shd w:val="clear" w:color="auto" w:fill="EAF1DD" w:themeFill="accent3" w:themeFillTint="33"/>
          </w:tcPr>
          <w:p w:rsidR="00B23E25" w:rsidRDefault="00B23E25" w:rsidP="006C6EFC">
            <w:pPr>
              <w:jc w:val="both"/>
            </w:pPr>
          </w:p>
        </w:tc>
        <w:tc>
          <w:tcPr>
            <w:tcW w:w="1843" w:type="dxa"/>
            <w:vAlign w:val="center"/>
          </w:tcPr>
          <w:p w:rsidR="00B23E25" w:rsidRPr="001F2C5F" w:rsidRDefault="00B23E25" w:rsidP="006C6EFC">
            <w:pPr>
              <w:jc w:val="center"/>
              <w:rPr>
                <w:sz w:val="18"/>
                <w:szCs w:val="18"/>
              </w:rPr>
            </w:pPr>
            <w:r>
              <w:rPr>
                <w:sz w:val="18"/>
                <w:szCs w:val="18"/>
              </w:rPr>
              <w:t>Kodeniec</w:t>
            </w:r>
          </w:p>
        </w:tc>
        <w:tc>
          <w:tcPr>
            <w:tcW w:w="708" w:type="dxa"/>
            <w:vAlign w:val="center"/>
          </w:tcPr>
          <w:p w:rsidR="00B23E25" w:rsidRPr="00640CAF" w:rsidRDefault="00640CAF" w:rsidP="006C6EFC">
            <w:pPr>
              <w:jc w:val="center"/>
              <w:rPr>
                <w:sz w:val="18"/>
                <w:szCs w:val="18"/>
              </w:rPr>
            </w:pPr>
            <w:r w:rsidRPr="00640CAF">
              <w:rPr>
                <w:sz w:val="18"/>
                <w:szCs w:val="18"/>
              </w:rPr>
              <w:t>24,92</w:t>
            </w:r>
          </w:p>
        </w:tc>
        <w:tc>
          <w:tcPr>
            <w:tcW w:w="6410" w:type="dxa"/>
            <w:vMerge/>
          </w:tcPr>
          <w:p w:rsidR="00B23E25" w:rsidRPr="00640CAF" w:rsidRDefault="00B23E25" w:rsidP="006C6EFC">
            <w:pPr>
              <w:jc w:val="both"/>
              <w:rPr>
                <w:sz w:val="18"/>
                <w:szCs w:val="18"/>
              </w:rPr>
            </w:pPr>
          </w:p>
        </w:tc>
      </w:tr>
      <w:tr w:rsidR="00B23E25" w:rsidRPr="00640CAF" w:rsidTr="00BD7ED1">
        <w:trPr>
          <w:trHeight w:val="333"/>
        </w:trPr>
        <w:tc>
          <w:tcPr>
            <w:tcW w:w="392" w:type="dxa"/>
            <w:vMerge/>
            <w:shd w:val="clear" w:color="auto" w:fill="EAF1DD" w:themeFill="accent3" w:themeFillTint="33"/>
          </w:tcPr>
          <w:p w:rsidR="00B23E25" w:rsidRDefault="00B23E25" w:rsidP="006C6EFC">
            <w:pPr>
              <w:jc w:val="both"/>
            </w:pPr>
          </w:p>
        </w:tc>
        <w:tc>
          <w:tcPr>
            <w:tcW w:w="1843" w:type="dxa"/>
            <w:vAlign w:val="center"/>
          </w:tcPr>
          <w:p w:rsidR="00B23E25" w:rsidRPr="001F2C5F" w:rsidRDefault="00B23E25" w:rsidP="006C6EFC">
            <w:pPr>
              <w:jc w:val="center"/>
              <w:rPr>
                <w:sz w:val="18"/>
                <w:szCs w:val="18"/>
              </w:rPr>
            </w:pPr>
            <w:r>
              <w:rPr>
                <w:sz w:val="18"/>
                <w:szCs w:val="18"/>
              </w:rPr>
              <w:t>Kol. Krzywowierzba</w:t>
            </w:r>
          </w:p>
        </w:tc>
        <w:tc>
          <w:tcPr>
            <w:tcW w:w="708" w:type="dxa"/>
            <w:shd w:val="clear" w:color="auto" w:fill="D6E3BC" w:themeFill="accent3" w:themeFillTint="66"/>
            <w:vAlign w:val="center"/>
          </w:tcPr>
          <w:p w:rsidR="00B23E25" w:rsidRPr="00640CAF" w:rsidRDefault="00640CAF" w:rsidP="006C6EFC">
            <w:pPr>
              <w:jc w:val="center"/>
              <w:rPr>
                <w:sz w:val="18"/>
                <w:szCs w:val="18"/>
              </w:rPr>
            </w:pPr>
            <w:r w:rsidRPr="00640CAF">
              <w:rPr>
                <w:sz w:val="18"/>
                <w:szCs w:val="18"/>
              </w:rPr>
              <w:t>9,95</w:t>
            </w:r>
          </w:p>
        </w:tc>
        <w:tc>
          <w:tcPr>
            <w:tcW w:w="6410" w:type="dxa"/>
            <w:vMerge/>
          </w:tcPr>
          <w:p w:rsidR="00B23E25" w:rsidRPr="00640CAF" w:rsidRDefault="00B23E25" w:rsidP="006C6EFC">
            <w:pPr>
              <w:jc w:val="both"/>
              <w:rPr>
                <w:sz w:val="18"/>
                <w:szCs w:val="18"/>
              </w:rPr>
            </w:pPr>
          </w:p>
        </w:tc>
      </w:tr>
      <w:tr w:rsidR="00B23E25" w:rsidRPr="00640CAF" w:rsidTr="00BD7ED1">
        <w:trPr>
          <w:trHeight w:val="333"/>
        </w:trPr>
        <w:tc>
          <w:tcPr>
            <w:tcW w:w="392" w:type="dxa"/>
            <w:vMerge/>
            <w:shd w:val="clear" w:color="auto" w:fill="EAF1DD" w:themeFill="accent3" w:themeFillTint="33"/>
          </w:tcPr>
          <w:p w:rsidR="00B23E25" w:rsidRDefault="00B23E25" w:rsidP="006C6EFC">
            <w:pPr>
              <w:jc w:val="both"/>
            </w:pPr>
          </w:p>
        </w:tc>
        <w:tc>
          <w:tcPr>
            <w:tcW w:w="1843" w:type="dxa"/>
            <w:vAlign w:val="center"/>
          </w:tcPr>
          <w:p w:rsidR="00B23E25" w:rsidRPr="001F2C5F" w:rsidRDefault="00B23E25" w:rsidP="006C6EFC">
            <w:pPr>
              <w:jc w:val="center"/>
              <w:rPr>
                <w:sz w:val="18"/>
                <w:szCs w:val="18"/>
              </w:rPr>
            </w:pPr>
            <w:r>
              <w:rPr>
                <w:sz w:val="18"/>
                <w:szCs w:val="18"/>
              </w:rPr>
              <w:t>Korona</w:t>
            </w:r>
          </w:p>
        </w:tc>
        <w:tc>
          <w:tcPr>
            <w:tcW w:w="708" w:type="dxa"/>
            <w:vAlign w:val="center"/>
          </w:tcPr>
          <w:p w:rsidR="00B23E25" w:rsidRPr="00640CAF" w:rsidRDefault="00640CAF" w:rsidP="006C6EFC">
            <w:pPr>
              <w:jc w:val="center"/>
              <w:rPr>
                <w:sz w:val="18"/>
                <w:szCs w:val="18"/>
              </w:rPr>
            </w:pPr>
            <w:r w:rsidRPr="00640CAF">
              <w:rPr>
                <w:sz w:val="18"/>
                <w:szCs w:val="18"/>
              </w:rPr>
              <w:t>24,29</w:t>
            </w:r>
          </w:p>
        </w:tc>
        <w:tc>
          <w:tcPr>
            <w:tcW w:w="6410" w:type="dxa"/>
            <w:vMerge/>
          </w:tcPr>
          <w:p w:rsidR="00B23E25" w:rsidRPr="00640CAF" w:rsidRDefault="00B23E25" w:rsidP="006C6EFC">
            <w:pPr>
              <w:jc w:val="both"/>
              <w:rPr>
                <w:sz w:val="18"/>
                <w:szCs w:val="18"/>
              </w:rPr>
            </w:pPr>
          </w:p>
        </w:tc>
      </w:tr>
      <w:tr w:rsidR="00B23E25" w:rsidRPr="00640CAF" w:rsidTr="00BD7ED1">
        <w:trPr>
          <w:trHeight w:val="332"/>
        </w:trPr>
        <w:tc>
          <w:tcPr>
            <w:tcW w:w="392" w:type="dxa"/>
            <w:vMerge/>
            <w:shd w:val="clear" w:color="auto" w:fill="EAF1DD" w:themeFill="accent3" w:themeFillTint="33"/>
          </w:tcPr>
          <w:p w:rsidR="00B23E25" w:rsidRDefault="00B23E25" w:rsidP="006C6EFC">
            <w:pPr>
              <w:jc w:val="both"/>
            </w:pPr>
          </w:p>
        </w:tc>
        <w:tc>
          <w:tcPr>
            <w:tcW w:w="1843" w:type="dxa"/>
            <w:vAlign w:val="center"/>
          </w:tcPr>
          <w:p w:rsidR="00B23E25" w:rsidRPr="001F2C5F" w:rsidRDefault="00B23E25" w:rsidP="006C6EFC">
            <w:pPr>
              <w:jc w:val="center"/>
              <w:rPr>
                <w:sz w:val="18"/>
                <w:szCs w:val="18"/>
              </w:rPr>
            </w:pPr>
            <w:r>
              <w:rPr>
                <w:sz w:val="18"/>
                <w:szCs w:val="18"/>
              </w:rPr>
              <w:t>Leitnie</w:t>
            </w:r>
          </w:p>
        </w:tc>
        <w:tc>
          <w:tcPr>
            <w:tcW w:w="708" w:type="dxa"/>
            <w:vAlign w:val="center"/>
          </w:tcPr>
          <w:p w:rsidR="00B23E25" w:rsidRPr="00640CAF" w:rsidRDefault="00640CAF" w:rsidP="006C6EFC">
            <w:pPr>
              <w:jc w:val="center"/>
              <w:rPr>
                <w:sz w:val="18"/>
                <w:szCs w:val="18"/>
              </w:rPr>
            </w:pPr>
            <w:r w:rsidRPr="00640CAF">
              <w:rPr>
                <w:sz w:val="18"/>
                <w:szCs w:val="18"/>
              </w:rPr>
              <w:t>32,54</w:t>
            </w:r>
          </w:p>
        </w:tc>
        <w:tc>
          <w:tcPr>
            <w:tcW w:w="6410" w:type="dxa"/>
            <w:vMerge/>
          </w:tcPr>
          <w:p w:rsidR="00B23E25" w:rsidRPr="00640CAF" w:rsidRDefault="00B23E25" w:rsidP="006C6EFC">
            <w:pPr>
              <w:jc w:val="both"/>
              <w:rPr>
                <w:sz w:val="18"/>
                <w:szCs w:val="18"/>
              </w:rPr>
            </w:pPr>
          </w:p>
        </w:tc>
      </w:tr>
      <w:tr w:rsidR="00B23E25" w:rsidRPr="00640CAF" w:rsidTr="00BD7ED1">
        <w:trPr>
          <w:trHeight w:val="333"/>
        </w:trPr>
        <w:tc>
          <w:tcPr>
            <w:tcW w:w="392" w:type="dxa"/>
            <w:vMerge/>
            <w:shd w:val="clear" w:color="auto" w:fill="EAF1DD" w:themeFill="accent3" w:themeFillTint="33"/>
          </w:tcPr>
          <w:p w:rsidR="00B23E25" w:rsidRDefault="00B23E25" w:rsidP="006C6EFC">
            <w:pPr>
              <w:jc w:val="both"/>
            </w:pPr>
          </w:p>
        </w:tc>
        <w:tc>
          <w:tcPr>
            <w:tcW w:w="1843" w:type="dxa"/>
            <w:vAlign w:val="center"/>
          </w:tcPr>
          <w:p w:rsidR="00B23E25" w:rsidRPr="001F2C5F" w:rsidRDefault="00B23E25" w:rsidP="006C6EFC">
            <w:pPr>
              <w:jc w:val="center"/>
              <w:rPr>
                <w:sz w:val="18"/>
                <w:szCs w:val="18"/>
              </w:rPr>
            </w:pPr>
            <w:r>
              <w:rPr>
                <w:sz w:val="18"/>
                <w:szCs w:val="18"/>
              </w:rPr>
              <w:t>Lubiczyn</w:t>
            </w:r>
          </w:p>
        </w:tc>
        <w:tc>
          <w:tcPr>
            <w:tcW w:w="708" w:type="dxa"/>
            <w:shd w:val="clear" w:color="auto" w:fill="D6E3BC" w:themeFill="accent3" w:themeFillTint="66"/>
            <w:vAlign w:val="center"/>
          </w:tcPr>
          <w:p w:rsidR="00B23E25" w:rsidRPr="00640CAF" w:rsidRDefault="00640CAF" w:rsidP="006C6EFC">
            <w:pPr>
              <w:jc w:val="center"/>
              <w:rPr>
                <w:sz w:val="18"/>
                <w:szCs w:val="18"/>
              </w:rPr>
            </w:pPr>
            <w:r w:rsidRPr="00640CAF">
              <w:rPr>
                <w:sz w:val="18"/>
                <w:szCs w:val="18"/>
              </w:rPr>
              <w:t>12,83</w:t>
            </w:r>
          </w:p>
        </w:tc>
        <w:tc>
          <w:tcPr>
            <w:tcW w:w="6410" w:type="dxa"/>
            <w:vMerge/>
          </w:tcPr>
          <w:p w:rsidR="00B23E25" w:rsidRPr="00640CAF" w:rsidRDefault="00B23E25" w:rsidP="006C6EFC">
            <w:pPr>
              <w:jc w:val="both"/>
              <w:rPr>
                <w:sz w:val="18"/>
                <w:szCs w:val="18"/>
              </w:rPr>
            </w:pPr>
          </w:p>
        </w:tc>
      </w:tr>
      <w:tr w:rsidR="00B23E25" w:rsidRPr="00640CAF" w:rsidTr="00BD7ED1">
        <w:trPr>
          <w:trHeight w:val="333"/>
        </w:trPr>
        <w:tc>
          <w:tcPr>
            <w:tcW w:w="392" w:type="dxa"/>
            <w:vMerge/>
            <w:shd w:val="clear" w:color="auto" w:fill="EAF1DD" w:themeFill="accent3" w:themeFillTint="33"/>
          </w:tcPr>
          <w:p w:rsidR="00B23E25" w:rsidRDefault="00B23E25" w:rsidP="006C6EFC">
            <w:pPr>
              <w:jc w:val="both"/>
            </w:pPr>
          </w:p>
        </w:tc>
        <w:tc>
          <w:tcPr>
            <w:tcW w:w="1843" w:type="dxa"/>
            <w:vAlign w:val="center"/>
          </w:tcPr>
          <w:p w:rsidR="00B23E25" w:rsidRPr="001F2C5F" w:rsidRDefault="00B23E25" w:rsidP="006C6EFC">
            <w:pPr>
              <w:jc w:val="center"/>
              <w:rPr>
                <w:sz w:val="18"/>
                <w:szCs w:val="18"/>
              </w:rPr>
            </w:pPr>
            <w:r>
              <w:rPr>
                <w:sz w:val="18"/>
                <w:szCs w:val="18"/>
              </w:rPr>
              <w:t>Makoszka</w:t>
            </w:r>
          </w:p>
        </w:tc>
        <w:tc>
          <w:tcPr>
            <w:tcW w:w="708" w:type="dxa"/>
            <w:shd w:val="clear" w:color="auto" w:fill="D6E3BC" w:themeFill="accent3" w:themeFillTint="66"/>
            <w:vAlign w:val="center"/>
          </w:tcPr>
          <w:p w:rsidR="00B23E25" w:rsidRPr="00640CAF" w:rsidRDefault="00640CAF" w:rsidP="006C6EFC">
            <w:pPr>
              <w:jc w:val="center"/>
              <w:rPr>
                <w:sz w:val="18"/>
                <w:szCs w:val="18"/>
              </w:rPr>
            </w:pPr>
            <w:r w:rsidRPr="00640CAF">
              <w:rPr>
                <w:sz w:val="18"/>
                <w:szCs w:val="18"/>
              </w:rPr>
              <w:t>2,55</w:t>
            </w:r>
          </w:p>
        </w:tc>
        <w:tc>
          <w:tcPr>
            <w:tcW w:w="6410" w:type="dxa"/>
            <w:vMerge/>
          </w:tcPr>
          <w:p w:rsidR="00B23E25" w:rsidRPr="00640CAF" w:rsidRDefault="00B23E25" w:rsidP="006C6EFC">
            <w:pPr>
              <w:jc w:val="both"/>
              <w:rPr>
                <w:sz w:val="18"/>
                <w:szCs w:val="18"/>
              </w:rPr>
            </w:pPr>
          </w:p>
        </w:tc>
      </w:tr>
      <w:tr w:rsidR="00B23E25" w:rsidRPr="00640CAF" w:rsidTr="00BD7ED1">
        <w:trPr>
          <w:trHeight w:val="333"/>
        </w:trPr>
        <w:tc>
          <w:tcPr>
            <w:tcW w:w="392" w:type="dxa"/>
            <w:vMerge/>
            <w:shd w:val="clear" w:color="auto" w:fill="EAF1DD" w:themeFill="accent3" w:themeFillTint="33"/>
          </w:tcPr>
          <w:p w:rsidR="00B23E25" w:rsidRDefault="00B23E25" w:rsidP="006C6EFC">
            <w:pPr>
              <w:jc w:val="both"/>
            </w:pPr>
          </w:p>
        </w:tc>
        <w:tc>
          <w:tcPr>
            <w:tcW w:w="1843" w:type="dxa"/>
            <w:vAlign w:val="center"/>
          </w:tcPr>
          <w:p w:rsidR="00B23E25" w:rsidRPr="001F2C5F" w:rsidRDefault="00B23E25" w:rsidP="006C6EFC">
            <w:pPr>
              <w:jc w:val="center"/>
              <w:rPr>
                <w:sz w:val="18"/>
                <w:szCs w:val="18"/>
              </w:rPr>
            </w:pPr>
            <w:r>
              <w:rPr>
                <w:sz w:val="18"/>
                <w:szCs w:val="18"/>
              </w:rPr>
              <w:t>Marianówka</w:t>
            </w:r>
          </w:p>
        </w:tc>
        <w:tc>
          <w:tcPr>
            <w:tcW w:w="708" w:type="dxa"/>
            <w:shd w:val="clear" w:color="auto" w:fill="D6E3BC" w:themeFill="accent3" w:themeFillTint="66"/>
            <w:vAlign w:val="center"/>
          </w:tcPr>
          <w:p w:rsidR="00B23E25" w:rsidRPr="00640CAF" w:rsidRDefault="00640CAF" w:rsidP="006C6EFC">
            <w:pPr>
              <w:jc w:val="center"/>
              <w:rPr>
                <w:sz w:val="18"/>
                <w:szCs w:val="18"/>
              </w:rPr>
            </w:pPr>
            <w:r w:rsidRPr="00640CAF">
              <w:rPr>
                <w:sz w:val="18"/>
                <w:szCs w:val="18"/>
              </w:rPr>
              <w:t>19,46</w:t>
            </w:r>
          </w:p>
        </w:tc>
        <w:tc>
          <w:tcPr>
            <w:tcW w:w="6410" w:type="dxa"/>
            <w:vMerge/>
          </w:tcPr>
          <w:p w:rsidR="00B23E25" w:rsidRPr="00640CAF" w:rsidRDefault="00B23E25" w:rsidP="006C6EFC">
            <w:pPr>
              <w:jc w:val="both"/>
              <w:rPr>
                <w:sz w:val="18"/>
                <w:szCs w:val="18"/>
              </w:rPr>
            </w:pPr>
          </w:p>
        </w:tc>
      </w:tr>
      <w:tr w:rsidR="00B23E25" w:rsidRPr="00640CAF" w:rsidTr="00BD7ED1">
        <w:trPr>
          <w:trHeight w:val="332"/>
        </w:trPr>
        <w:tc>
          <w:tcPr>
            <w:tcW w:w="392" w:type="dxa"/>
            <w:vMerge/>
            <w:shd w:val="clear" w:color="auto" w:fill="EAF1DD" w:themeFill="accent3" w:themeFillTint="33"/>
          </w:tcPr>
          <w:p w:rsidR="00B23E25" w:rsidRDefault="00B23E25" w:rsidP="006C6EFC">
            <w:pPr>
              <w:jc w:val="both"/>
            </w:pPr>
          </w:p>
        </w:tc>
        <w:tc>
          <w:tcPr>
            <w:tcW w:w="1843" w:type="dxa"/>
            <w:vAlign w:val="center"/>
          </w:tcPr>
          <w:p w:rsidR="00B23E25" w:rsidRPr="001F2C5F" w:rsidRDefault="00B23E25" w:rsidP="006C6EFC">
            <w:pPr>
              <w:jc w:val="center"/>
              <w:rPr>
                <w:sz w:val="18"/>
                <w:szCs w:val="18"/>
              </w:rPr>
            </w:pPr>
            <w:r>
              <w:rPr>
                <w:sz w:val="18"/>
                <w:szCs w:val="18"/>
              </w:rPr>
              <w:t>Nietiahy</w:t>
            </w:r>
          </w:p>
        </w:tc>
        <w:tc>
          <w:tcPr>
            <w:tcW w:w="708" w:type="dxa"/>
            <w:shd w:val="clear" w:color="auto" w:fill="D6E3BC" w:themeFill="accent3" w:themeFillTint="66"/>
            <w:vAlign w:val="center"/>
          </w:tcPr>
          <w:p w:rsidR="00B23E25" w:rsidRPr="00640CAF" w:rsidRDefault="00640CAF" w:rsidP="006C6EFC">
            <w:pPr>
              <w:jc w:val="center"/>
              <w:rPr>
                <w:sz w:val="18"/>
                <w:szCs w:val="18"/>
              </w:rPr>
            </w:pPr>
            <w:r w:rsidRPr="00640CAF">
              <w:rPr>
                <w:sz w:val="18"/>
                <w:szCs w:val="18"/>
              </w:rPr>
              <w:t>19,80</w:t>
            </w:r>
          </w:p>
        </w:tc>
        <w:tc>
          <w:tcPr>
            <w:tcW w:w="6410" w:type="dxa"/>
            <w:vMerge/>
          </w:tcPr>
          <w:p w:rsidR="00B23E25" w:rsidRPr="00640CAF" w:rsidRDefault="00B23E25" w:rsidP="006C6EFC">
            <w:pPr>
              <w:jc w:val="both"/>
              <w:rPr>
                <w:sz w:val="18"/>
                <w:szCs w:val="18"/>
              </w:rPr>
            </w:pPr>
          </w:p>
        </w:tc>
      </w:tr>
      <w:tr w:rsidR="00B23E25" w:rsidRPr="00640CAF" w:rsidTr="00BD7ED1">
        <w:trPr>
          <w:trHeight w:val="333"/>
        </w:trPr>
        <w:tc>
          <w:tcPr>
            <w:tcW w:w="392" w:type="dxa"/>
            <w:vMerge/>
            <w:shd w:val="clear" w:color="auto" w:fill="EAF1DD" w:themeFill="accent3" w:themeFillTint="33"/>
          </w:tcPr>
          <w:p w:rsidR="00B23E25" w:rsidRDefault="00B23E25" w:rsidP="006C6EFC">
            <w:pPr>
              <w:jc w:val="both"/>
            </w:pPr>
          </w:p>
        </w:tc>
        <w:tc>
          <w:tcPr>
            <w:tcW w:w="1843" w:type="dxa"/>
            <w:vAlign w:val="center"/>
          </w:tcPr>
          <w:p w:rsidR="00B23E25" w:rsidRPr="001F2C5F" w:rsidRDefault="00B23E25" w:rsidP="006C6EFC">
            <w:pPr>
              <w:jc w:val="center"/>
              <w:rPr>
                <w:sz w:val="18"/>
                <w:szCs w:val="18"/>
              </w:rPr>
            </w:pPr>
            <w:r>
              <w:rPr>
                <w:sz w:val="18"/>
                <w:szCs w:val="18"/>
              </w:rPr>
              <w:t>Pachole</w:t>
            </w:r>
          </w:p>
        </w:tc>
        <w:tc>
          <w:tcPr>
            <w:tcW w:w="708" w:type="dxa"/>
            <w:shd w:val="clear" w:color="auto" w:fill="D6E3BC" w:themeFill="accent3" w:themeFillTint="66"/>
            <w:vAlign w:val="center"/>
          </w:tcPr>
          <w:p w:rsidR="00B23E25" w:rsidRPr="00640CAF" w:rsidRDefault="00640CAF" w:rsidP="006C6EFC">
            <w:pPr>
              <w:jc w:val="center"/>
              <w:rPr>
                <w:sz w:val="18"/>
                <w:szCs w:val="18"/>
              </w:rPr>
            </w:pPr>
            <w:r w:rsidRPr="00640CAF">
              <w:rPr>
                <w:sz w:val="18"/>
                <w:szCs w:val="18"/>
              </w:rPr>
              <w:t>15,77</w:t>
            </w:r>
          </w:p>
        </w:tc>
        <w:tc>
          <w:tcPr>
            <w:tcW w:w="6410" w:type="dxa"/>
            <w:vMerge/>
          </w:tcPr>
          <w:p w:rsidR="00B23E25" w:rsidRPr="00640CAF" w:rsidRDefault="00B23E25" w:rsidP="006C6EFC">
            <w:pPr>
              <w:jc w:val="both"/>
              <w:rPr>
                <w:sz w:val="18"/>
                <w:szCs w:val="18"/>
              </w:rPr>
            </w:pPr>
          </w:p>
        </w:tc>
      </w:tr>
      <w:tr w:rsidR="00B23E25" w:rsidRPr="00640CAF" w:rsidTr="00BD7ED1">
        <w:trPr>
          <w:trHeight w:val="333"/>
        </w:trPr>
        <w:tc>
          <w:tcPr>
            <w:tcW w:w="392" w:type="dxa"/>
            <w:vMerge/>
            <w:shd w:val="clear" w:color="auto" w:fill="EAF1DD" w:themeFill="accent3" w:themeFillTint="33"/>
          </w:tcPr>
          <w:p w:rsidR="00B23E25" w:rsidRDefault="00B23E25" w:rsidP="006C6EFC">
            <w:pPr>
              <w:jc w:val="both"/>
            </w:pPr>
          </w:p>
        </w:tc>
        <w:tc>
          <w:tcPr>
            <w:tcW w:w="1843" w:type="dxa"/>
            <w:vAlign w:val="center"/>
          </w:tcPr>
          <w:p w:rsidR="00B23E25" w:rsidRPr="001F2C5F" w:rsidRDefault="00B23E25" w:rsidP="006C6EFC">
            <w:pPr>
              <w:jc w:val="center"/>
              <w:rPr>
                <w:sz w:val="18"/>
                <w:szCs w:val="18"/>
              </w:rPr>
            </w:pPr>
            <w:r>
              <w:rPr>
                <w:sz w:val="18"/>
                <w:szCs w:val="18"/>
              </w:rPr>
              <w:t>Plebania Wola</w:t>
            </w:r>
          </w:p>
        </w:tc>
        <w:tc>
          <w:tcPr>
            <w:tcW w:w="708" w:type="dxa"/>
            <w:vAlign w:val="center"/>
          </w:tcPr>
          <w:p w:rsidR="00B23E25" w:rsidRPr="00640CAF" w:rsidRDefault="00640CAF" w:rsidP="006C6EFC">
            <w:pPr>
              <w:jc w:val="center"/>
              <w:rPr>
                <w:sz w:val="18"/>
                <w:szCs w:val="18"/>
              </w:rPr>
            </w:pPr>
            <w:r w:rsidRPr="00640CAF">
              <w:rPr>
                <w:sz w:val="18"/>
                <w:szCs w:val="18"/>
              </w:rPr>
              <w:t>56,82</w:t>
            </w:r>
          </w:p>
        </w:tc>
        <w:tc>
          <w:tcPr>
            <w:tcW w:w="6410" w:type="dxa"/>
            <w:vMerge/>
          </w:tcPr>
          <w:p w:rsidR="00B23E25" w:rsidRPr="00640CAF" w:rsidRDefault="00B23E25" w:rsidP="006C6EFC">
            <w:pPr>
              <w:jc w:val="both"/>
              <w:rPr>
                <w:sz w:val="18"/>
                <w:szCs w:val="18"/>
              </w:rPr>
            </w:pPr>
          </w:p>
        </w:tc>
      </w:tr>
      <w:tr w:rsidR="00B23E25" w:rsidRPr="00640CAF" w:rsidTr="00BD7ED1">
        <w:trPr>
          <w:trHeight w:val="332"/>
        </w:trPr>
        <w:tc>
          <w:tcPr>
            <w:tcW w:w="392" w:type="dxa"/>
            <w:vMerge/>
            <w:shd w:val="clear" w:color="auto" w:fill="EAF1DD" w:themeFill="accent3" w:themeFillTint="33"/>
          </w:tcPr>
          <w:p w:rsidR="00B23E25" w:rsidRDefault="00B23E25" w:rsidP="006C6EFC">
            <w:pPr>
              <w:jc w:val="both"/>
            </w:pPr>
          </w:p>
        </w:tc>
        <w:tc>
          <w:tcPr>
            <w:tcW w:w="1843" w:type="dxa"/>
            <w:vAlign w:val="center"/>
          </w:tcPr>
          <w:p w:rsidR="00B23E25" w:rsidRPr="001F2C5F" w:rsidRDefault="00B23E25" w:rsidP="006C6EFC">
            <w:pPr>
              <w:jc w:val="center"/>
              <w:rPr>
                <w:sz w:val="18"/>
                <w:szCs w:val="18"/>
              </w:rPr>
            </w:pPr>
            <w:r>
              <w:rPr>
                <w:sz w:val="18"/>
                <w:szCs w:val="18"/>
              </w:rPr>
              <w:t>Stępków</w:t>
            </w:r>
          </w:p>
        </w:tc>
        <w:tc>
          <w:tcPr>
            <w:tcW w:w="708" w:type="dxa"/>
            <w:vAlign w:val="center"/>
          </w:tcPr>
          <w:p w:rsidR="00B23E25" w:rsidRPr="00640CAF" w:rsidRDefault="00640CAF" w:rsidP="006C6EFC">
            <w:pPr>
              <w:jc w:val="center"/>
              <w:rPr>
                <w:sz w:val="18"/>
                <w:szCs w:val="18"/>
              </w:rPr>
            </w:pPr>
            <w:r w:rsidRPr="00640CAF">
              <w:rPr>
                <w:sz w:val="18"/>
                <w:szCs w:val="18"/>
              </w:rPr>
              <w:t>70,61</w:t>
            </w:r>
          </w:p>
        </w:tc>
        <w:tc>
          <w:tcPr>
            <w:tcW w:w="6410" w:type="dxa"/>
            <w:vMerge/>
          </w:tcPr>
          <w:p w:rsidR="00B23E25" w:rsidRPr="00640CAF" w:rsidRDefault="00B23E25" w:rsidP="006C6EFC">
            <w:pPr>
              <w:jc w:val="both"/>
              <w:rPr>
                <w:sz w:val="18"/>
                <w:szCs w:val="18"/>
              </w:rPr>
            </w:pPr>
          </w:p>
        </w:tc>
      </w:tr>
      <w:tr w:rsidR="00B23E25" w:rsidRPr="00640CAF" w:rsidTr="00BD7ED1">
        <w:trPr>
          <w:trHeight w:val="333"/>
        </w:trPr>
        <w:tc>
          <w:tcPr>
            <w:tcW w:w="392" w:type="dxa"/>
            <w:vMerge/>
            <w:shd w:val="clear" w:color="auto" w:fill="EAF1DD" w:themeFill="accent3" w:themeFillTint="33"/>
          </w:tcPr>
          <w:p w:rsidR="00B23E25" w:rsidRDefault="00B23E25" w:rsidP="006C6EFC">
            <w:pPr>
              <w:jc w:val="both"/>
            </w:pPr>
          </w:p>
        </w:tc>
        <w:tc>
          <w:tcPr>
            <w:tcW w:w="1843" w:type="dxa"/>
            <w:vAlign w:val="center"/>
          </w:tcPr>
          <w:p w:rsidR="00B23E25" w:rsidRPr="001F2C5F" w:rsidRDefault="00B23E25" w:rsidP="006C6EFC">
            <w:pPr>
              <w:jc w:val="center"/>
              <w:rPr>
                <w:sz w:val="18"/>
                <w:szCs w:val="18"/>
              </w:rPr>
            </w:pPr>
            <w:r>
              <w:rPr>
                <w:sz w:val="18"/>
                <w:szCs w:val="18"/>
              </w:rPr>
              <w:t>Uhnin</w:t>
            </w:r>
          </w:p>
        </w:tc>
        <w:tc>
          <w:tcPr>
            <w:tcW w:w="708" w:type="dxa"/>
            <w:vAlign w:val="center"/>
          </w:tcPr>
          <w:p w:rsidR="00B23E25" w:rsidRPr="00640CAF" w:rsidRDefault="00640CAF" w:rsidP="006C6EFC">
            <w:pPr>
              <w:jc w:val="center"/>
              <w:rPr>
                <w:sz w:val="18"/>
                <w:szCs w:val="18"/>
              </w:rPr>
            </w:pPr>
            <w:r w:rsidRPr="00640CAF">
              <w:rPr>
                <w:sz w:val="18"/>
                <w:szCs w:val="18"/>
              </w:rPr>
              <w:t>28,72</w:t>
            </w:r>
          </w:p>
        </w:tc>
        <w:tc>
          <w:tcPr>
            <w:tcW w:w="6410" w:type="dxa"/>
            <w:vMerge/>
          </w:tcPr>
          <w:p w:rsidR="00B23E25" w:rsidRPr="00640CAF" w:rsidRDefault="00B23E25" w:rsidP="006C6EFC">
            <w:pPr>
              <w:jc w:val="both"/>
              <w:rPr>
                <w:sz w:val="18"/>
                <w:szCs w:val="18"/>
              </w:rPr>
            </w:pPr>
          </w:p>
        </w:tc>
      </w:tr>
      <w:tr w:rsidR="00B23E25" w:rsidRPr="00640CAF" w:rsidTr="00BD7ED1">
        <w:trPr>
          <w:trHeight w:val="333"/>
        </w:trPr>
        <w:tc>
          <w:tcPr>
            <w:tcW w:w="392" w:type="dxa"/>
            <w:vMerge/>
            <w:shd w:val="clear" w:color="auto" w:fill="EAF1DD" w:themeFill="accent3" w:themeFillTint="33"/>
          </w:tcPr>
          <w:p w:rsidR="00B23E25" w:rsidRDefault="00B23E25" w:rsidP="006C6EFC">
            <w:pPr>
              <w:jc w:val="both"/>
            </w:pPr>
          </w:p>
        </w:tc>
        <w:tc>
          <w:tcPr>
            <w:tcW w:w="1843" w:type="dxa"/>
            <w:vAlign w:val="center"/>
          </w:tcPr>
          <w:p w:rsidR="00B23E25" w:rsidRDefault="00B23E25" w:rsidP="006C6EFC">
            <w:pPr>
              <w:jc w:val="center"/>
              <w:rPr>
                <w:sz w:val="18"/>
                <w:szCs w:val="18"/>
              </w:rPr>
            </w:pPr>
            <w:r>
              <w:rPr>
                <w:sz w:val="18"/>
                <w:szCs w:val="18"/>
              </w:rPr>
              <w:t>Wyhalew</w:t>
            </w:r>
          </w:p>
        </w:tc>
        <w:tc>
          <w:tcPr>
            <w:tcW w:w="708" w:type="dxa"/>
            <w:vAlign w:val="center"/>
          </w:tcPr>
          <w:p w:rsidR="00B23E25" w:rsidRPr="00640CAF" w:rsidRDefault="00640CAF" w:rsidP="006C6EFC">
            <w:pPr>
              <w:jc w:val="center"/>
              <w:rPr>
                <w:sz w:val="18"/>
                <w:szCs w:val="18"/>
              </w:rPr>
            </w:pPr>
            <w:r w:rsidRPr="00640CAF">
              <w:rPr>
                <w:sz w:val="18"/>
                <w:szCs w:val="18"/>
              </w:rPr>
              <w:t>31,37</w:t>
            </w:r>
          </w:p>
        </w:tc>
        <w:tc>
          <w:tcPr>
            <w:tcW w:w="6410" w:type="dxa"/>
            <w:vMerge/>
          </w:tcPr>
          <w:p w:rsidR="00B23E25" w:rsidRPr="00640CAF" w:rsidRDefault="00B23E25" w:rsidP="006C6EFC">
            <w:pPr>
              <w:jc w:val="both"/>
              <w:rPr>
                <w:sz w:val="18"/>
                <w:szCs w:val="18"/>
              </w:rPr>
            </w:pPr>
          </w:p>
        </w:tc>
      </w:tr>
      <w:tr w:rsidR="00B23E25" w:rsidRPr="00640CAF" w:rsidTr="00BD7ED1">
        <w:trPr>
          <w:trHeight w:val="332"/>
        </w:trPr>
        <w:tc>
          <w:tcPr>
            <w:tcW w:w="392" w:type="dxa"/>
            <w:vMerge/>
            <w:shd w:val="clear" w:color="auto" w:fill="EAF1DD" w:themeFill="accent3" w:themeFillTint="33"/>
          </w:tcPr>
          <w:p w:rsidR="00B23E25" w:rsidRDefault="00B23E25" w:rsidP="006C6EFC">
            <w:pPr>
              <w:jc w:val="both"/>
            </w:pPr>
          </w:p>
        </w:tc>
        <w:tc>
          <w:tcPr>
            <w:tcW w:w="1843" w:type="dxa"/>
            <w:vAlign w:val="center"/>
          </w:tcPr>
          <w:p w:rsidR="00B23E25" w:rsidRDefault="00B23E25" w:rsidP="006C6EFC">
            <w:pPr>
              <w:jc w:val="center"/>
              <w:rPr>
                <w:sz w:val="18"/>
                <w:szCs w:val="18"/>
              </w:rPr>
            </w:pPr>
            <w:r>
              <w:rPr>
                <w:sz w:val="18"/>
                <w:szCs w:val="18"/>
              </w:rPr>
              <w:t>Zadębie</w:t>
            </w:r>
          </w:p>
        </w:tc>
        <w:tc>
          <w:tcPr>
            <w:tcW w:w="708" w:type="dxa"/>
            <w:shd w:val="clear" w:color="auto" w:fill="D6E3BC" w:themeFill="accent3" w:themeFillTint="66"/>
            <w:vAlign w:val="center"/>
          </w:tcPr>
          <w:p w:rsidR="00B23E25" w:rsidRPr="00640CAF" w:rsidRDefault="00640CAF" w:rsidP="006C6EFC">
            <w:pPr>
              <w:jc w:val="center"/>
              <w:rPr>
                <w:sz w:val="18"/>
                <w:szCs w:val="18"/>
              </w:rPr>
            </w:pPr>
            <w:r w:rsidRPr="00640CAF">
              <w:rPr>
                <w:sz w:val="18"/>
                <w:szCs w:val="18"/>
              </w:rPr>
              <w:t>8,46</w:t>
            </w:r>
          </w:p>
        </w:tc>
        <w:tc>
          <w:tcPr>
            <w:tcW w:w="6410" w:type="dxa"/>
            <w:vMerge/>
          </w:tcPr>
          <w:p w:rsidR="00B23E25" w:rsidRPr="00640CAF" w:rsidRDefault="00B23E25" w:rsidP="006C6EFC">
            <w:pPr>
              <w:jc w:val="both"/>
              <w:rPr>
                <w:sz w:val="18"/>
                <w:szCs w:val="18"/>
              </w:rPr>
            </w:pPr>
          </w:p>
        </w:tc>
      </w:tr>
      <w:tr w:rsidR="00B23E25" w:rsidRPr="00640CAF" w:rsidTr="00BD7ED1">
        <w:trPr>
          <w:trHeight w:val="333"/>
        </w:trPr>
        <w:tc>
          <w:tcPr>
            <w:tcW w:w="392" w:type="dxa"/>
            <w:vMerge/>
            <w:shd w:val="clear" w:color="auto" w:fill="EAF1DD" w:themeFill="accent3" w:themeFillTint="33"/>
          </w:tcPr>
          <w:p w:rsidR="00B23E25" w:rsidRDefault="00B23E25" w:rsidP="006C6EFC">
            <w:pPr>
              <w:jc w:val="both"/>
            </w:pPr>
          </w:p>
        </w:tc>
        <w:tc>
          <w:tcPr>
            <w:tcW w:w="1843" w:type="dxa"/>
            <w:vAlign w:val="center"/>
          </w:tcPr>
          <w:p w:rsidR="00B23E25" w:rsidRDefault="00B23E25" w:rsidP="006C6EFC">
            <w:pPr>
              <w:jc w:val="center"/>
              <w:rPr>
                <w:sz w:val="18"/>
                <w:szCs w:val="18"/>
              </w:rPr>
            </w:pPr>
            <w:r>
              <w:rPr>
                <w:sz w:val="18"/>
                <w:szCs w:val="18"/>
              </w:rPr>
              <w:t>Żmiarki</w:t>
            </w:r>
          </w:p>
        </w:tc>
        <w:tc>
          <w:tcPr>
            <w:tcW w:w="708" w:type="dxa"/>
            <w:vAlign w:val="center"/>
          </w:tcPr>
          <w:p w:rsidR="00B23E25" w:rsidRPr="00640CAF" w:rsidRDefault="00640CAF" w:rsidP="006C6EFC">
            <w:pPr>
              <w:jc w:val="center"/>
              <w:rPr>
                <w:sz w:val="18"/>
                <w:szCs w:val="18"/>
              </w:rPr>
            </w:pPr>
            <w:r w:rsidRPr="00640CAF">
              <w:rPr>
                <w:sz w:val="18"/>
                <w:szCs w:val="18"/>
              </w:rPr>
              <w:t>47,74</w:t>
            </w:r>
          </w:p>
        </w:tc>
        <w:tc>
          <w:tcPr>
            <w:tcW w:w="6410" w:type="dxa"/>
            <w:vMerge/>
          </w:tcPr>
          <w:p w:rsidR="00B23E25" w:rsidRPr="00640CAF" w:rsidRDefault="00B23E25" w:rsidP="006C6EFC">
            <w:pPr>
              <w:jc w:val="both"/>
              <w:rPr>
                <w:sz w:val="18"/>
                <w:szCs w:val="18"/>
              </w:rPr>
            </w:pPr>
          </w:p>
        </w:tc>
      </w:tr>
      <w:tr w:rsidR="00B23E25" w:rsidTr="00BD7ED1">
        <w:trPr>
          <w:trHeight w:val="333"/>
        </w:trPr>
        <w:tc>
          <w:tcPr>
            <w:tcW w:w="392" w:type="dxa"/>
            <w:vMerge/>
            <w:tcBorders>
              <w:bottom w:val="single" w:sz="4" w:space="0" w:color="auto"/>
            </w:tcBorders>
            <w:shd w:val="clear" w:color="auto" w:fill="EAF1DD" w:themeFill="accent3" w:themeFillTint="33"/>
          </w:tcPr>
          <w:p w:rsidR="00B23E25" w:rsidRDefault="00B23E25" w:rsidP="006C6EFC">
            <w:pPr>
              <w:jc w:val="both"/>
            </w:pPr>
          </w:p>
        </w:tc>
        <w:tc>
          <w:tcPr>
            <w:tcW w:w="1843" w:type="dxa"/>
            <w:tcBorders>
              <w:bottom w:val="single" w:sz="4" w:space="0" w:color="auto"/>
            </w:tcBorders>
            <w:shd w:val="clear" w:color="auto" w:fill="EAF1DD" w:themeFill="accent3" w:themeFillTint="33"/>
            <w:vAlign w:val="center"/>
          </w:tcPr>
          <w:p w:rsidR="00B23E25" w:rsidRPr="00BA7F78" w:rsidRDefault="00B23E25" w:rsidP="006C6EFC">
            <w:pPr>
              <w:jc w:val="center"/>
              <w:rPr>
                <w:b/>
                <w:sz w:val="18"/>
                <w:szCs w:val="18"/>
              </w:rPr>
            </w:pPr>
            <w:r w:rsidRPr="00BA7F78">
              <w:rPr>
                <w:b/>
                <w:sz w:val="18"/>
                <w:szCs w:val="18"/>
              </w:rPr>
              <w:t>Średnia dla Gminy</w:t>
            </w:r>
          </w:p>
        </w:tc>
        <w:tc>
          <w:tcPr>
            <w:tcW w:w="708" w:type="dxa"/>
            <w:tcBorders>
              <w:bottom w:val="single" w:sz="4" w:space="0" w:color="auto"/>
            </w:tcBorders>
            <w:shd w:val="clear" w:color="auto" w:fill="EAF1DD" w:themeFill="accent3" w:themeFillTint="33"/>
            <w:vAlign w:val="center"/>
          </w:tcPr>
          <w:p w:rsidR="00B23E25" w:rsidRPr="00BA7F78" w:rsidRDefault="00640CAF" w:rsidP="006C6EFC">
            <w:pPr>
              <w:jc w:val="center"/>
              <w:rPr>
                <w:b/>
                <w:sz w:val="18"/>
                <w:szCs w:val="18"/>
              </w:rPr>
            </w:pPr>
            <w:r w:rsidRPr="00640CAF">
              <w:rPr>
                <w:b/>
                <w:sz w:val="18"/>
                <w:szCs w:val="18"/>
              </w:rPr>
              <w:t>21,41</w:t>
            </w:r>
          </w:p>
        </w:tc>
        <w:tc>
          <w:tcPr>
            <w:tcW w:w="6410" w:type="dxa"/>
            <w:vMerge/>
            <w:tcBorders>
              <w:bottom w:val="single" w:sz="4" w:space="0" w:color="auto"/>
            </w:tcBorders>
          </w:tcPr>
          <w:p w:rsidR="00B23E25" w:rsidRDefault="00B23E25" w:rsidP="006C6EFC">
            <w:pPr>
              <w:jc w:val="both"/>
            </w:pPr>
          </w:p>
        </w:tc>
      </w:tr>
      <w:tr w:rsidR="00B23E25" w:rsidRPr="001F2C5F" w:rsidTr="00BD7ED1">
        <w:trPr>
          <w:trHeight w:val="167"/>
        </w:trPr>
        <w:tc>
          <w:tcPr>
            <w:tcW w:w="9353" w:type="dxa"/>
            <w:gridSpan w:val="4"/>
            <w:tcBorders>
              <w:bottom w:val="single" w:sz="4" w:space="0" w:color="auto"/>
            </w:tcBorders>
          </w:tcPr>
          <w:p w:rsidR="00B23E25" w:rsidRPr="00370F8B" w:rsidRDefault="00640CAF" w:rsidP="002940CB">
            <w:pPr>
              <w:jc w:val="both"/>
            </w:pPr>
            <w:r w:rsidRPr="00420D76">
              <w:rPr>
                <w:sz w:val="20"/>
              </w:rPr>
              <w:t xml:space="preserve">Wskaźnik gęstości zaludnienia w Gminie </w:t>
            </w:r>
            <w:r w:rsidR="00AB6986" w:rsidRPr="00420D76">
              <w:rPr>
                <w:sz w:val="20"/>
              </w:rPr>
              <w:t xml:space="preserve">Dębowa Kłoda </w:t>
            </w:r>
            <w:r w:rsidRPr="00420D76">
              <w:rPr>
                <w:sz w:val="20"/>
              </w:rPr>
              <w:t xml:space="preserve">osiągnął wartość </w:t>
            </w:r>
            <w:r w:rsidR="00AB6986" w:rsidRPr="00420D76">
              <w:rPr>
                <w:sz w:val="20"/>
              </w:rPr>
              <w:t xml:space="preserve">21,41 </w:t>
            </w:r>
            <w:r w:rsidRPr="00420D76">
              <w:rPr>
                <w:sz w:val="20"/>
              </w:rPr>
              <w:t>os./km</w:t>
            </w:r>
            <w:r w:rsidRPr="00420D76">
              <w:rPr>
                <w:sz w:val="20"/>
                <w:vertAlign w:val="superscript"/>
              </w:rPr>
              <w:t>2</w:t>
            </w:r>
            <w:r w:rsidRPr="00420D76">
              <w:rPr>
                <w:sz w:val="20"/>
              </w:rPr>
              <w:t>.</w:t>
            </w:r>
            <w:r w:rsidR="00FF6FDD" w:rsidRPr="00420D76">
              <w:rPr>
                <w:sz w:val="20"/>
              </w:rPr>
              <w:t xml:space="preserve"> </w:t>
            </w:r>
            <w:r w:rsidRPr="00420D76">
              <w:rPr>
                <w:sz w:val="20"/>
              </w:rPr>
              <w:t>Jednakże Gmina charakteryzuje się dość dużym zróżnicowaniem na terenach sołectw pod względem tego wskaźnika. Naj</w:t>
            </w:r>
            <w:r w:rsidR="00476526" w:rsidRPr="00420D76">
              <w:rPr>
                <w:sz w:val="20"/>
              </w:rPr>
              <w:t xml:space="preserve">wyższe </w:t>
            </w:r>
            <w:r w:rsidRPr="00420D76">
              <w:rPr>
                <w:sz w:val="20"/>
              </w:rPr>
              <w:t xml:space="preserve">wartości </w:t>
            </w:r>
            <w:r w:rsidR="00476526" w:rsidRPr="00420D76">
              <w:rPr>
                <w:sz w:val="20"/>
              </w:rPr>
              <w:t xml:space="preserve">wskaźnika odnotowano w jednostkach, przez które przebiegają drogi wojewódzkie nr 818 (Przewłoka – Wyryki – Adampol) oraz nr 819 (Parczew – Kołacze – Łowcza – Wola Uhruska). Natomiast najniższe wartości wskaźnika gęstości zaludnienia dotyczą obszarów charakteryzujących się dużym udziałem obszarów zielonych i lasów. </w:t>
            </w:r>
            <w:r w:rsidR="00476526" w:rsidRPr="00666E59">
              <w:rPr>
                <w:sz w:val="20"/>
              </w:rPr>
              <w:t xml:space="preserve">Przez </w:t>
            </w:r>
            <w:r w:rsidR="00646A29" w:rsidRPr="00666E59">
              <w:rPr>
                <w:sz w:val="20"/>
              </w:rPr>
              <w:t>obszar, których</w:t>
            </w:r>
            <w:r w:rsidR="00476526" w:rsidRPr="00666E59">
              <w:rPr>
                <w:sz w:val="20"/>
              </w:rPr>
              <w:t xml:space="preserve"> przebiegają głownie drogi gminne utwardzone i nieutwardzone</w:t>
            </w:r>
            <w:r w:rsidR="00476526" w:rsidRPr="00420D76">
              <w:rPr>
                <w:sz w:val="20"/>
              </w:rPr>
              <w:t>. D</w:t>
            </w:r>
            <w:r w:rsidR="00FF6FDD" w:rsidRPr="00420D76">
              <w:rPr>
                <w:sz w:val="20"/>
              </w:rPr>
              <w:t>o s</w:t>
            </w:r>
            <w:r w:rsidR="00476526" w:rsidRPr="00420D76">
              <w:rPr>
                <w:sz w:val="20"/>
              </w:rPr>
              <w:t>ołectw charakteryzujących się najniższym wskaźnikiem należą: Bednarzówka (10,87 os./km</w:t>
            </w:r>
            <w:r w:rsidR="00476526" w:rsidRPr="00666E59">
              <w:rPr>
                <w:sz w:val="20"/>
              </w:rPr>
              <w:t>2</w:t>
            </w:r>
            <w:r w:rsidR="00476526" w:rsidRPr="00420D76">
              <w:rPr>
                <w:sz w:val="20"/>
              </w:rPr>
              <w:t xml:space="preserve">), </w:t>
            </w:r>
            <w:r w:rsidR="00FF6FDD" w:rsidRPr="00420D76">
              <w:rPr>
                <w:sz w:val="20"/>
              </w:rPr>
              <w:t>Białka (</w:t>
            </w:r>
            <w:r w:rsidR="00476526" w:rsidRPr="00420D76">
              <w:rPr>
                <w:sz w:val="20"/>
              </w:rPr>
              <w:t>19,76 os./km</w:t>
            </w:r>
            <w:r w:rsidR="00476526" w:rsidRPr="00420D76">
              <w:rPr>
                <w:sz w:val="20"/>
                <w:vertAlign w:val="superscript"/>
              </w:rPr>
              <w:t>2</w:t>
            </w:r>
            <w:r w:rsidR="00FF6FDD" w:rsidRPr="00420D76">
              <w:rPr>
                <w:sz w:val="20"/>
              </w:rPr>
              <w:t xml:space="preserve">), </w:t>
            </w:r>
            <w:r w:rsidR="00476526" w:rsidRPr="00420D76">
              <w:rPr>
                <w:sz w:val="20"/>
              </w:rPr>
              <w:t xml:space="preserve">Kol. Krzywowierzba </w:t>
            </w:r>
            <w:r w:rsidR="00FF6FDD" w:rsidRPr="00420D76">
              <w:rPr>
                <w:sz w:val="20"/>
              </w:rPr>
              <w:t>(</w:t>
            </w:r>
            <w:r w:rsidR="00476526" w:rsidRPr="00420D76">
              <w:rPr>
                <w:sz w:val="20"/>
              </w:rPr>
              <w:t>9,95 os./km</w:t>
            </w:r>
            <w:r w:rsidR="00476526" w:rsidRPr="00420D76">
              <w:rPr>
                <w:sz w:val="20"/>
                <w:vertAlign w:val="superscript"/>
              </w:rPr>
              <w:t>2</w:t>
            </w:r>
            <w:r w:rsidR="00FF6FDD" w:rsidRPr="00420D76">
              <w:rPr>
                <w:sz w:val="20"/>
              </w:rPr>
              <w:t>), Lubiczyn (</w:t>
            </w:r>
            <w:r w:rsidR="00476526" w:rsidRPr="00420D76">
              <w:rPr>
                <w:sz w:val="20"/>
              </w:rPr>
              <w:t>12,83 os./km2</w:t>
            </w:r>
            <w:r w:rsidR="00FF6FDD" w:rsidRPr="00420D76">
              <w:rPr>
                <w:sz w:val="20"/>
              </w:rPr>
              <w:t>), Makoszka (</w:t>
            </w:r>
            <w:r w:rsidR="00476526" w:rsidRPr="00420D76">
              <w:rPr>
                <w:sz w:val="20"/>
              </w:rPr>
              <w:t>2,55 os./km</w:t>
            </w:r>
            <w:r w:rsidR="00476526" w:rsidRPr="00420D76">
              <w:rPr>
                <w:sz w:val="20"/>
                <w:vertAlign w:val="superscript"/>
              </w:rPr>
              <w:t>2</w:t>
            </w:r>
            <w:r w:rsidR="00FF6FDD" w:rsidRPr="00420D76">
              <w:rPr>
                <w:sz w:val="20"/>
              </w:rPr>
              <w:t>), Marianówka (</w:t>
            </w:r>
            <w:r w:rsidR="00476526" w:rsidRPr="00420D76">
              <w:rPr>
                <w:sz w:val="20"/>
              </w:rPr>
              <w:t>19,46 os./km</w:t>
            </w:r>
            <w:r w:rsidR="00476526" w:rsidRPr="00420D76">
              <w:rPr>
                <w:sz w:val="20"/>
                <w:vertAlign w:val="superscript"/>
              </w:rPr>
              <w:t>2</w:t>
            </w:r>
            <w:r w:rsidR="00FF6FDD" w:rsidRPr="00420D76">
              <w:rPr>
                <w:sz w:val="20"/>
              </w:rPr>
              <w:t>), Nietiahy (</w:t>
            </w:r>
            <w:r w:rsidR="00476526" w:rsidRPr="00420D76">
              <w:rPr>
                <w:sz w:val="20"/>
              </w:rPr>
              <w:t>19,80 os./km</w:t>
            </w:r>
            <w:r w:rsidR="00476526" w:rsidRPr="00420D76">
              <w:rPr>
                <w:sz w:val="20"/>
                <w:vertAlign w:val="superscript"/>
              </w:rPr>
              <w:t>2</w:t>
            </w:r>
            <w:r w:rsidR="00FF6FDD" w:rsidRPr="00420D76">
              <w:rPr>
                <w:sz w:val="20"/>
              </w:rPr>
              <w:t>), Pachole (</w:t>
            </w:r>
            <w:r w:rsidR="00476526" w:rsidRPr="00420D76">
              <w:rPr>
                <w:sz w:val="20"/>
              </w:rPr>
              <w:t>15,77 os./km</w:t>
            </w:r>
            <w:r w:rsidR="00476526" w:rsidRPr="00420D76">
              <w:rPr>
                <w:sz w:val="20"/>
                <w:vertAlign w:val="superscript"/>
              </w:rPr>
              <w:t>2</w:t>
            </w:r>
            <w:r w:rsidR="00FF6FDD" w:rsidRPr="00420D76">
              <w:rPr>
                <w:sz w:val="20"/>
              </w:rPr>
              <w:t>), Zadębie (</w:t>
            </w:r>
            <w:r w:rsidR="00476526" w:rsidRPr="00420D76">
              <w:rPr>
                <w:sz w:val="20"/>
              </w:rPr>
              <w:t>8,46 os./km</w:t>
            </w:r>
            <w:r w:rsidR="00646A29" w:rsidRPr="00420D76">
              <w:rPr>
                <w:sz w:val="20"/>
                <w:vertAlign w:val="superscript"/>
              </w:rPr>
              <w:t>2</w:t>
            </w:r>
            <w:r w:rsidR="00646A29">
              <w:rPr>
                <w:sz w:val="20"/>
              </w:rPr>
              <w:t>)</w:t>
            </w:r>
            <w:r w:rsidR="00646A29" w:rsidRPr="00420D76">
              <w:rPr>
                <w:sz w:val="20"/>
              </w:rPr>
              <w:t>. Niski</w:t>
            </w:r>
            <w:r w:rsidR="00FF6FDD" w:rsidRPr="00420D76">
              <w:rPr>
                <w:sz w:val="20"/>
              </w:rPr>
              <w:t xml:space="preserve"> poziom zagęszczenia ludności sołectw może pociągać za sobą inne negatywne zjawiska, takie jak niski poziom więzi społecznych, niska aktywność społeczna i obywatelska, które w przypadku występowania innych problemów społecznych (np. bezrobocie, niepełnosprawność, uzależnienia) może prowadzić nawet do wykluczenia społecznego. </w:t>
            </w:r>
            <w:r w:rsidRPr="00420D76">
              <w:rPr>
                <w:sz w:val="20"/>
              </w:rPr>
              <w:t>Z</w:t>
            </w:r>
            <w:r w:rsidR="002940CB">
              <w:rPr>
                <w:sz w:val="20"/>
              </w:rPr>
              <w:t> </w:t>
            </w:r>
            <w:r w:rsidRPr="00420D76">
              <w:rPr>
                <w:sz w:val="20"/>
              </w:rPr>
              <w:t>powyższych powodów uznano za kryzysową wartość wskaźn</w:t>
            </w:r>
            <w:r w:rsidR="00FF6FDD" w:rsidRPr="00420D76">
              <w:rPr>
                <w:sz w:val="20"/>
              </w:rPr>
              <w:t>ika poniżej średniej dla Gminy.</w:t>
            </w:r>
            <w:r w:rsidR="00FF6FDD" w:rsidRPr="00420D76">
              <w:rPr>
                <w:color w:val="FF0000"/>
                <w:sz w:val="20"/>
              </w:rPr>
              <w:t xml:space="preserve"> </w:t>
            </w:r>
          </w:p>
        </w:tc>
      </w:tr>
      <w:tr w:rsidR="00B23E25" w:rsidTr="00BD7ED1">
        <w:tc>
          <w:tcPr>
            <w:tcW w:w="9353" w:type="dxa"/>
            <w:gridSpan w:val="4"/>
            <w:tcBorders>
              <w:top w:val="single" w:sz="4" w:space="0" w:color="auto"/>
              <w:left w:val="nil"/>
              <w:bottom w:val="nil"/>
              <w:right w:val="nil"/>
            </w:tcBorders>
            <w:vAlign w:val="center"/>
          </w:tcPr>
          <w:p w:rsidR="00B23E25" w:rsidRDefault="00B23E25" w:rsidP="006C6EFC">
            <w:pPr>
              <w:jc w:val="right"/>
              <w:rPr>
                <w:sz w:val="18"/>
                <w:szCs w:val="18"/>
              </w:rPr>
            </w:pPr>
            <w:r>
              <w:rPr>
                <w:sz w:val="18"/>
                <w:szCs w:val="18"/>
              </w:rPr>
              <w:t>Źródło: opracowanie własne na podstawie danych Urzędu Gminy Dębowa Kłoda</w:t>
            </w:r>
          </w:p>
        </w:tc>
      </w:tr>
    </w:tbl>
    <w:p w:rsidR="00420D76" w:rsidRDefault="00420D76"/>
    <w:p w:rsidR="003905BD" w:rsidRDefault="003905BD">
      <w:r>
        <w:br w:type="page"/>
      </w:r>
    </w:p>
    <w:p w:rsidR="00420D76" w:rsidRDefault="00420D76"/>
    <w:tbl>
      <w:tblPr>
        <w:tblStyle w:val="Tabela-Siatka"/>
        <w:tblW w:w="9212" w:type="dxa"/>
        <w:tblLayout w:type="fixed"/>
        <w:tblLook w:val="04A0" w:firstRow="1" w:lastRow="0" w:firstColumn="1" w:lastColumn="0" w:noHBand="0" w:noVBand="1"/>
      </w:tblPr>
      <w:tblGrid>
        <w:gridCol w:w="392"/>
        <w:gridCol w:w="1701"/>
        <w:gridCol w:w="709"/>
        <w:gridCol w:w="6410"/>
      </w:tblGrid>
      <w:tr w:rsidR="00B23E25" w:rsidRPr="00CC68AD" w:rsidTr="00420D76">
        <w:tc>
          <w:tcPr>
            <w:tcW w:w="9212" w:type="dxa"/>
            <w:gridSpan w:val="4"/>
            <w:tcBorders>
              <w:top w:val="nil"/>
              <w:left w:val="nil"/>
              <w:bottom w:val="nil"/>
              <w:right w:val="nil"/>
            </w:tcBorders>
            <w:vAlign w:val="center"/>
          </w:tcPr>
          <w:p w:rsidR="00B23E25" w:rsidRPr="00CC68AD" w:rsidRDefault="00A944A5" w:rsidP="00A944A5">
            <w:pPr>
              <w:pStyle w:val="Legenda"/>
              <w:keepNext/>
            </w:pPr>
            <w:bookmarkStart w:id="18" w:name="_Toc112067654"/>
            <w:r>
              <w:t xml:space="preserve">Tabela </w:t>
            </w:r>
            <w:r w:rsidR="00FF309E">
              <w:fldChar w:fldCharType="begin"/>
            </w:r>
            <w:r w:rsidR="00FF309E">
              <w:instrText xml:space="preserve"> SEQ Tabela \* ARABIC </w:instrText>
            </w:r>
            <w:r w:rsidR="00FF309E">
              <w:fldChar w:fldCharType="separate"/>
            </w:r>
            <w:r w:rsidR="00553326">
              <w:rPr>
                <w:noProof/>
              </w:rPr>
              <w:t>3</w:t>
            </w:r>
            <w:r w:rsidR="00FF309E">
              <w:rPr>
                <w:noProof/>
              </w:rPr>
              <w:fldChar w:fldCharType="end"/>
            </w:r>
            <w:r>
              <w:t>. U</w:t>
            </w:r>
            <w:r w:rsidRPr="00A944A5">
              <w:t>dział dzieci w wieku żłobkowym (0 – 3 lata) w ogólnej liczbie mieszkańców w 2020 roku (%)</w:t>
            </w:r>
            <w:bookmarkEnd w:id="18"/>
            <w:r w:rsidRPr="00A944A5">
              <w:t xml:space="preserve"> </w:t>
            </w:r>
          </w:p>
        </w:tc>
      </w:tr>
      <w:tr w:rsidR="00B23E25" w:rsidRPr="00AD066F" w:rsidTr="00420D76">
        <w:trPr>
          <w:trHeight w:val="201"/>
        </w:trPr>
        <w:tc>
          <w:tcPr>
            <w:tcW w:w="392" w:type="dxa"/>
            <w:vMerge w:val="restart"/>
            <w:tcBorders>
              <w:top w:val="single" w:sz="4" w:space="0" w:color="auto"/>
            </w:tcBorders>
            <w:shd w:val="clear" w:color="auto" w:fill="EAF1DD" w:themeFill="accent3" w:themeFillTint="33"/>
            <w:textDirection w:val="btLr"/>
            <w:vAlign w:val="center"/>
          </w:tcPr>
          <w:p w:rsidR="00B23E25" w:rsidRPr="00AD066F" w:rsidRDefault="00B23E25" w:rsidP="006C6EFC">
            <w:pPr>
              <w:ind w:left="113" w:right="113"/>
              <w:jc w:val="center"/>
              <w:rPr>
                <w:b/>
              </w:rPr>
            </w:pPr>
            <w:r w:rsidRPr="00BA7F78">
              <w:rPr>
                <w:b/>
              </w:rPr>
              <w:t>SFERA SPOŁECZNA</w:t>
            </w:r>
          </w:p>
        </w:tc>
        <w:tc>
          <w:tcPr>
            <w:tcW w:w="8820" w:type="dxa"/>
            <w:gridSpan w:val="3"/>
            <w:tcBorders>
              <w:top w:val="single" w:sz="4" w:space="0" w:color="auto"/>
            </w:tcBorders>
            <w:shd w:val="clear" w:color="auto" w:fill="EAF1DD" w:themeFill="accent3" w:themeFillTint="33"/>
          </w:tcPr>
          <w:p w:rsidR="00B23E25" w:rsidRPr="00AD066F" w:rsidRDefault="00735CC6" w:rsidP="006C6EFC">
            <w:pPr>
              <w:jc w:val="center"/>
              <w:rPr>
                <w:b/>
              </w:rPr>
            </w:pPr>
            <w:r w:rsidRPr="00735CC6">
              <w:rPr>
                <w:b/>
              </w:rPr>
              <w:t>DOSTĘPNOŚĆ</w:t>
            </w:r>
          </w:p>
        </w:tc>
      </w:tr>
      <w:tr w:rsidR="00B23E25" w:rsidRPr="007E35A6" w:rsidTr="00420D76">
        <w:trPr>
          <w:trHeight w:val="191"/>
        </w:trPr>
        <w:tc>
          <w:tcPr>
            <w:tcW w:w="392" w:type="dxa"/>
            <w:vMerge/>
            <w:tcBorders>
              <w:top w:val="single" w:sz="4" w:space="0" w:color="auto"/>
            </w:tcBorders>
            <w:shd w:val="clear" w:color="auto" w:fill="EAF1DD" w:themeFill="accent3" w:themeFillTint="33"/>
            <w:textDirection w:val="btLr"/>
            <w:vAlign w:val="center"/>
          </w:tcPr>
          <w:p w:rsidR="00B23E25" w:rsidRPr="007E35A6" w:rsidRDefault="00B23E25" w:rsidP="006C6EFC">
            <w:pPr>
              <w:ind w:left="113" w:right="113"/>
              <w:jc w:val="center"/>
              <w:rPr>
                <w:sz w:val="18"/>
                <w:szCs w:val="18"/>
              </w:rPr>
            </w:pPr>
          </w:p>
        </w:tc>
        <w:tc>
          <w:tcPr>
            <w:tcW w:w="8820" w:type="dxa"/>
            <w:gridSpan w:val="3"/>
            <w:tcBorders>
              <w:top w:val="single" w:sz="4" w:space="0" w:color="auto"/>
            </w:tcBorders>
          </w:tcPr>
          <w:p w:rsidR="00B23E25" w:rsidRPr="007E35A6" w:rsidRDefault="00B23E25" w:rsidP="00A944A5">
            <w:pPr>
              <w:jc w:val="center"/>
              <w:rPr>
                <w:sz w:val="18"/>
                <w:szCs w:val="18"/>
              </w:rPr>
            </w:pPr>
            <w:r>
              <w:rPr>
                <w:sz w:val="18"/>
                <w:szCs w:val="18"/>
              </w:rPr>
              <w:t xml:space="preserve">Wskaźnik delimitacyjny: </w:t>
            </w:r>
            <w:r w:rsidR="00A944A5" w:rsidRPr="00A944A5">
              <w:rPr>
                <w:sz w:val="18"/>
                <w:szCs w:val="18"/>
              </w:rPr>
              <w:t>udział dzieci w wieku żłobkowym (0 – 3 lata) w ogólnej liczb</w:t>
            </w:r>
            <w:r w:rsidR="00A944A5">
              <w:rPr>
                <w:sz w:val="18"/>
                <w:szCs w:val="18"/>
              </w:rPr>
              <w:t xml:space="preserve">ie mieszkańców w 2020 roku (%) </w:t>
            </w:r>
          </w:p>
        </w:tc>
      </w:tr>
      <w:tr w:rsidR="00A944A5" w:rsidRPr="00A944A5" w:rsidTr="00420D76">
        <w:trPr>
          <w:trHeight w:val="333"/>
        </w:trPr>
        <w:tc>
          <w:tcPr>
            <w:tcW w:w="392" w:type="dxa"/>
            <w:vMerge/>
            <w:shd w:val="clear" w:color="auto" w:fill="EAF1DD" w:themeFill="accent3" w:themeFillTint="33"/>
          </w:tcPr>
          <w:p w:rsidR="00A944A5" w:rsidRDefault="00A944A5" w:rsidP="006C6EFC">
            <w:pPr>
              <w:jc w:val="both"/>
            </w:pPr>
          </w:p>
        </w:tc>
        <w:tc>
          <w:tcPr>
            <w:tcW w:w="1701" w:type="dxa"/>
            <w:vAlign w:val="center"/>
          </w:tcPr>
          <w:p w:rsidR="00A944A5" w:rsidRDefault="00A944A5" w:rsidP="006C6EFC">
            <w:pPr>
              <w:jc w:val="center"/>
              <w:rPr>
                <w:sz w:val="18"/>
                <w:szCs w:val="18"/>
              </w:rPr>
            </w:pPr>
            <w:r>
              <w:rPr>
                <w:sz w:val="18"/>
                <w:szCs w:val="18"/>
              </w:rPr>
              <w:t>Bednarzówka</w:t>
            </w:r>
          </w:p>
          <w:p w:rsidR="00A944A5" w:rsidRPr="001A780D" w:rsidRDefault="00A944A5" w:rsidP="006C6EFC">
            <w:pPr>
              <w:jc w:val="center"/>
              <w:rPr>
                <w:i/>
                <w:sz w:val="18"/>
                <w:szCs w:val="18"/>
              </w:rPr>
            </w:pPr>
            <w:r w:rsidRPr="001A780D">
              <w:rPr>
                <w:i/>
                <w:sz w:val="18"/>
                <w:szCs w:val="18"/>
              </w:rPr>
              <w:t>(w tym Kol. Bednarzówka)</w:t>
            </w:r>
          </w:p>
        </w:tc>
        <w:tc>
          <w:tcPr>
            <w:tcW w:w="709" w:type="dxa"/>
            <w:vAlign w:val="center"/>
          </w:tcPr>
          <w:p w:rsidR="00A944A5" w:rsidRPr="00A944A5" w:rsidRDefault="00A944A5" w:rsidP="00A944A5">
            <w:pPr>
              <w:jc w:val="center"/>
              <w:rPr>
                <w:sz w:val="18"/>
                <w:szCs w:val="18"/>
              </w:rPr>
            </w:pPr>
            <w:r w:rsidRPr="00A944A5">
              <w:rPr>
                <w:sz w:val="18"/>
                <w:szCs w:val="18"/>
              </w:rPr>
              <w:t>3,70</w:t>
            </w:r>
          </w:p>
        </w:tc>
        <w:tc>
          <w:tcPr>
            <w:tcW w:w="6410" w:type="dxa"/>
            <w:vMerge w:val="restart"/>
            <w:vAlign w:val="center"/>
          </w:tcPr>
          <w:p w:rsidR="00A944A5" w:rsidRPr="001F2C5F" w:rsidRDefault="0074311E" w:rsidP="00A944A5">
            <w:pPr>
              <w:jc w:val="center"/>
              <w:rPr>
                <w:sz w:val="18"/>
                <w:szCs w:val="18"/>
              </w:rPr>
            </w:pPr>
            <w:r>
              <w:rPr>
                <w:noProof/>
                <w:sz w:val="18"/>
                <w:szCs w:val="18"/>
                <w:lang w:eastAsia="pl-PL"/>
              </w:rPr>
              <w:drawing>
                <wp:inline distT="0" distB="0" distL="0" distR="0" wp14:anchorId="26D5034C" wp14:editId="54EC4217">
                  <wp:extent cx="3931920" cy="4495800"/>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Udział dzieci w wieku żłobkowym.png"/>
                          <pic:cNvPicPr/>
                        </pic:nvPicPr>
                        <pic:blipFill rotWithShape="1">
                          <a:blip r:embed="rId32" cstate="print">
                            <a:extLst>
                              <a:ext uri="{28A0092B-C50C-407E-A947-70E740481C1C}">
                                <a14:useLocalDpi xmlns:a14="http://schemas.microsoft.com/office/drawing/2010/main" val="0"/>
                              </a:ext>
                            </a:extLst>
                          </a:blip>
                          <a:srcRect t="5756" b="13387"/>
                          <a:stretch/>
                        </pic:blipFill>
                        <pic:spPr bwMode="auto">
                          <a:xfrm>
                            <a:off x="0" y="0"/>
                            <a:ext cx="3933190" cy="4497252"/>
                          </a:xfrm>
                          <a:prstGeom prst="rect">
                            <a:avLst/>
                          </a:prstGeom>
                          <a:ln>
                            <a:noFill/>
                          </a:ln>
                          <a:extLst>
                            <a:ext uri="{53640926-AAD7-44D8-BBD7-CCE9431645EC}">
                              <a14:shadowObscured xmlns:a14="http://schemas.microsoft.com/office/drawing/2010/main"/>
                            </a:ext>
                          </a:extLst>
                        </pic:spPr>
                      </pic:pic>
                    </a:graphicData>
                  </a:graphic>
                </wp:inline>
              </w:drawing>
            </w:r>
          </w:p>
        </w:tc>
      </w:tr>
      <w:tr w:rsidR="00A944A5" w:rsidRPr="00A944A5" w:rsidTr="00420D76">
        <w:trPr>
          <w:trHeight w:val="332"/>
        </w:trPr>
        <w:tc>
          <w:tcPr>
            <w:tcW w:w="392" w:type="dxa"/>
            <w:vMerge/>
            <w:shd w:val="clear" w:color="auto" w:fill="EAF1DD" w:themeFill="accent3" w:themeFillTint="33"/>
          </w:tcPr>
          <w:p w:rsidR="00A944A5" w:rsidRDefault="00A944A5" w:rsidP="006C6EFC">
            <w:pPr>
              <w:jc w:val="both"/>
            </w:pPr>
          </w:p>
        </w:tc>
        <w:tc>
          <w:tcPr>
            <w:tcW w:w="1701" w:type="dxa"/>
            <w:vAlign w:val="center"/>
          </w:tcPr>
          <w:p w:rsidR="00A944A5" w:rsidRPr="001F2C5F" w:rsidRDefault="00A944A5" w:rsidP="006C6EFC">
            <w:pPr>
              <w:jc w:val="center"/>
              <w:rPr>
                <w:sz w:val="18"/>
                <w:szCs w:val="18"/>
              </w:rPr>
            </w:pPr>
            <w:r>
              <w:rPr>
                <w:sz w:val="18"/>
                <w:szCs w:val="18"/>
              </w:rPr>
              <w:t>Białka</w:t>
            </w:r>
          </w:p>
        </w:tc>
        <w:tc>
          <w:tcPr>
            <w:tcW w:w="709" w:type="dxa"/>
            <w:vAlign w:val="bottom"/>
          </w:tcPr>
          <w:p w:rsidR="00A944A5" w:rsidRPr="00A944A5" w:rsidRDefault="00A944A5" w:rsidP="00A944A5">
            <w:pPr>
              <w:jc w:val="center"/>
              <w:rPr>
                <w:sz w:val="18"/>
                <w:szCs w:val="18"/>
              </w:rPr>
            </w:pPr>
            <w:r w:rsidRPr="00A944A5">
              <w:rPr>
                <w:sz w:val="18"/>
                <w:szCs w:val="18"/>
              </w:rPr>
              <w:t>3,31</w:t>
            </w:r>
          </w:p>
        </w:tc>
        <w:tc>
          <w:tcPr>
            <w:tcW w:w="6410" w:type="dxa"/>
            <w:vMerge/>
          </w:tcPr>
          <w:p w:rsidR="00A944A5" w:rsidRPr="00A944A5" w:rsidRDefault="00A944A5" w:rsidP="00A944A5">
            <w:pPr>
              <w:jc w:val="center"/>
              <w:rPr>
                <w:sz w:val="18"/>
                <w:szCs w:val="18"/>
              </w:rPr>
            </w:pPr>
          </w:p>
        </w:tc>
      </w:tr>
      <w:tr w:rsidR="00A944A5" w:rsidRPr="00A944A5" w:rsidTr="00420D76">
        <w:trPr>
          <w:trHeight w:val="333"/>
        </w:trPr>
        <w:tc>
          <w:tcPr>
            <w:tcW w:w="392" w:type="dxa"/>
            <w:vMerge/>
            <w:shd w:val="clear" w:color="auto" w:fill="EAF1DD" w:themeFill="accent3" w:themeFillTint="33"/>
          </w:tcPr>
          <w:p w:rsidR="00A944A5" w:rsidRDefault="00A944A5" w:rsidP="006C6EFC">
            <w:pPr>
              <w:jc w:val="both"/>
            </w:pPr>
          </w:p>
        </w:tc>
        <w:tc>
          <w:tcPr>
            <w:tcW w:w="1701" w:type="dxa"/>
            <w:vAlign w:val="center"/>
          </w:tcPr>
          <w:p w:rsidR="00A944A5" w:rsidRPr="001F2C5F" w:rsidRDefault="00A944A5" w:rsidP="006C6EFC">
            <w:pPr>
              <w:jc w:val="center"/>
              <w:rPr>
                <w:sz w:val="18"/>
                <w:szCs w:val="18"/>
              </w:rPr>
            </w:pPr>
            <w:r>
              <w:rPr>
                <w:sz w:val="18"/>
                <w:szCs w:val="18"/>
              </w:rPr>
              <w:t>Chmielów</w:t>
            </w:r>
          </w:p>
        </w:tc>
        <w:tc>
          <w:tcPr>
            <w:tcW w:w="709" w:type="dxa"/>
            <w:vAlign w:val="bottom"/>
          </w:tcPr>
          <w:p w:rsidR="00A944A5" w:rsidRPr="00A944A5" w:rsidRDefault="00A944A5" w:rsidP="00A944A5">
            <w:pPr>
              <w:jc w:val="center"/>
              <w:rPr>
                <w:sz w:val="18"/>
                <w:szCs w:val="18"/>
              </w:rPr>
            </w:pPr>
            <w:r w:rsidRPr="00A944A5">
              <w:rPr>
                <w:sz w:val="18"/>
                <w:szCs w:val="18"/>
              </w:rPr>
              <w:t>3,40</w:t>
            </w:r>
          </w:p>
        </w:tc>
        <w:tc>
          <w:tcPr>
            <w:tcW w:w="6410" w:type="dxa"/>
            <w:vMerge/>
          </w:tcPr>
          <w:p w:rsidR="00A944A5" w:rsidRPr="00A944A5" w:rsidRDefault="00A944A5" w:rsidP="00A944A5">
            <w:pPr>
              <w:jc w:val="center"/>
              <w:rPr>
                <w:sz w:val="18"/>
                <w:szCs w:val="18"/>
              </w:rPr>
            </w:pPr>
          </w:p>
        </w:tc>
      </w:tr>
      <w:tr w:rsidR="00A944A5" w:rsidRPr="00A944A5" w:rsidTr="00420D76">
        <w:trPr>
          <w:trHeight w:val="333"/>
        </w:trPr>
        <w:tc>
          <w:tcPr>
            <w:tcW w:w="392" w:type="dxa"/>
            <w:vMerge/>
            <w:shd w:val="clear" w:color="auto" w:fill="EAF1DD" w:themeFill="accent3" w:themeFillTint="33"/>
          </w:tcPr>
          <w:p w:rsidR="00A944A5" w:rsidRDefault="00A944A5" w:rsidP="006C6EFC">
            <w:pPr>
              <w:jc w:val="both"/>
            </w:pPr>
          </w:p>
        </w:tc>
        <w:tc>
          <w:tcPr>
            <w:tcW w:w="1701" w:type="dxa"/>
            <w:vAlign w:val="center"/>
          </w:tcPr>
          <w:p w:rsidR="00A944A5" w:rsidRPr="001F2C5F" w:rsidRDefault="00A944A5" w:rsidP="006C6EFC">
            <w:pPr>
              <w:jc w:val="center"/>
              <w:rPr>
                <w:sz w:val="18"/>
                <w:szCs w:val="18"/>
              </w:rPr>
            </w:pPr>
            <w:r>
              <w:rPr>
                <w:sz w:val="18"/>
                <w:szCs w:val="18"/>
              </w:rPr>
              <w:t>Dębowa Kłoda</w:t>
            </w:r>
          </w:p>
        </w:tc>
        <w:tc>
          <w:tcPr>
            <w:tcW w:w="709" w:type="dxa"/>
            <w:vAlign w:val="bottom"/>
          </w:tcPr>
          <w:p w:rsidR="00A944A5" w:rsidRPr="00A944A5" w:rsidRDefault="00A944A5" w:rsidP="00A944A5">
            <w:pPr>
              <w:jc w:val="center"/>
              <w:rPr>
                <w:sz w:val="18"/>
                <w:szCs w:val="18"/>
              </w:rPr>
            </w:pPr>
            <w:r w:rsidRPr="00A944A5">
              <w:rPr>
                <w:sz w:val="18"/>
                <w:szCs w:val="18"/>
              </w:rPr>
              <w:t>3,46</w:t>
            </w:r>
          </w:p>
        </w:tc>
        <w:tc>
          <w:tcPr>
            <w:tcW w:w="6410" w:type="dxa"/>
            <w:vMerge/>
          </w:tcPr>
          <w:p w:rsidR="00A944A5" w:rsidRPr="00A944A5" w:rsidRDefault="00A944A5" w:rsidP="00A944A5">
            <w:pPr>
              <w:jc w:val="center"/>
              <w:rPr>
                <w:sz w:val="18"/>
                <w:szCs w:val="18"/>
              </w:rPr>
            </w:pPr>
          </w:p>
        </w:tc>
      </w:tr>
      <w:tr w:rsidR="00A944A5" w:rsidRPr="00A944A5" w:rsidTr="00420D76">
        <w:trPr>
          <w:trHeight w:val="332"/>
        </w:trPr>
        <w:tc>
          <w:tcPr>
            <w:tcW w:w="392" w:type="dxa"/>
            <w:vMerge/>
            <w:shd w:val="clear" w:color="auto" w:fill="EAF1DD" w:themeFill="accent3" w:themeFillTint="33"/>
          </w:tcPr>
          <w:p w:rsidR="00A944A5" w:rsidRDefault="00A944A5" w:rsidP="006C6EFC">
            <w:pPr>
              <w:jc w:val="both"/>
            </w:pPr>
          </w:p>
        </w:tc>
        <w:tc>
          <w:tcPr>
            <w:tcW w:w="1701" w:type="dxa"/>
            <w:vAlign w:val="center"/>
          </w:tcPr>
          <w:p w:rsidR="00A944A5" w:rsidRPr="001F2C5F" w:rsidRDefault="00A944A5" w:rsidP="006C6EFC">
            <w:pPr>
              <w:jc w:val="center"/>
              <w:rPr>
                <w:sz w:val="18"/>
                <w:szCs w:val="18"/>
              </w:rPr>
            </w:pPr>
            <w:r>
              <w:rPr>
                <w:sz w:val="18"/>
                <w:szCs w:val="18"/>
              </w:rPr>
              <w:t>Kodeniec</w:t>
            </w:r>
          </w:p>
        </w:tc>
        <w:tc>
          <w:tcPr>
            <w:tcW w:w="709" w:type="dxa"/>
            <w:vAlign w:val="bottom"/>
          </w:tcPr>
          <w:p w:rsidR="00A944A5" w:rsidRPr="00A944A5" w:rsidRDefault="00A944A5" w:rsidP="00A944A5">
            <w:pPr>
              <w:jc w:val="center"/>
              <w:rPr>
                <w:sz w:val="18"/>
                <w:szCs w:val="18"/>
              </w:rPr>
            </w:pPr>
            <w:r w:rsidRPr="00A944A5">
              <w:rPr>
                <w:sz w:val="18"/>
                <w:szCs w:val="18"/>
              </w:rPr>
              <w:t>2,72</w:t>
            </w:r>
          </w:p>
        </w:tc>
        <w:tc>
          <w:tcPr>
            <w:tcW w:w="6410" w:type="dxa"/>
            <w:vMerge/>
          </w:tcPr>
          <w:p w:rsidR="00A944A5" w:rsidRPr="00A944A5" w:rsidRDefault="00A944A5" w:rsidP="00A944A5">
            <w:pPr>
              <w:jc w:val="center"/>
              <w:rPr>
                <w:sz w:val="18"/>
                <w:szCs w:val="18"/>
              </w:rPr>
            </w:pPr>
          </w:p>
        </w:tc>
      </w:tr>
      <w:tr w:rsidR="00A944A5" w:rsidRPr="00A944A5" w:rsidTr="00420D76">
        <w:trPr>
          <w:trHeight w:val="333"/>
        </w:trPr>
        <w:tc>
          <w:tcPr>
            <w:tcW w:w="392" w:type="dxa"/>
            <w:vMerge/>
            <w:shd w:val="clear" w:color="auto" w:fill="EAF1DD" w:themeFill="accent3" w:themeFillTint="33"/>
          </w:tcPr>
          <w:p w:rsidR="00A944A5" w:rsidRDefault="00A944A5" w:rsidP="006C6EFC">
            <w:pPr>
              <w:jc w:val="both"/>
            </w:pPr>
          </w:p>
        </w:tc>
        <w:tc>
          <w:tcPr>
            <w:tcW w:w="1701" w:type="dxa"/>
            <w:vAlign w:val="center"/>
          </w:tcPr>
          <w:p w:rsidR="00A944A5" w:rsidRPr="001F2C5F" w:rsidRDefault="00A944A5" w:rsidP="006C6EFC">
            <w:pPr>
              <w:jc w:val="center"/>
              <w:rPr>
                <w:sz w:val="18"/>
                <w:szCs w:val="18"/>
              </w:rPr>
            </w:pPr>
            <w:r>
              <w:rPr>
                <w:sz w:val="18"/>
                <w:szCs w:val="18"/>
              </w:rPr>
              <w:t>Kol. Krzywowierzba</w:t>
            </w:r>
          </w:p>
        </w:tc>
        <w:tc>
          <w:tcPr>
            <w:tcW w:w="709" w:type="dxa"/>
            <w:shd w:val="clear" w:color="auto" w:fill="D6E3BC" w:themeFill="accent3" w:themeFillTint="66"/>
            <w:vAlign w:val="bottom"/>
          </w:tcPr>
          <w:p w:rsidR="00A944A5" w:rsidRPr="00A944A5" w:rsidRDefault="00A944A5" w:rsidP="00A944A5">
            <w:pPr>
              <w:jc w:val="center"/>
              <w:rPr>
                <w:sz w:val="18"/>
                <w:szCs w:val="18"/>
              </w:rPr>
            </w:pPr>
            <w:r w:rsidRPr="00A944A5">
              <w:rPr>
                <w:sz w:val="18"/>
                <w:szCs w:val="18"/>
              </w:rPr>
              <w:t>14,63</w:t>
            </w:r>
          </w:p>
        </w:tc>
        <w:tc>
          <w:tcPr>
            <w:tcW w:w="6410" w:type="dxa"/>
            <w:vMerge/>
          </w:tcPr>
          <w:p w:rsidR="00A944A5" w:rsidRPr="00A944A5" w:rsidRDefault="00A944A5" w:rsidP="00A944A5">
            <w:pPr>
              <w:jc w:val="center"/>
              <w:rPr>
                <w:sz w:val="18"/>
                <w:szCs w:val="18"/>
              </w:rPr>
            </w:pPr>
          </w:p>
        </w:tc>
      </w:tr>
      <w:tr w:rsidR="00A944A5" w:rsidRPr="00A944A5" w:rsidTr="00420D76">
        <w:trPr>
          <w:trHeight w:val="333"/>
        </w:trPr>
        <w:tc>
          <w:tcPr>
            <w:tcW w:w="392" w:type="dxa"/>
            <w:vMerge/>
            <w:shd w:val="clear" w:color="auto" w:fill="EAF1DD" w:themeFill="accent3" w:themeFillTint="33"/>
          </w:tcPr>
          <w:p w:rsidR="00A944A5" w:rsidRDefault="00A944A5" w:rsidP="006C6EFC">
            <w:pPr>
              <w:jc w:val="both"/>
            </w:pPr>
          </w:p>
        </w:tc>
        <w:tc>
          <w:tcPr>
            <w:tcW w:w="1701" w:type="dxa"/>
            <w:vAlign w:val="center"/>
          </w:tcPr>
          <w:p w:rsidR="00A944A5" w:rsidRPr="001F2C5F" w:rsidRDefault="00A944A5" w:rsidP="006C6EFC">
            <w:pPr>
              <w:jc w:val="center"/>
              <w:rPr>
                <w:sz w:val="18"/>
                <w:szCs w:val="18"/>
              </w:rPr>
            </w:pPr>
            <w:r>
              <w:rPr>
                <w:sz w:val="18"/>
                <w:szCs w:val="18"/>
              </w:rPr>
              <w:t>Korona</w:t>
            </w:r>
          </w:p>
        </w:tc>
        <w:tc>
          <w:tcPr>
            <w:tcW w:w="709" w:type="dxa"/>
            <w:vAlign w:val="bottom"/>
          </w:tcPr>
          <w:p w:rsidR="00A944A5" w:rsidRPr="00A944A5" w:rsidRDefault="00A944A5" w:rsidP="00A944A5">
            <w:pPr>
              <w:jc w:val="center"/>
              <w:rPr>
                <w:sz w:val="18"/>
                <w:szCs w:val="18"/>
              </w:rPr>
            </w:pPr>
            <w:r w:rsidRPr="00A944A5">
              <w:rPr>
                <w:sz w:val="18"/>
                <w:szCs w:val="18"/>
              </w:rPr>
              <w:t>2,60</w:t>
            </w:r>
          </w:p>
        </w:tc>
        <w:tc>
          <w:tcPr>
            <w:tcW w:w="6410" w:type="dxa"/>
            <w:vMerge/>
          </w:tcPr>
          <w:p w:rsidR="00A944A5" w:rsidRPr="00A944A5" w:rsidRDefault="00A944A5" w:rsidP="00A944A5">
            <w:pPr>
              <w:jc w:val="center"/>
              <w:rPr>
                <w:sz w:val="18"/>
                <w:szCs w:val="18"/>
              </w:rPr>
            </w:pPr>
          </w:p>
        </w:tc>
      </w:tr>
      <w:tr w:rsidR="00A944A5" w:rsidRPr="00A944A5" w:rsidTr="00420D76">
        <w:trPr>
          <w:trHeight w:val="332"/>
        </w:trPr>
        <w:tc>
          <w:tcPr>
            <w:tcW w:w="392" w:type="dxa"/>
            <w:vMerge/>
            <w:shd w:val="clear" w:color="auto" w:fill="EAF1DD" w:themeFill="accent3" w:themeFillTint="33"/>
          </w:tcPr>
          <w:p w:rsidR="00A944A5" w:rsidRDefault="00A944A5" w:rsidP="006C6EFC">
            <w:pPr>
              <w:jc w:val="both"/>
            </w:pPr>
          </w:p>
        </w:tc>
        <w:tc>
          <w:tcPr>
            <w:tcW w:w="1701" w:type="dxa"/>
            <w:vAlign w:val="center"/>
          </w:tcPr>
          <w:p w:rsidR="00A944A5" w:rsidRPr="001F2C5F" w:rsidRDefault="00A944A5" w:rsidP="006C6EFC">
            <w:pPr>
              <w:jc w:val="center"/>
              <w:rPr>
                <w:sz w:val="18"/>
                <w:szCs w:val="18"/>
              </w:rPr>
            </w:pPr>
            <w:r>
              <w:rPr>
                <w:sz w:val="18"/>
                <w:szCs w:val="18"/>
              </w:rPr>
              <w:t>Leitnie</w:t>
            </w:r>
          </w:p>
        </w:tc>
        <w:tc>
          <w:tcPr>
            <w:tcW w:w="709" w:type="dxa"/>
            <w:vAlign w:val="bottom"/>
          </w:tcPr>
          <w:p w:rsidR="00A944A5" w:rsidRPr="00A944A5" w:rsidRDefault="00A944A5" w:rsidP="00A944A5">
            <w:pPr>
              <w:jc w:val="center"/>
              <w:rPr>
                <w:sz w:val="18"/>
                <w:szCs w:val="18"/>
              </w:rPr>
            </w:pPr>
            <w:r w:rsidRPr="00A944A5">
              <w:rPr>
                <w:sz w:val="18"/>
                <w:szCs w:val="18"/>
              </w:rPr>
              <w:t>4,17</w:t>
            </w:r>
          </w:p>
        </w:tc>
        <w:tc>
          <w:tcPr>
            <w:tcW w:w="6410" w:type="dxa"/>
            <w:vMerge/>
          </w:tcPr>
          <w:p w:rsidR="00A944A5" w:rsidRPr="00A944A5" w:rsidRDefault="00A944A5" w:rsidP="00A944A5">
            <w:pPr>
              <w:jc w:val="center"/>
              <w:rPr>
                <w:sz w:val="18"/>
                <w:szCs w:val="18"/>
              </w:rPr>
            </w:pPr>
          </w:p>
        </w:tc>
      </w:tr>
      <w:tr w:rsidR="00A944A5" w:rsidRPr="00A944A5" w:rsidTr="00420D76">
        <w:trPr>
          <w:trHeight w:val="333"/>
        </w:trPr>
        <w:tc>
          <w:tcPr>
            <w:tcW w:w="392" w:type="dxa"/>
            <w:vMerge/>
            <w:shd w:val="clear" w:color="auto" w:fill="EAF1DD" w:themeFill="accent3" w:themeFillTint="33"/>
          </w:tcPr>
          <w:p w:rsidR="00A944A5" w:rsidRDefault="00A944A5" w:rsidP="006C6EFC">
            <w:pPr>
              <w:jc w:val="both"/>
            </w:pPr>
          </w:p>
        </w:tc>
        <w:tc>
          <w:tcPr>
            <w:tcW w:w="1701" w:type="dxa"/>
            <w:vAlign w:val="center"/>
          </w:tcPr>
          <w:p w:rsidR="00A944A5" w:rsidRPr="001F2C5F" w:rsidRDefault="00A944A5" w:rsidP="006C6EFC">
            <w:pPr>
              <w:jc w:val="center"/>
              <w:rPr>
                <w:sz w:val="18"/>
                <w:szCs w:val="18"/>
              </w:rPr>
            </w:pPr>
            <w:r>
              <w:rPr>
                <w:sz w:val="18"/>
                <w:szCs w:val="18"/>
              </w:rPr>
              <w:t>Lubiczyn</w:t>
            </w:r>
          </w:p>
        </w:tc>
        <w:tc>
          <w:tcPr>
            <w:tcW w:w="709" w:type="dxa"/>
            <w:shd w:val="clear" w:color="auto" w:fill="D6E3BC" w:themeFill="accent3" w:themeFillTint="66"/>
            <w:vAlign w:val="bottom"/>
          </w:tcPr>
          <w:p w:rsidR="00A944A5" w:rsidRPr="00A944A5" w:rsidRDefault="00A944A5" w:rsidP="00A944A5">
            <w:pPr>
              <w:jc w:val="center"/>
              <w:rPr>
                <w:sz w:val="18"/>
                <w:szCs w:val="18"/>
              </w:rPr>
            </w:pPr>
            <w:r w:rsidRPr="00A944A5">
              <w:rPr>
                <w:sz w:val="18"/>
                <w:szCs w:val="18"/>
              </w:rPr>
              <w:t>6,28</w:t>
            </w:r>
          </w:p>
        </w:tc>
        <w:tc>
          <w:tcPr>
            <w:tcW w:w="6410" w:type="dxa"/>
            <w:vMerge/>
          </w:tcPr>
          <w:p w:rsidR="00A944A5" w:rsidRPr="00A944A5" w:rsidRDefault="00A944A5" w:rsidP="00A944A5">
            <w:pPr>
              <w:jc w:val="center"/>
              <w:rPr>
                <w:sz w:val="18"/>
                <w:szCs w:val="18"/>
              </w:rPr>
            </w:pPr>
          </w:p>
        </w:tc>
      </w:tr>
      <w:tr w:rsidR="00A944A5" w:rsidRPr="00A944A5" w:rsidTr="00420D76">
        <w:trPr>
          <w:trHeight w:val="333"/>
        </w:trPr>
        <w:tc>
          <w:tcPr>
            <w:tcW w:w="392" w:type="dxa"/>
            <w:vMerge/>
            <w:shd w:val="clear" w:color="auto" w:fill="EAF1DD" w:themeFill="accent3" w:themeFillTint="33"/>
          </w:tcPr>
          <w:p w:rsidR="00A944A5" w:rsidRDefault="00A944A5" w:rsidP="006C6EFC">
            <w:pPr>
              <w:jc w:val="both"/>
            </w:pPr>
          </w:p>
        </w:tc>
        <w:tc>
          <w:tcPr>
            <w:tcW w:w="1701" w:type="dxa"/>
            <w:vAlign w:val="center"/>
          </w:tcPr>
          <w:p w:rsidR="00A944A5" w:rsidRPr="001F2C5F" w:rsidRDefault="00A944A5" w:rsidP="006C6EFC">
            <w:pPr>
              <w:jc w:val="center"/>
              <w:rPr>
                <w:sz w:val="18"/>
                <w:szCs w:val="18"/>
              </w:rPr>
            </w:pPr>
            <w:r>
              <w:rPr>
                <w:sz w:val="18"/>
                <w:szCs w:val="18"/>
              </w:rPr>
              <w:t>Makoszka</w:t>
            </w:r>
          </w:p>
        </w:tc>
        <w:tc>
          <w:tcPr>
            <w:tcW w:w="709" w:type="dxa"/>
            <w:vAlign w:val="bottom"/>
          </w:tcPr>
          <w:p w:rsidR="00A944A5" w:rsidRPr="00A944A5" w:rsidRDefault="00A944A5" w:rsidP="00A944A5">
            <w:pPr>
              <w:jc w:val="center"/>
              <w:rPr>
                <w:sz w:val="18"/>
                <w:szCs w:val="18"/>
              </w:rPr>
            </w:pPr>
            <w:r w:rsidRPr="00A944A5">
              <w:rPr>
                <w:sz w:val="18"/>
                <w:szCs w:val="18"/>
              </w:rPr>
              <w:t>1,79</w:t>
            </w:r>
          </w:p>
        </w:tc>
        <w:tc>
          <w:tcPr>
            <w:tcW w:w="6410" w:type="dxa"/>
            <w:vMerge/>
          </w:tcPr>
          <w:p w:rsidR="00A944A5" w:rsidRPr="00A944A5" w:rsidRDefault="00A944A5" w:rsidP="00A944A5">
            <w:pPr>
              <w:jc w:val="center"/>
              <w:rPr>
                <w:sz w:val="18"/>
                <w:szCs w:val="18"/>
              </w:rPr>
            </w:pPr>
          </w:p>
        </w:tc>
      </w:tr>
      <w:tr w:rsidR="00A944A5" w:rsidRPr="00A944A5" w:rsidTr="00420D76">
        <w:trPr>
          <w:trHeight w:val="333"/>
        </w:trPr>
        <w:tc>
          <w:tcPr>
            <w:tcW w:w="392" w:type="dxa"/>
            <w:vMerge/>
            <w:shd w:val="clear" w:color="auto" w:fill="EAF1DD" w:themeFill="accent3" w:themeFillTint="33"/>
          </w:tcPr>
          <w:p w:rsidR="00A944A5" w:rsidRDefault="00A944A5" w:rsidP="006C6EFC">
            <w:pPr>
              <w:jc w:val="both"/>
            </w:pPr>
          </w:p>
        </w:tc>
        <w:tc>
          <w:tcPr>
            <w:tcW w:w="1701" w:type="dxa"/>
            <w:vAlign w:val="center"/>
          </w:tcPr>
          <w:p w:rsidR="00A944A5" w:rsidRPr="001F2C5F" w:rsidRDefault="00A944A5" w:rsidP="006C6EFC">
            <w:pPr>
              <w:jc w:val="center"/>
              <w:rPr>
                <w:sz w:val="18"/>
                <w:szCs w:val="18"/>
              </w:rPr>
            </w:pPr>
            <w:r>
              <w:rPr>
                <w:sz w:val="18"/>
                <w:szCs w:val="18"/>
              </w:rPr>
              <w:t>Marianówka</w:t>
            </w:r>
          </w:p>
        </w:tc>
        <w:tc>
          <w:tcPr>
            <w:tcW w:w="709" w:type="dxa"/>
            <w:shd w:val="clear" w:color="auto" w:fill="D6E3BC" w:themeFill="accent3" w:themeFillTint="66"/>
            <w:vAlign w:val="bottom"/>
          </w:tcPr>
          <w:p w:rsidR="00A944A5" w:rsidRPr="00A944A5" w:rsidRDefault="00A944A5" w:rsidP="00A944A5">
            <w:pPr>
              <w:jc w:val="center"/>
              <w:rPr>
                <w:sz w:val="18"/>
                <w:szCs w:val="18"/>
              </w:rPr>
            </w:pPr>
            <w:r w:rsidRPr="00A944A5">
              <w:rPr>
                <w:sz w:val="18"/>
                <w:szCs w:val="18"/>
              </w:rPr>
              <w:t>6,90</w:t>
            </w:r>
          </w:p>
        </w:tc>
        <w:tc>
          <w:tcPr>
            <w:tcW w:w="6410" w:type="dxa"/>
            <w:vMerge/>
          </w:tcPr>
          <w:p w:rsidR="00A944A5" w:rsidRPr="00A944A5" w:rsidRDefault="00A944A5" w:rsidP="00A944A5">
            <w:pPr>
              <w:jc w:val="center"/>
              <w:rPr>
                <w:sz w:val="18"/>
                <w:szCs w:val="18"/>
              </w:rPr>
            </w:pPr>
          </w:p>
        </w:tc>
      </w:tr>
      <w:tr w:rsidR="00A944A5" w:rsidRPr="00A944A5" w:rsidTr="00420D76">
        <w:trPr>
          <w:trHeight w:val="332"/>
        </w:trPr>
        <w:tc>
          <w:tcPr>
            <w:tcW w:w="392" w:type="dxa"/>
            <w:vMerge/>
            <w:shd w:val="clear" w:color="auto" w:fill="EAF1DD" w:themeFill="accent3" w:themeFillTint="33"/>
          </w:tcPr>
          <w:p w:rsidR="00A944A5" w:rsidRDefault="00A944A5" w:rsidP="006C6EFC">
            <w:pPr>
              <w:jc w:val="both"/>
            </w:pPr>
          </w:p>
        </w:tc>
        <w:tc>
          <w:tcPr>
            <w:tcW w:w="1701" w:type="dxa"/>
            <w:vAlign w:val="center"/>
          </w:tcPr>
          <w:p w:rsidR="00A944A5" w:rsidRPr="001F2C5F" w:rsidRDefault="00A944A5" w:rsidP="006C6EFC">
            <w:pPr>
              <w:jc w:val="center"/>
              <w:rPr>
                <w:sz w:val="18"/>
                <w:szCs w:val="18"/>
              </w:rPr>
            </w:pPr>
            <w:r>
              <w:rPr>
                <w:sz w:val="18"/>
                <w:szCs w:val="18"/>
              </w:rPr>
              <w:t>Nietiahy</w:t>
            </w:r>
          </w:p>
        </w:tc>
        <w:tc>
          <w:tcPr>
            <w:tcW w:w="709" w:type="dxa"/>
            <w:shd w:val="clear" w:color="auto" w:fill="D6E3BC" w:themeFill="accent3" w:themeFillTint="66"/>
            <w:vAlign w:val="bottom"/>
          </w:tcPr>
          <w:p w:rsidR="00A944A5" w:rsidRPr="00A944A5" w:rsidRDefault="00A944A5" w:rsidP="00A944A5">
            <w:pPr>
              <w:jc w:val="center"/>
              <w:rPr>
                <w:sz w:val="18"/>
                <w:szCs w:val="18"/>
              </w:rPr>
            </w:pPr>
            <w:r w:rsidRPr="00A944A5">
              <w:rPr>
                <w:sz w:val="18"/>
                <w:szCs w:val="18"/>
              </w:rPr>
              <w:t>14,81</w:t>
            </w:r>
          </w:p>
        </w:tc>
        <w:tc>
          <w:tcPr>
            <w:tcW w:w="6410" w:type="dxa"/>
            <w:vMerge/>
          </w:tcPr>
          <w:p w:rsidR="00A944A5" w:rsidRPr="00A944A5" w:rsidRDefault="00A944A5" w:rsidP="00A944A5">
            <w:pPr>
              <w:jc w:val="center"/>
              <w:rPr>
                <w:sz w:val="18"/>
                <w:szCs w:val="18"/>
              </w:rPr>
            </w:pPr>
          </w:p>
        </w:tc>
      </w:tr>
      <w:tr w:rsidR="00A944A5" w:rsidRPr="00A944A5" w:rsidTr="00420D76">
        <w:trPr>
          <w:trHeight w:val="333"/>
        </w:trPr>
        <w:tc>
          <w:tcPr>
            <w:tcW w:w="392" w:type="dxa"/>
            <w:vMerge/>
            <w:shd w:val="clear" w:color="auto" w:fill="EAF1DD" w:themeFill="accent3" w:themeFillTint="33"/>
          </w:tcPr>
          <w:p w:rsidR="00A944A5" w:rsidRDefault="00A944A5" w:rsidP="006C6EFC">
            <w:pPr>
              <w:jc w:val="both"/>
            </w:pPr>
          </w:p>
        </w:tc>
        <w:tc>
          <w:tcPr>
            <w:tcW w:w="1701" w:type="dxa"/>
            <w:vAlign w:val="center"/>
          </w:tcPr>
          <w:p w:rsidR="00A944A5" w:rsidRPr="001F2C5F" w:rsidRDefault="00A944A5" w:rsidP="006C6EFC">
            <w:pPr>
              <w:jc w:val="center"/>
              <w:rPr>
                <w:sz w:val="18"/>
                <w:szCs w:val="18"/>
              </w:rPr>
            </w:pPr>
            <w:r>
              <w:rPr>
                <w:sz w:val="18"/>
                <w:szCs w:val="18"/>
              </w:rPr>
              <w:t>Pachole</w:t>
            </w:r>
          </w:p>
        </w:tc>
        <w:tc>
          <w:tcPr>
            <w:tcW w:w="709" w:type="dxa"/>
            <w:shd w:val="clear" w:color="auto" w:fill="D6E3BC" w:themeFill="accent3" w:themeFillTint="66"/>
            <w:vAlign w:val="bottom"/>
          </w:tcPr>
          <w:p w:rsidR="00A944A5" w:rsidRPr="00A944A5" w:rsidRDefault="00A944A5" w:rsidP="00A944A5">
            <w:pPr>
              <w:jc w:val="center"/>
              <w:rPr>
                <w:sz w:val="18"/>
                <w:szCs w:val="18"/>
              </w:rPr>
            </w:pPr>
            <w:r w:rsidRPr="00A944A5">
              <w:rPr>
                <w:sz w:val="18"/>
                <w:szCs w:val="18"/>
              </w:rPr>
              <w:t>5,00</w:t>
            </w:r>
          </w:p>
        </w:tc>
        <w:tc>
          <w:tcPr>
            <w:tcW w:w="6410" w:type="dxa"/>
            <w:vMerge/>
          </w:tcPr>
          <w:p w:rsidR="00A944A5" w:rsidRPr="00A944A5" w:rsidRDefault="00A944A5" w:rsidP="00A944A5">
            <w:pPr>
              <w:jc w:val="center"/>
              <w:rPr>
                <w:sz w:val="18"/>
                <w:szCs w:val="18"/>
              </w:rPr>
            </w:pPr>
          </w:p>
        </w:tc>
      </w:tr>
      <w:tr w:rsidR="00A944A5" w:rsidRPr="00A944A5" w:rsidTr="00420D76">
        <w:trPr>
          <w:trHeight w:val="333"/>
        </w:trPr>
        <w:tc>
          <w:tcPr>
            <w:tcW w:w="392" w:type="dxa"/>
            <w:vMerge/>
            <w:shd w:val="clear" w:color="auto" w:fill="EAF1DD" w:themeFill="accent3" w:themeFillTint="33"/>
          </w:tcPr>
          <w:p w:rsidR="00A944A5" w:rsidRDefault="00A944A5" w:rsidP="006C6EFC">
            <w:pPr>
              <w:jc w:val="both"/>
            </w:pPr>
          </w:p>
        </w:tc>
        <w:tc>
          <w:tcPr>
            <w:tcW w:w="1701" w:type="dxa"/>
            <w:vAlign w:val="center"/>
          </w:tcPr>
          <w:p w:rsidR="00A944A5" w:rsidRPr="001F2C5F" w:rsidRDefault="00A944A5" w:rsidP="006C6EFC">
            <w:pPr>
              <w:jc w:val="center"/>
              <w:rPr>
                <w:sz w:val="18"/>
                <w:szCs w:val="18"/>
              </w:rPr>
            </w:pPr>
            <w:r>
              <w:rPr>
                <w:sz w:val="18"/>
                <w:szCs w:val="18"/>
              </w:rPr>
              <w:t>Plebania Wola</w:t>
            </w:r>
          </w:p>
        </w:tc>
        <w:tc>
          <w:tcPr>
            <w:tcW w:w="709" w:type="dxa"/>
            <w:vAlign w:val="bottom"/>
          </w:tcPr>
          <w:p w:rsidR="00A944A5" w:rsidRPr="00A944A5" w:rsidRDefault="00A944A5" w:rsidP="00A944A5">
            <w:pPr>
              <w:jc w:val="center"/>
              <w:rPr>
                <w:sz w:val="18"/>
                <w:szCs w:val="18"/>
              </w:rPr>
            </w:pPr>
            <w:r w:rsidRPr="00A944A5">
              <w:rPr>
                <w:sz w:val="18"/>
                <w:szCs w:val="18"/>
              </w:rPr>
              <w:t>3,20</w:t>
            </w:r>
          </w:p>
        </w:tc>
        <w:tc>
          <w:tcPr>
            <w:tcW w:w="6410" w:type="dxa"/>
            <w:vMerge/>
          </w:tcPr>
          <w:p w:rsidR="00A944A5" w:rsidRPr="00A944A5" w:rsidRDefault="00A944A5" w:rsidP="00A944A5">
            <w:pPr>
              <w:jc w:val="center"/>
              <w:rPr>
                <w:sz w:val="18"/>
                <w:szCs w:val="18"/>
              </w:rPr>
            </w:pPr>
          </w:p>
        </w:tc>
      </w:tr>
      <w:tr w:rsidR="00A944A5" w:rsidRPr="00A944A5" w:rsidTr="00420D76">
        <w:trPr>
          <w:trHeight w:val="332"/>
        </w:trPr>
        <w:tc>
          <w:tcPr>
            <w:tcW w:w="392" w:type="dxa"/>
            <w:vMerge/>
            <w:shd w:val="clear" w:color="auto" w:fill="EAF1DD" w:themeFill="accent3" w:themeFillTint="33"/>
          </w:tcPr>
          <w:p w:rsidR="00A944A5" w:rsidRDefault="00A944A5" w:rsidP="006C6EFC">
            <w:pPr>
              <w:jc w:val="both"/>
            </w:pPr>
          </w:p>
        </w:tc>
        <w:tc>
          <w:tcPr>
            <w:tcW w:w="1701" w:type="dxa"/>
            <w:vAlign w:val="center"/>
          </w:tcPr>
          <w:p w:rsidR="00A944A5" w:rsidRPr="001F2C5F" w:rsidRDefault="00A944A5" w:rsidP="006C6EFC">
            <w:pPr>
              <w:jc w:val="center"/>
              <w:rPr>
                <w:sz w:val="18"/>
                <w:szCs w:val="18"/>
              </w:rPr>
            </w:pPr>
            <w:r>
              <w:rPr>
                <w:sz w:val="18"/>
                <w:szCs w:val="18"/>
              </w:rPr>
              <w:t>Stępków</w:t>
            </w:r>
          </w:p>
        </w:tc>
        <w:tc>
          <w:tcPr>
            <w:tcW w:w="709" w:type="dxa"/>
            <w:shd w:val="clear" w:color="auto" w:fill="D6E3BC" w:themeFill="accent3" w:themeFillTint="66"/>
            <w:vAlign w:val="bottom"/>
          </w:tcPr>
          <w:p w:rsidR="00A944A5" w:rsidRPr="00A944A5" w:rsidRDefault="00A944A5" w:rsidP="00A944A5">
            <w:pPr>
              <w:jc w:val="center"/>
              <w:rPr>
                <w:sz w:val="18"/>
                <w:szCs w:val="18"/>
              </w:rPr>
            </w:pPr>
            <w:r w:rsidRPr="00A944A5">
              <w:rPr>
                <w:sz w:val="18"/>
                <w:szCs w:val="18"/>
              </w:rPr>
              <w:t>4,99</w:t>
            </w:r>
          </w:p>
        </w:tc>
        <w:tc>
          <w:tcPr>
            <w:tcW w:w="6410" w:type="dxa"/>
            <w:vMerge/>
          </w:tcPr>
          <w:p w:rsidR="00A944A5" w:rsidRPr="00A944A5" w:rsidRDefault="00A944A5" w:rsidP="00A944A5">
            <w:pPr>
              <w:jc w:val="center"/>
              <w:rPr>
                <w:sz w:val="18"/>
                <w:szCs w:val="18"/>
              </w:rPr>
            </w:pPr>
          </w:p>
        </w:tc>
      </w:tr>
      <w:tr w:rsidR="00A944A5" w:rsidRPr="00A944A5" w:rsidTr="00420D76">
        <w:trPr>
          <w:trHeight w:val="333"/>
        </w:trPr>
        <w:tc>
          <w:tcPr>
            <w:tcW w:w="392" w:type="dxa"/>
            <w:vMerge/>
            <w:shd w:val="clear" w:color="auto" w:fill="EAF1DD" w:themeFill="accent3" w:themeFillTint="33"/>
          </w:tcPr>
          <w:p w:rsidR="00A944A5" w:rsidRDefault="00A944A5" w:rsidP="006C6EFC">
            <w:pPr>
              <w:jc w:val="both"/>
            </w:pPr>
          </w:p>
        </w:tc>
        <w:tc>
          <w:tcPr>
            <w:tcW w:w="1701" w:type="dxa"/>
            <w:vAlign w:val="center"/>
          </w:tcPr>
          <w:p w:rsidR="00A944A5" w:rsidRPr="001F2C5F" w:rsidRDefault="00A944A5" w:rsidP="006C6EFC">
            <w:pPr>
              <w:jc w:val="center"/>
              <w:rPr>
                <w:sz w:val="18"/>
                <w:szCs w:val="18"/>
              </w:rPr>
            </w:pPr>
            <w:r>
              <w:rPr>
                <w:sz w:val="18"/>
                <w:szCs w:val="18"/>
              </w:rPr>
              <w:t>Uhnin</w:t>
            </w:r>
          </w:p>
        </w:tc>
        <w:tc>
          <w:tcPr>
            <w:tcW w:w="709" w:type="dxa"/>
            <w:vAlign w:val="bottom"/>
          </w:tcPr>
          <w:p w:rsidR="00A944A5" w:rsidRPr="00A944A5" w:rsidRDefault="00A944A5" w:rsidP="00A944A5">
            <w:pPr>
              <w:jc w:val="center"/>
              <w:rPr>
                <w:sz w:val="18"/>
                <w:szCs w:val="18"/>
              </w:rPr>
            </w:pPr>
            <w:r w:rsidRPr="00A944A5">
              <w:rPr>
                <w:sz w:val="18"/>
                <w:szCs w:val="18"/>
              </w:rPr>
              <w:t>3,16</w:t>
            </w:r>
          </w:p>
        </w:tc>
        <w:tc>
          <w:tcPr>
            <w:tcW w:w="6410" w:type="dxa"/>
            <w:vMerge/>
          </w:tcPr>
          <w:p w:rsidR="00A944A5" w:rsidRPr="00A944A5" w:rsidRDefault="00A944A5" w:rsidP="00A944A5">
            <w:pPr>
              <w:jc w:val="center"/>
              <w:rPr>
                <w:sz w:val="18"/>
                <w:szCs w:val="18"/>
              </w:rPr>
            </w:pPr>
          </w:p>
        </w:tc>
      </w:tr>
      <w:tr w:rsidR="00A944A5" w:rsidRPr="00A944A5" w:rsidTr="00420D76">
        <w:trPr>
          <w:trHeight w:val="333"/>
        </w:trPr>
        <w:tc>
          <w:tcPr>
            <w:tcW w:w="392" w:type="dxa"/>
            <w:vMerge/>
            <w:shd w:val="clear" w:color="auto" w:fill="EAF1DD" w:themeFill="accent3" w:themeFillTint="33"/>
          </w:tcPr>
          <w:p w:rsidR="00A944A5" w:rsidRDefault="00A944A5" w:rsidP="006C6EFC">
            <w:pPr>
              <w:jc w:val="both"/>
            </w:pPr>
          </w:p>
        </w:tc>
        <w:tc>
          <w:tcPr>
            <w:tcW w:w="1701" w:type="dxa"/>
            <w:vAlign w:val="center"/>
          </w:tcPr>
          <w:p w:rsidR="00A944A5" w:rsidRDefault="00A944A5" w:rsidP="006C6EFC">
            <w:pPr>
              <w:jc w:val="center"/>
              <w:rPr>
                <w:sz w:val="18"/>
                <w:szCs w:val="18"/>
              </w:rPr>
            </w:pPr>
            <w:r>
              <w:rPr>
                <w:sz w:val="18"/>
                <w:szCs w:val="18"/>
              </w:rPr>
              <w:t>Wyhalew</w:t>
            </w:r>
          </w:p>
        </w:tc>
        <w:tc>
          <w:tcPr>
            <w:tcW w:w="709" w:type="dxa"/>
            <w:vAlign w:val="bottom"/>
          </w:tcPr>
          <w:p w:rsidR="00A944A5" w:rsidRPr="00A944A5" w:rsidRDefault="00A944A5" w:rsidP="00A944A5">
            <w:pPr>
              <w:jc w:val="center"/>
              <w:rPr>
                <w:sz w:val="18"/>
                <w:szCs w:val="18"/>
              </w:rPr>
            </w:pPr>
            <w:r w:rsidRPr="00A944A5">
              <w:rPr>
                <w:sz w:val="18"/>
                <w:szCs w:val="18"/>
              </w:rPr>
              <w:t>2,86</w:t>
            </w:r>
          </w:p>
        </w:tc>
        <w:tc>
          <w:tcPr>
            <w:tcW w:w="6410" w:type="dxa"/>
            <w:vMerge/>
          </w:tcPr>
          <w:p w:rsidR="00A944A5" w:rsidRPr="00A944A5" w:rsidRDefault="00A944A5" w:rsidP="00A944A5">
            <w:pPr>
              <w:jc w:val="center"/>
              <w:rPr>
                <w:sz w:val="18"/>
                <w:szCs w:val="18"/>
              </w:rPr>
            </w:pPr>
          </w:p>
        </w:tc>
      </w:tr>
      <w:tr w:rsidR="00A944A5" w:rsidRPr="00A944A5" w:rsidTr="00420D76">
        <w:trPr>
          <w:trHeight w:val="332"/>
        </w:trPr>
        <w:tc>
          <w:tcPr>
            <w:tcW w:w="392" w:type="dxa"/>
            <w:vMerge/>
            <w:shd w:val="clear" w:color="auto" w:fill="EAF1DD" w:themeFill="accent3" w:themeFillTint="33"/>
          </w:tcPr>
          <w:p w:rsidR="00A944A5" w:rsidRDefault="00A944A5" w:rsidP="006C6EFC">
            <w:pPr>
              <w:jc w:val="both"/>
            </w:pPr>
          </w:p>
        </w:tc>
        <w:tc>
          <w:tcPr>
            <w:tcW w:w="1701" w:type="dxa"/>
            <w:vAlign w:val="center"/>
          </w:tcPr>
          <w:p w:rsidR="00A944A5" w:rsidRDefault="00A944A5" w:rsidP="006C6EFC">
            <w:pPr>
              <w:jc w:val="center"/>
              <w:rPr>
                <w:sz w:val="18"/>
                <w:szCs w:val="18"/>
              </w:rPr>
            </w:pPr>
            <w:r>
              <w:rPr>
                <w:sz w:val="18"/>
                <w:szCs w:val="18"/>
              </w:rPr>
              <w:t>Zadębie</w:t>
            </w:r>
          </w:p>
        </w:tc>
        <w:tc>
          <w:tcPr>
            <w:tcW w:w="709" w:type="dxa"/>
            <w:vAlign w:val="bottom"/>
          </w:tcPr>
          <w:p w:rsidR="00A944A5" w:rsidRPr="00A944A5" w:rsidRDefault="00A944A5" w:rsidP="00A944A5">
            <w:pPr>
              <w:jc w:val="center"/>
              <w:rPr>
                <w:sz w:val="18"/>
                <w:szCs w:val="18"/>
              </w:rPr>
            </w:pPr>
            <w:r w:rsidRPr="00A944A5">
              <w:rPr>
                <w:sz w:val="18"/>
                <w:szCs w:val="18"/>
              </w:rPr>
              <w:t>3,57</w:t>
            </w:r>
          </w:p>
        </w:tc>
        <w:tc>
          <w:tcPr>
            <w:tcW w:w="6410" w:type="dxa"/>
            <w:vMerge/>
          </w:tcPr>
          <w:p w:rsidR="00A944A5" w:rsidRPr="00A944A5" w:rsidRDefault="00A944A5" w:rsidP="00A944A5">
            <w:pPr>
              <w:jc w:val="center"/>
              <w:rPr>
                <w:sz w:val="18"/>
                <w:szCs w:val="18"/>
              </w:rPr>
            </w:pPr>
          </w:p>
        </w:tc>
      </w:tr>
      <w:tr w:rsidR="00A944A5" w:rsidRPr="00A944A5" w:rsidTr="00420D76">
        <w:trPr>
          <w:trHeight w:val="333"/>
        </w:trPr>
        <w:tc>
          <w:tcPr>
            <w:tcW w:w="392" w:type="dxa"/>
            <w:vMerge/>
            <w:shd w:val="clear" w:color="auto" w:fill="EAF1DD" w:themeFill="accent3" w:themeFillTint="33"/>
          </w:tcPr>
          <w:p w:rsidR="00A944A5" w:rsidRDefault="00A944A5" w:rsidP="006C6EFC">
            <w:pPr>
              <w:jc w:val="both"/>
            </w:pPr>
          </w:p>
        </w:tc>
        <w:tc>
          <w:tcPr>
            <w:tcW w:w="1701" w:type="dxa"/>
            <w:vAlign w:val="center"/>
          </w:tcPr>
          <w:p w:rsidR="00A944A5" w:rsidRDefault="00A944A5" w:rsidP="006C6EFC">
            <w:pPr>
              <w:jc w:val="center"/>
              <w:rPr>
                <w:sz w:val="18"/>
                <w:szCs w:val="18"/>
              </w:rPr>
            </w:pPr>
            <w:r>
              <w:rPr>
                <w:sz w:val="18"/>
                <w:szCs w:val="18"/>
              </w:rPr>
              <w:t>Żmiarki</w:t>
            </w:r>
          </w:p>
        </w:tc>
        <w:tc>
          <w:tcPr>
            <w:tcW w:w="709" w:type="dxa"/>
            <w:vAlign w:val="bottom"/>
          </w:tcPr>
          <w:p w:rsidR="00A944A5" w:rsidRPr="00A944A5" w:rsidRDefault="00A944A5" w:rsidP="00A944A5">
            <w:pPr>
              <w:jc w:val="center"/>
              <w:rPr>
                <w:sz w:val="18"/>
                <w:szCs w:val="18"/>
              </w:rPr>
            </w:pPr>
            <w:r w:rsidRPr="00A944A5">
              <w:rPr>
                <w:sz w:val="18"/>
                <w:szCs w:val="18"/>
              </w:rPr>
              <w:t>4,73</w:t>
            </w:r>
          </w:p>
        </w:tc>
        <w:tc>
          <w:tcPr>
            <w:tcW w:w="6410" w:type="dxa"/>
            <w:vMerge/>
          </w:tcPr>
          <w:p w:rsidR="00A944A5" w:rsidRPr="00A944A5" w:rsidRDefault="00A944A5" w:rsidP="00A944A5">
            <w:pPr>
              <w:jc w:val="center"/>
              <w:rPr>
                <w:sz w:val="18"/>
                <w:szCs w:val="18"/>
              </w:rPr>
            </w:pPr>
          </w:p>
        </w:tc>
      </w:tr>
      <w:tr w:rsidR="00A944A5" w:rsidTr="00420D76">
        <w:trPr>
          <w:trHeight w:val="333"/>
        </w:trPr>
        <w:tc>
          <w:tcPr>
            <w:tcW w:w="392" w:type="dxa"/>
            <w:vMerge/>
            <w:tcBorders>
              <w:bottom w:val="single" w:sz="4" w:space="0" w:color="auto"/>
            </w:tcBorders>
            <w:shd w:val="clear" w:color="auto" w:fill="EAF1DD" w:themeFill="accent3" w:themeFillTint="33"/>
          </w:tcPr>
          <w:p w:rsidR="00A944A5" w:rsidRDefault="00A944A5" w:rsidP="006C6EFC">
            <w:pPr>
              <w:jc w:val="both"/>
            </w:pPr>
          </w:p>
        </w:tc>
        <w:tc>
          <w:tcPr>
            <w:tcW w:w="1701" w:type="dxa"/>
            <w:tcBorders>
              <w:bottom w:val="single" w:sz="4" w:space="0" w:color="auto"/>
            </w:tcBorders>
            <w:shd w:val="clear" w:color="auto" w:fill="EAF1DD" w:themeFill="accent3" w:themeFillTint="33"/>
            <w:vAlign w:val="center"/>
          </w:tcPr>
          <w:p w:rsidR="00A944A5" w:rsidRPr="00BA7F78" w:rsidRDefault="00A944A5" w:rsidP="006C6EFC">
            <w:pPr>
              <w:jc w:val="center"/>
              <w:rPr>
                <w:b/>
                <w:sz w:val="18"/>
                <w:szCs w:val="18"/>
              </w:rPr>
            </w:pPr>
            <w:r w:rsidRPr="00BA7F78">
              <w:rPr>
                <w:b/>
                <w:sz w:val="18"/>
                <w:szCs w:val="18"/>
              </w:rPr>
              <w:t>Średnia dla Gminy</w:t>
            </w:r>
          </w:p>
        </w:tc>
        <w:tc>
          <w:tcPr>
            <w:tcW w:w="709" w:type="dxa"/>
            <w:tcBorders>
              <w:bottom w:val="single" w:sz="4" w:space="0" w:color="auto"/>
            </w:tcBorders>
            <w:shd w:val="clear" w:color="auto" w:fill="EAF1DD" w:themeFill="accent3" w:themeFillTint="33"/>
            <w:vAlign w:val="center"/>
          </w:tcPr>
          <w:p w:rsidR="00A944A5" w:rsidRPr="00BA7F78" w:rsidRDefault="00A944A5" w:rsidP="006C6EFC">
            <w:pPr>
              <w:jc w:val="center"/>
              <w:rPr>
                <w:b/>
                <w:sz w:val="18"/>
                <w:szCs w:val="18"/>
              </w:rPr>
            </w:pPr>
            <w:r w:rsidRPr="00A944A5">
              <w:rPr>
                <w:b/>
                <w:sz w:val="18"/>
                <w:szCs w:val="18"/>
              </w:rPr>
              <w:t>4,99</w:t>
            </w:r>
          </w:p>
        </w:tc>
        <w:tc>
          <w:tcPr>
            <w:tcW w:w="6410" w:type="dxa"/>
            <w:vMerge/>
            <w:tcBorders>
              <w:bottom w:val="single" w:sz="4" w:space="0" w:color="auto"/>
            </w:tcBorders>
          </w:tcPr>
          <w:p w:rsidR="00A944A5" w:rsidRDefault="00A944A5" w:rsidP="006C6EFC">
            <w:pPr>
              <w:jc w:val="both"/>
            </w:pPr>
          </w:p>
        </w:tc>
      </w:tr>
      <w:tr w:rsidR="00A944A5" w:rsidRPr="001F2C5F" w:rsidTr="00420D76">
        <w:trPr>
          <w:trHeight w:val="167"/>
        </w:trPr>
        <w:tc>
          <w:tcPr>
            <w:tcW w:w="9212" w:type="dxa"/>
            <w:gridSpan w:val="4"/>
            <w:tcBorders>
              <w:bottom w:val="single" w:sz="4" w:space="0" w:color="auto"/>
            </w:tcBorders>
          </w:tcPr>
          <w:p w:rsidR="005B6483" w:rsidRPr="00370F8B" w:rsidRDefault="005B6483" w:rsidP="002940CB">
            <w:pPr>
              <w:jc w:val="both"/>
            </w:pPr>
            <w:r w:rsidRPr="00420D76">
              <w:rPr>
                <w:sz w:val="20"/>
              </w:rPr>
              <w:t>Odsetek dzieci w wieku żłobkowym (0-3 lat) w ogólnej liczbie mieszkańców na danym obszarze bezpośrednio oddziałuje na rozwój infrastruktury publicznej oraz rynek pracy. Wpływ na jakość życia opiekunów ma na pewno liczba miejsc dostępnych zapewnionych w placówkach opiekuńczych w Gminie oraz na terenach gmin sąsiednich. Niedostateczna liczba miejsc w żłobkach utrudnia opiekunom zapewnienie opieki nad dziećmi i co za tym idzie powrót na rynek pracy oraz aktywne uczestniczenie w życiu społecznym i kulturowym Gminy. Ponadto może to prowadzić do obniżenia się jakości życia, poprzez obniżenie się dochodów rodziny a</w:t>
            </w:r>
            <w:r w:rsidR="002940CB">
              <w:rPr>
                <w:sz w:val="20"/>
              </w:rPr>
              <w:t> </w:t>
            </w:r>
            <w:r w:rsidRPr="00420D76">
              <w:rPr>
                <w:sz w:val="20"/>
              </w:rPr>
              <w:t xml:space="preserve">zwiększenie wydatków z powodu pojawienia się nowego członka rodziny. Dodatkowo brak miejsc w placówkach opiekuńczych zmusza opiekunów do dłuższej przerwy w pracy, co wpływ może mieć na ciężki powrót do wykonywanych uprzednio obowiązków (postępujące zmiany prawne i technologiczne) wymagających licznych szkoleń w bardzo krótkim czasie. Grupa opiekunów z małymi dziećmi należy również do grupy osób ze szczególnymi potrzebami, która potrzebuje odpowiednio dostosowanej infrastruktury technicznej (podjazdy, obniżenia krawężników chodników) w przypadku korzystania z wózków oraz właściwie zagospodarowanej przestrzeni (miejsca rekreacyjne – place zabaw) do aktywnego spędzania wolnego czasu od najmłodszych lat. Sołectwami, które charakteryzują się wyższym </w:t>
            </w:r>
            <w:r w:rsidR="00646A29" w:rsidRPr="00420D76">
              <w:rPr>
                <w:sz w:val="20"/>
              </w:rPr>
              <w:t>odsetkiem</w:t>
            </w:r>
            <w:r w:rsidRPr="00420D76">
              <w:rPr>
                <w:sz w:val="20"/>
              </w:rPr>
              <w:t xml:space="preserve"> dzieci w wieku żłobkowym od średniej dla Gminy to: Kol. Krzywowierzba (14,63%), Marianówka (6,90%), Nietiahy (14,81%), </w:t>
            </w:r>
            <w:r w:rsidR="006328D7" w:rsidRPr="00420D76">
              <w:rPr>
                <w:sz w:val="20"/>
              </w:rPr>
              <w:t>Pachole (</w:t>
            </w:r>
            <w:r w:rsidRPr="00420D76">
              <w:rPr>
                <w:sz w:val="20"/>
              </w:rPr>
              <w:t>5,00</w:t>
            </w:r>
            <w:r w:rsidR="006328D7" w:rsidRPr="00420D76">
              <w:rPr>
                <w:sz w:val="20"/>
              </w:rPr>
              <w:t>%), Stępków (</w:t>
            </w:r>
            <w:r w:rsidRPr="00420D76">
              <w:rPr>
                <w:sz w:val="20"/>
              </w:rPr>
              <w:t>4,99</w:t>
            </w:r>
            <w:r w:rsidR="006328D7" w:rsidRPr="00420D76">
              <w:rPr>
                <w:sz w:val="20"/>
              </w:rPr>
              <w:t xml:space="preserve">%). </w:t>
            </w:r>
          </w:p>
        </w:tc>
      </w:tr>
      <w:tr w:rsidR="00A944A5" w:rsidTr="00420D76">
        <w:tc>
          <w:tcPr>
            <w:tcW w:w="9212" w:type="dxa"/>
            <w:gridSpan w:val="4"/>
            <w:tcBorders>
              <w:top w:val="single" w:sz="4" w:space="0" w:color="auto"/>
              <w:left w:val="nil"/>
              <w:bottom w:val="nil"/>
              <w:right w:val="nil"/>
            </w:tcBorders>
            <w:vAlign w:val="center"/>
          </w:tcPr>
          <w:p w:rsidR="00A944A5" w:rsidRDefault="00A944A5" w:rsidP="006C6EFC">
            <w:pPr>
              <w:jc w:val="right"/>
              <w:rPr>
                <w:sz w:val="18"/>
                <w:szCs w:val="18"/>
              </w:rPr>
            </w:pPr>
            <w:r>
              <w:rPr>
                <w:sz w:val="18"/>
                <w:szCs w:val="18"/>
              </w:rPr>
              <w:t>Źródło: opracowanie własne na podstawie danych Urzędu Gminy Dębowa Kłoda</w:t>
            </w:r>
          </w:p>
        </w:tc>
      </w:tr>
    </w:tbl>
    <w:p w:rsidR="00BD7ED1" w:rsidRDefault="00BD7ED1" w:rsidP="00B23E25">
      <w:pPr>
        <w:spacing w:before="240"/>
        <w:jc w:val="both"/>
      </w:pPr>
    </w:p>
    <w:p w:rsidR="00CE1C52" w:rsidRDefault="00CE1C52" w:rsidP="00B23E25">
      <w:pPr>
        <w:spacing w:before="240"/>
        <w:jc w:val="both"/>
      </w:pPr>
    </w:p>
    <w:tbl>
      <w:tblPr>
        <w:tblStyle w:val="Tabela-Siatka"/>
        <w:tblW w:w="0" w:type="auto"/>
        <w:tblLayout w:type="fixed"/>
        <w:tblLook w:val="04A0" w:firstRow="1" w:lastRow="0" w:firstColumn="1" w:lastColumn="0" w:noHBand="0" w:noVBand="1"/>
      </w:tblPr>
      <w:tblGrid>
        <w:gridCol w:w="392"/>
        <w:gridCol w:w="1701"/>
        <w:gridCol w:w="709"/>
        <w:gridCol w:w="6410"/>
      </w:tblGrid>
      <w:tr w:rsidR="00B23E25" w:rsidRPr="00CC68AD" w:rsidTr="002B0D12">
        <w:tc>
          <w:tcPr>
            <w:tcW w:w="9212" w:type="dxa"/>
            <w:gridSpan w:val="4"/>
            <w:tcBorders>
              <w:top w:val="nil"/>
              <w:left w:val="nil"/>
              <w:bottom w:val="nil"/>
              <w:right w:val="nil"/>
            </w:tcBorders>
            <w:vAlign w:val="center"/>
          </w:tcPr>
          <w:p w:rsidR="00B23E25" w:rsidRPr="00CC68AD" w:rsidRDefault="00997986" w:rsidP="00997986">
            <w:pPr>
              <w:pStyle w:val="Legenda"/>
              <w:keepNext/>
            </w:pPr>
            <w:bookmarkStart w:id="19" w:name="_Toc112067655"/>
            <w:r>
              <w:lastRenderedPageBreak/>
              <w:t xml:space="preserve">Tabela </w:t>
            </w:r>
            <w:r w:rsidR="00FF309E">
              <w:fldChar w:fldCharType="begin"/>
            </w:r>
            <w:r w:rsidR="00FF309E">
              <w:instrText xml:space="preserve"> SEQ Tabela \* ARABIC </w:instrText>
            </w:r>
            <w:r w:rsidR="00FF309E">
              <w:fldChar w:fldCharType="separate"/>
            </w:r>
            <w:r w:rsidR="00553326">
              <w:rPr>
                <w:noProof/>
              </w:rPr>
              <w:t>4</w:t>
            </w:r>
            <w:r w:rsidR="00FF309E">
              <w:rPr>
                <w:noProof/>
              </w:rPr>
              <w:fldChar w:fldCharType="end"/>
            </w:r>
            <w:r>
              <w:t xml:space="preserve">. </w:t>
            </w:r>
            <w:r w:rsidRPr="00997986">
              <w:t>Udział osób w wieku senioralnym (60+) w liczbie mieszkańców sołectwa/obszaru w 2020 roku [%]</w:t>
            </w:r>
            <w:bookmarkEnd w:id="19"/>
          </w:p>
        </w:tc>
      </w:tr>
      <w:tr w:rsidR="00B23E25" w:rsidRPr="00AD066F" w:rsidTr="002B0D12">
        <w:trPr>
          <w:trHeight w:val="201"/>
        </w:trPr>
        <w:tc>
          <w:tcPr>
            <w:tcW w:w="392" w:type="dxa"/>
            <w:vMerge w:val="restart"/>
            <w:tcBorders>
              <w:top w:val="single" w:sz="4" w:space="0" w:color="auto"/>
            </w:tcBorders>
            <w:shd w:val="clear" w:color="auto" w:fill="EAF1DD" w:themeFill="accent3" w:themeFillTint="33"/>
            <w:textDirection w:val="btLr"/>
            <w:vAlign w:val="center"/>
          </w:tcPr>
          <w:p w:rsidR="00B23E25" w:rsidRPr="00AD066F" w:rsidRDefault="00B23E25" w:rsidP="006C6EFC">
            <w:pPr>
              <w:ind w:left="113" w:right="113"/>
              <w:jc w:val="center"/>
              <w:rPr>
                <w:b/>
              </w:rPr>
            </w:pPr>
            <w:r w:rsidRPr="00BA7F78">
              <w:rPr>
                <w:b/>
              </w:rPr>
              <w:t>FERA SPOŁECZNA</w:t>
            </w:r>
          </w:p>
        </w:tc>
        <w:tc>
          <w:tcPr>
            <w:tcW w:w="8820" w:type="dxa"/>
            <w:gridSpan w:val="3"/>
            <w:tcBorders>
              <w:top w:val="single" w:sz="4" w:space="0" w:color="auto"/>
            </w:tcBorders>
            <w:shd w:val="clear" w:color="auto" w:fill="EAF1DD" w:themeFill="accent3" w:themeFillTint="33"/>
          </w:tcPr>
          <w:p w:rsidR="00B23E25" w:rsidRPr="00735CC6" w:rsidRDefault="00735CC6" w:rsidP="006C6EFC">
            <w:pPr>
              <w:jc w:val="center"/>
              <w:rPr>
                <w:b/>
              </w:rPr>
            </w:pPr>
            <w:r w:rsidRPr="00735CC6">
              <w:rPr>
                <w:b/>
              </w:rPr>
              <w:t>DOSTĘPNOŚĆ</w:t>
            </w:r>
          </w:p>
        </w:tc>
      </w:tr>
      <w:tr w:rsidR="00B23E25" w:rsidRPr="007E35A6" w:rsidTr="002B0D12">
        <w:trPr>
          <w:trHeight w:val="191"/>
        </w:trPr>
        <w:tc>
          <w:tcPr>
            <w:tcW w:w="392" w:type="dxa"/>
            <w:vMerge/>
            <w:tcBorders>
              <w:top w:val="single" w:sz="4" w:space="0" w:color="auto"/>
            </w:tcBorders>
            <w:shd w:val="clear" w:color="auto" w:fill="EAF1DD" w:themeFill="accent3" w:themeFillTint="33"/>
            <w:textDirection w:val="btLr"/>
            <w:vAlign w:val="center"/>
          </w:tcPr>
          <w:p w:rsidR="00B23E25" w:rsidRPr="007E35A6" w:rsidRDefault="00B23E25" w:rsidP="006C6EFC">
            <w:pPr>
              <w:ind w:left="113" w:right="113"/>
              <w:jc w:val="center"/>
              <w:rPr>
                <w:sz w:val="18"/>
                <w:szCs w:val="18"/>
              </w:rPr>
            </w:pPr>
          </w:p>
        </w:tc>
        <w:tc>
          <w:tcPr>
            <w:tcW w:w="8820" w:type="dxa"/>
            <w:gridSpan w:val="3"/>
            <w:tcBorders>
              <w:top w:val="single" w:sz="4" w:space="0" w:color="auto"/>
            </w:tcBorders>
          </w:tcPr>
          <w:p w:rsidR="00B23E25" w:rsidRPr="007E35A6" w:rsidRDefault="00B23E25" w:rsidP="006C6EFC">
            <w:pPr>
              <w:jc w:val="center"/>
              <w:rPr>
                <w:sz w:val="18"/>
                <w:szCs w:val="18"/>
              </w:rPr>
            </w:pPr>
            <w:r>
              <w:rPr>
                <w:sz w:val="18"/>
                <w:szCs w:val="18"/>
              </w:rPr>
              <w:t xml:space="preserve">Wskaźnik delimitacyjny: </w:t>
            </w:r>
            <w:r w:rsidR="00BB6C79" w:rsidRPr="00BB6C79">
              <w:rPr>
                <w:sz w:val="18"/>
                <w:szCs w:val="18"/>
              </w:rPr>
              <w:t>Udział osób w wieku senioralnym (60+) w liczbie mieszkańców sołectwa/obszaru w 2020 roku [%]</w:t>
            </w:r>
          </w:p>
        </w:tc>
      </w:tr>
      <w:tr w:rsidR="002B0D12" w:rsidRPr="002B0D12" w:rsidTr="002B0D12">
        <w:trPr>
          <w:trHeight w:val="333"/>
        </w:trPr>
        <w:tc>
          <w:tcPr>
            <w:tcW w:w="392" w:type="dxa"/>
            <w:vMerge/>
            <w:shd w:val="clear" w:color="auto" w:fill="EAF1DD" w:themeFill="accent3" w:themeFillTint="33"/>
          </w:tcPr>
          <w:p w:rsidR="002B0D12" w:rsidRDefault="002B0D12" w:rsidP="006C6EFC">
            <w:pPr>
              <w:jc w:val="both"/>
            </w:pPr>
          </w:p>
        </w:tc>
        <w:tc>
          <w:tcPr>
            <w:tcW w:w="1701" w:type="dxa"/>
            <w:vAlign w:val="center"/>
          </w:tcPr>
          <w:p w:rsidR="002B0D12" w:rsidRDefault="002B0D12" w:rsidP="006C6EFC">
            <w:pPr>
              <w:jc w:val="center"/>
              <w:rPr>
                <w:sz w:val="18"/>
                <w:szCs w:val="18"/>
              </w:rPr>
            </w:pPr>
            <w:r>
              <w:rPr>
                <w:sz w:val="18"/>
                <w:szCs w:val="18"/>
              </w:rPr>
              <w:t>Bednarzówka</w:t>
            </w:r>
          </w:p>
          <w:p w:rsidR="002B0D12" w:rsidRPr="001A780D" w:rsidRDefault="002B0D12" w:rsidP="006C6EFC">
            <w:pPr>
              <w:jc w:val="center"/>
              <w:rPr>
                <w:i/>
                <w:sz w:val="18"/>
                <w:szCs w:val="18"/>
              </w:rPr>
            </w:pPr>
            <w:r w:rsidRPr="001A780D">
              <w:rPr>
                <w:i/>
                <w:sz w:val="18"/>
                <w:szCs w:val="18"/>
              </w:rPr>
              <w:t>(w tym Kol. Bednarzówka)</w:t>
            </w:r>
          </w:p>
        </w:tc>
        <w:tc>
          <w:tcPr>
            <w:tcW w:w="709" w:type="dxa"/>
            <w:shd w:val="clear" w:color="auto" w:fill="D6E3BC" w:themeFill="accent3" w:themeFillTint="66"/>
            <w:vAlign w:val="center"/>
          </w:tcPr>
          <w:p w:rsidR="002B0D12" w:rsidRPr="002B0D12" w:rsidRDefault="002B0D12" w:rsidP="002B0D12">
            <w:pPr>
              <w:jc w:val="center"/>
              <w:rPr>
                <w:sz w:val="18"/>
                <w:szCs w:val="18"/>
              </w:rPr>
            </w:pPr>
            <w:r w:rsidRPr="002B0D12">
              <w:rPr>
                <w:sz w:val="18"/>
                <w:szCs w:val="18"/>
              </w:rPr>
              <w:t>25,93</w:t>
            </w:r>
          </w:p>
        </w:tc>
        <w:tc>
          <w:tcPr>
            <w:tcW w:w="6410" w:type="dxa"/>
            <w:vMerge w:val="restart"/>
            <w:vAlign w:val="center"/>
          </w:tcPr>
          <w:p w:rsidR="002B0D12" w:rsidRPr="001F2C5F" w:rsidRDefault="0074311E" w:rsidP="002B0D12">
            <w:pPr>
              <w:jc w:val="center"/>
              <w:rPr>
                <w:sz w:val="18"/>
                <w:szCs w:val="18"/>
              </w:rPr>
            </w:pPr>
            <w:r>
              <w:rPr>
                <w:noProof/>
                <w:sz w:val="18"/>
                <w:szCs w:val="18"/>
                <w:lang w:eastAsia="pl-PL"/>
              </w:rPr>
              <w:drawing>
                <wp:inline distT="0" distB="0" distL="0" distR="0" wp14:anchorId="06B05123" wp14:editId="35256AF5">
                  <wp:extent cx="3931920" cy="4434840"/>
                  <wp:effectExtent l="0" t="0" r="0" b="381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Udział seniorów.png"/>
                          <pic:cNvPicPr/>
                        </pic:nvPicPr>
                        <pic:blipFill rotWithShape="1">
                          <a:blip r:embed="rId33" cstate="print">
                            <a:extLst>
                              <a:ext uri="{28A0092B-C50C-407E-A947-70E740481C1C}">
                                <a14:useLocalDpi xmlns:a14="http://schemas.microsoft.com/office/drawing/2010/main" val="0"/>
                              </a:ext>
                            </a:extLst>
                          </a:blip>
                          <a:srcRect t="7675" b="12564"/>
                          <a:stretch/>
                        </pic:blipFill>
                        <pic:spPr bwMode="auto">
                          <a:xfrm>
                            <a:off x="0" y="0"/>
                            <a:ext cx="3933190" cy="4436272"/>
                          </a:xfrm>
                          <a:prstGeom prst="rect">
                            <a:avLst/>
                          </a:prstGeom>
                          <a:ln>
                            <a:noFill/>
                          </a:ln>
                          <a:extLst>
                            <a:ext uri="{53640926-AAD7-44D8-BBD7-CCE9431645EC}">
                              <a14:shadowObscured xmlns:a14="http://schemas.microsoft.com/office/drawing/2010/main"/>
                            </a:ext>
                          </a:extLst>
                        </pic:spPr>
                      </pic:pic>
                    </a:graphicData>
                  </a:graphic>
                </wp:inline>
              </w:drawing>
            </w:r>
          </w:p>
        </w:tc>
      </w:tr>
      <w:tr w:rsidR="002B0D12" w:rsidRPr="002B0D12" w:rsidTr="002B0D12">
        <w:trPr>
          <w:trHeight w:val="332"/>
        </w:trPr>
        <w:tc>
          <w:tcPr>
            <w:tcW w:w="392" w:type="dxa"/>
            <w:vMerge/>
            <w:shd w:val="clear" w:color="auto" w:fill="EAF1DD" w:themeFill="accent3" w:themeFillTint="33"/>
          </w:tcPr>
          <w:p w:rsidR="002B0D12" w:rsidRDefault="002B0D12" w:rsidP="006C6EFC">
            <w:pPr>
              <w:jc w:val="both"/>
            </w:pPr>
          </w:p>
        </w:tc>
        <w:tc>
          <w:tcPr>
            <w:tcW w:w="1701" w:type="dxa"/>
            <w:vAlign w:val="center"/>
          </w:tcPr>
          <w:p w:rsidR="002B0D12" w:rsidRPr="001F2C5F" w:rsidRDefault="002B0D12" w:rsidP="006C6EFC">
            <w:pPr>
              <w:jc w:val="center"/>
              <w:rPr>
                <w:sz w:val="18"/>
                <w:szCs w:val="18"/>
              </w:rPr>
            </w:pPr>
            <w:r>
              <w:rPr>
                <w:sz w:val="18"/>
                <w:szCs w:val="18"/>
              </w:rPr>
              <w:t>Białka</w:t>
            </w:r>
          </w:p>
        </w:tc>
        <w:tc>
          <w:tcPr>
            <w:tcW w:w="709" w:type="dxa"/>
            <w:shd w:val="clear" w:color="auto" w:fill="D6E3BC" w:themeFill="accent3" w:themeFillTint="66"/>
            <w:vAlign w:val="bottom"/>
          </w:tcPr>
          <w:p w:rsidR="002B0D12" w:rsidRPr="002B0D12" w:rsidRDefault="002B0D12" w:rsidP="002B0D12">
            <w:pPr>
              <w:jc w:val="center"/>
              <w:rPr>
                <w:sz w:val="18"/>
                <w:szCs w:val="18"/>
              </w:rPr>
            </w:pPr>
            <w:r w:rsidRPr="002B0D12">
              <w:rPr>
                <w:sz w:val="18"/>
                <w:szCs w:val="18"/>
              </w:rPr>
              <w:t>28,10</w:t>
            </w:r>
          </w:p>
        </w:tc>
        <w:tc>
          <w:tcPr>
            <w:tcW w:w="6410" w:type="dxa"/>
            <w:vMerge/>
          </w:tcPr>
          <w:p w:rsidR="002B0D12" w:rsidRPr="002B0D12" w:rsidRDefault="002B0D12" w:rsidP="002B0D12">
            <w:pPr>
              <w:jc w:val="center"/>
              <w:rPr>
                <w:sz w:val="18"/>
                <w:szCs w:val="18"/>
              </w:rPr>
            </w:pPr>
          </w:p>
        </w:tc>
      </w:tr>
      <w:tr w:rsidR="002B0D12" w:rsidRPr="002B0D12" w:rsidTr="002B0D12">
        <w:trPr>
          <w:trHeight w:val="333"/>
        </w:trPr>
        <w:tc>
          <w:tcPr>
            <w:tcW w:w="392" w:type="dxa"/>
            <w:vMerge/>
            <w:shd w:val="clear" w:color="auto" w:fill="EAF1DD" w:themeFill="accent3" w:themeFillTint="33"/>
          </w:tcPr>
          <w:p w:rsidR="002B0D12" w:rsidRDefault="002B0D12" w:rsidP="006C6EFC">
            <w:pPr>
              <w:jc w:val="both"/>
            </w:pPr>
          </w:p>
        </w:tc>
        <w:tc>
          <w:tcPr>
            <w:tcW w:w="1701" w:type="dxa"/>
            <w:vAlign w:val="center"/>
          </w:tcPr>
          <w:p w:rsidR="002B0D12" w:rsidRPr="001F2C5F" w:rsidRDefault="002B0D12" w:rsidP="006C6EFC">
            <w:pPr>
              <w:jc w:val="center"/>
              <w:rPr>
                <w:sz w:val="18"/>
                <w:szCs w:val="18"/>
              </w:rPr>
            </w:pPr>
            <w:r>
              <w:rPr>
                <w:sz w:val="18"/>
                <w:szCs w:val="18"/>
              </w:rPr>
              <w:t>Chmielów</w:t>
            </w:r>
          </w:p>
        </w:tc>
        <w:tc>
          <w:tcPr>
            <w:tcW w:w="709" w:type="dxa"/>
            <w:shd w:val="clear" w:color="auto" w:fill="D6E3BC" w:themeFill="accent3" w:themeFillTint="66"/>
            <w:vAlign w:val="bottom"/>
          </w:tcPr>
          <w:p w:rsidR="002B0D12" w:rsidRPr="002B0D12" w:rsidRDefault="002B0D12" w:rsidP="002B0D12">
            <w:pPr>
              <w:jc w:val="center"/>
              <w:rPr>
                <w:sz w:val="18"/>
                <w:szCs w:val="18"/>
              </w:rPr>
            </w:pPr>
            <w:r w:rsidRPr="002B0D12">
              <w:rPr>
                <w:sz w:val="18"/>
                <w:szCs w:val="18"/>
              </w:rPr>
              <w:t>30,10</w:t>
            </w:r>
          </w:p>
        </w:tc>
        <w:tc>
          <w:tcPr>
            <w:tcW w:w="6410" w:type="dxa"/>
            <w:vMerge/>
          </w:tcPr>
          <w:p w:rsidR="002B0D12" w:rsidRPr="002B0D12" w:rsidRDefault="002B0D12" w:rsidP="002B0D12">
            <w:pPr>
              <w:jc w:val="center"/>
              <w:rPr>
                <w:sz w:val="18"/>
                <w:szCs w:val="18"/>
              </w:rPr>
            </w:pPr>
          </w:p>
        </w:tc>
      </w:tr>
      <w:tr w:rsidR="002B0D12" w:rsidRPr="002B0D12" w:rsidTr="002B0D12">
        <w:trPr>
          <w:trHeight w:val="333"/>
        </w:trPr>
        <w:tc>
          <w:tcPr>
            <w:tcW w:w="392" w:type="dxa"/>
            <w:vMerge/>
            <w:shd w:val="clear" w:color="auto" w:fill="EAF1DD" w:themeFill="accent3" w:themeFillTint="33"/>
          </w:tcPr>
          <w:p w:rsidR="002B0D12" w:rsidRDefault="002B0D12" w:rsidP="006C6EFC">
            <w:pPr>
              <w:jc w:val="both"/>
            </w:pPr>
          </w:p>
        </w:tc>
        <w:tc>
          <w:tcPr>
            <w:tcW w:w="1701" w:type="dxa"/>
            <w:vAlign w:val="center"/>
          </w:tcPr>
          <w:p w:rsidR="002B0D12" w:rsidRPr="001F2C5F" w:rsidRDefault="002B0D12" w:rsidP="006C6EFC">
            <w:pPr>
              <w:jc w:val="center"/>
              <w:rPr>
                <w:sz w:val="18"/>
                <w:szCs w:val="18"/>
              </w:rPr>
            </w:pPr>
            <w:r>
              <w:rPr>
                <w:sz w:val="18"/>
                <w:szCs w:val="18"/>
              </w:rPr>
              <w:t>Dębowa Kłoda</w:t>
            </w:r>
          </w:p>
        </w:tc>
        <w:tc>
          <w:tcPr>
            <w:tcW w:w="709" w:type="dxa"/>
            <w:shd w:val="clear" w:color="auto" w:fill="D6E3BC" w:themeFill="accent3" w:themeFillTint="66"/>
            <w:vAlign w:val="bottom"/>
          </w:tcPr>
          <w:p w:rsidR="002B0D12" w:rsidRPr="002B0D12" w:rsidRDefault="002B0D12" w:rsidP="002B0D12">
            <w:pPr>
              <w:jc w:val="center"/>
              <w:rPr>
                <w:sz w:val="18"/>
                <w:szCs w:val="18"/>
              </w:rPr>
            </w:pPr>
            <w:r w:rsidRPr="002B0D12">
              <w:rPr>
                <w:sz w:val="18"/>
                <w:szCs w:val="18"/>
              </w:rPr>
              <w:t>24,48</w:t>
            </w:r>
          </w:p>
        </w:tc>
        <w:tc>
          <w:tcPr>
            <w:tcW w:w="6410" w:type="dxa"/>
            <w:vMerge/>
          </w:tcPr>
          <w:p w:rsidR="002B0D12" w:rsidRPr="002B0D12" w:rsidRDefault="002B0D12" w:rsidP="002B0D12">
            <w:pPr>
              <w:jc w:val="center"/>
              <w:rPr>
                <w:sz w:val="18"/>
                <w:szCs w:val="18"/>
              </w:rPr>
            </w:pPr>
          </w:p>
        </w:tc>
      </w:tr>
      <w:tr w:rsidR="002B0D12" w:rsidRPr="002B0D12" w:rsidTr="002B0D12">
        <w:trPr>
          <w:trHeight w:val="332"/>
        </w:trPr>
        <w:tc>
          <w:tcPr>
            <w:tcW w:w="392" w:type="dxa"/>
            <w:vMerge/>
            <w:shd w:val="clear" w:color="auto" w:fill="EAF1DD" w:themeFill="accent3" w:themeFillTint="33"/>
          </w:tcPr>
          <w:p w:rsidR="002B0D12" w:rsidRDefault="002B0D12" w:rsidP="006C6EFC">
            <w:pPr>
              <w:jc w:val="both"/>
            </w:pPr>
          </w:p>
        </w:tc>
        <w:tc>
          <w:tcPr>
            <w:tcW w:w="1701" w:type="dxa"/>
            <w:vAlign w:val="center"/>
          </w:tcPr>
          <w:p w:rsidR="002B0D12" w:rsidRPr="001F2C5F" w:rsidRDefault="002B0D12" w:rsidP="006C6EFC">
            <w:pPr>
              <w:jc w:val="center"/>
              <w:rPr>
                <w:sz w:val="18"/>
                <w:szCs w:val="18"/>
              </w:rPr>
            </w:pPr>
            <w:r>
              <w:rPr>
                <w:sz w:val="18"/>
                <w:szCs w:val="18"/>
              </w:rPr>
              <w:t>Kodeniec</w:t>
            </w:r>
          </w:p>
        </w:tc>
        <w:tc>
          <w:tcPr>
            <w:tcW w:w="709" w:type="dxa"/>
            <w:vAlign w:val="bottom"/>
          </w:tcPr>
          <w:p w:rsidR="002B0D12" w:rsidRPr="002B0D12" w:rsidRDefault="002B0D12" w:rsidP="002B0D12">
            <w:pPr>
              <w:jc w:val="center"/>
              <w:rPr>
                <w:sz w:val="18"/>
                <w:szCs w:val="18"/>
              </w:rPr>
            </w:pPr>
            <w:r w:rsidRPr="002B0D12">
              <w:rPr>
                <w:sz w:val="18"/>
                <w:szCs w:val="18"/>
              </w:rPr>
              <w:t>22,18</w:t>
            </w:r>
          </w:p>
        </w:tc>
        <w:tc>
          <w:tcPr>
            <w:tcW w:w="6410" w:type="dxa"/>
            <w:vMerge/>
          </w:tcPr>
          <w:p w:rsidR="002B0D12" w:rsidRPr="002B0D12" w:rsidRDefault="002B0D12" w:rsidP="002B0D12">
            <w:pPr>
              <w:jc w:val="center"/>
              <w:rPr>
                <w:sz w:val="18"/>
                <w:szCs w:val="18"/>
              </w:rPr>
            </w:pPr>
          </w:p>
        </w:tc>
      </w:tr>
      <w:tr w:rsidR="002B0D12" w:rsidRPr="002B0D12" w:rsidTr="002B0D12">
        <w:trPr>
          <w:trHeight w:val="333"/>
        </w:trPr>
        <w:tc>
          <w:tcPr>
            <w:tcW w:w="392" w:type="dxa"/>
            <w:vMerge/>
            <w:shd w:val="clear" w:color="auto" w:fill="EAF1DD" w:themeFill="accent3" w:themeFillTint="33"/>
          </w:tcPr>
          <w:p w:rsidR="002B0D12" w:rsidRDefault="002B0D12" w:rsidP="006C6EFC">
            <w:pPr>
              <w:jc w:val="both"/>
            </w:pPr>
          </w:p>
        </w:tc>
        <w:tc>
          <w:tcPr>
            <w:tcW w:w="1701" w:type="dxa"/>
            <w:vAlign w:val="center"/>
          </w:tcPr>
          <w:p w:rsidR="002B0D12" w:rsidRPr="001F2C5F" w:rsidRDefault="002B0D12" w:rsidP="006C6EFC">
            <w:pPr>
              <w:jc w:val="center"/>
              <w:rPr>
                <w:sz w:val="18"/>
                <w:szCs w:val="18"/>
              </w:rPr>
            </w:pPr>
            <w:r>
              <w:rPr>
                <w:sz w:val="18"/>
                <w:szCs w:val="18"/>
              </w:rPr>
              <w:t>Kol. Krzywowierzba</w:t>
            </w:r>
          </w:p>
        </w:tc>
        <w:tc>
          <w:tcPr>
            <w:tcW w:w="709" w:type="dxa"/>
            <w:shd w:val="clear" w:color="auto" w:fill="D6E3BC" w:themeFill="accent3" w:themeFillTint="66"/>
            <w:vAlign w:val="bottom"/>
          </w:tcPr>
          <w:p w:rsidR="002B0D12" w:rsidRPr="002B0D12" w:rsidRDefault="002B0D12" w:rsidP="002B0D12">
            <w:pPr>
              <w:jc w:val="center"/>
              <w:rPr>
                <w:sz w:val="18"/>
                <w:szCs w:val="18"/>
              </w:rPr>
            </w:pPr>
            <w:r w:rsidRPr="002B0D12">
              <w:rPr>
                <w:sz w:val="18"/>
                <w:szCs w:val="18"/>
              </w:rPr>
              <w:t>24,39</w:t>
            </w:r>
          </w:p>
        </w:tc>
        <w:tc>
          <w:tcPr>
            <w:tcW w:w="6410" w:type="dxa"/>
            <w:vMerge/>
          </w:tcPr>
          <w:p w:rsidR="002B0D12" w:rsidRPr="002B0D12" w:rsidRDefault="002B0D12" w:rsidP="002B0D12">
            <w:pPr>
              <w:jc w:val="center"/>
              <w:rPr>
                <w:sz w:val="18"/>
                <w:szCs w:val="18"/>
              </w:rPr>
            </w:pPr>
          </w:p>
        </w:tc>
      </w:tr>
      <w:tr w:rsidR="002B0D12" w:rsidRPr="002B0D12" w:rsidTr="002B0D12">
        <w:trPr>
          <w:trHeight w:val="333"/>
        </w:trPr>
        <w:tc>
          <w:tcPr>
            <w:tcW w:w="392" w:type="dxa"/>
            <w:vMerge/>
            <w:shd w:val="clear" w:color="auto" w:fill="EAF1DD" w:themeFill="accent3" w:themeFillTint="33"/>
          </w:tcPr>
          <w:p w:rsidR="002B0D12" w:rsidRDefault="002B0D12" w:rsidP="006C6EFC">
            <w:pPr>
              <w:jc w:val="both"/>
            </w:pPr>
          </w:p>
        </w:tc>
        <w:tc>
          <w:tcPr>
            <w:tcW w:w="1701" w:type="dxa"/>
            <w:vAlign w:val="center"/>
          </w:tcPr>
          <w:p w:rsidR="002B0D12" w:rsidRPr="001F2C5F" w:rsidRDefault="002B0D12" w:rsidP="006C6EFC">
            <w:pPr>
              <w:jc w:val="center"/>
              <w:rPr>
                <w:sz w:val="18"/>
                <w:szCs w:val="18"/>
              </w:rPr>
            </w:pPr>
            <w:r>
              <w:rPr>
                <w:sz w:val="18"/>
                <w:szCs w:val="18"/>
              </w:rPr>
              <w:t>Korona</w:t>
            </w:r>
          </w:p>
        </w:tc>
        <w:tc>
          <w:tcPr>
            <w:tcW w:w="709" w:type="dxa"/>
            <w:shd w:val="clear" w:color="auto" w:fill="D6E3BC" w:themeFill="accent3" w:themeFillTint="66"/>
            <w:vAlign w:val="bottom"/>
          </w:tcPr>
          <w:p w:rsidR="002B0D12" w:rsidRPr="002B0D12" w:rsidRDefault="002B0D12" w:rsidP="002B0D12">
            <w:pPr>
              <w:jc w:val="center"/>
              <w:rPr>
                <w:sz w:val="18"/>
                <w:szCs w:val="18"/>
              </w:rPr>
            </w:pPr>
            <w:r w:rsidRPr="002B0D12">
              <w:rPr>
                <w:sz w:val="18"/>
                <w:szCs w:val="18"/>
              </w:rPr>
              <w:t>24,68</w:t>
            </w:r>
          </w:p>
        </w:tc>
        <w:tc>
          <w:tcPr>
            <w:tcW w:w="6410" w:type="dxa"/>
            <w:vMerge/>
          </w:tcPr>
          <w:p w:rsidR="002B0D12" w:rsidRPr="002B0D12" w:rsidRDefault="002B0D12" w:rsidP="002B0D12">
            <w:pPr>
              <w:jc w:val="center"/>
              <w:rPr>
                <w:sz w:val="18"/>
                <w:szCs w:val="18"/>
              </w:rPr>
            </w:pPr>
          </w:p>
        </w:tc>
      </w:tr>
      <w:tr w:rsidR="002B0D12" w:rsidRPr="002B0D12" w:rsidTr="002B0D12">
        <w:trPr>
          <w:trHeight w:val="332"/>
        </w:trPr>
        <w:tc>
          <w:tcPr>
            <w:tcW w:w="392" w:type="dxa"/>
            <w:vMerge/>
            <w:shd w:val="clear" w:color="auto" w:fill="EAF1DD" w:themeFill="accent3" w:themeFillTint="33"/>
          </w:tcPr>
          <w:p w:rsidR="002B0D12" w:rsidRDefault="002B0D12" w:rsidP="006C6EFC">
            <w:pPr>
              <w:jc w:val="both"/>
            </w:pPr>
          </w:p>
        </w:tc>
        <w:tc>
          <w:tcPr>
            <w:tcW w:w="1701" w:type="dxa"/>
            <w:vAlign w:val="center"/>
          </w:tcPr>
          <w:p w:rsidR="002B0D12" w:rsidRPr="001F2C5F" w:rsidRDefault="002B0D12" w:rsidP="006C6EFC">
            <w:pPr>
              <w:jc w:val="center"/>
              <w:rPr>
                <w:sz w:val="18"/>
                <w:szCs w:val="18"/>
              </w:rPr>
            </w:pPr>
            <w:r>
              <w:rPr>
                <w:sz w:val="18"/>
                <w:szCs w:val="18"/>
              </w:rPr>
              <w:t>Leitnie</w:t>
            </w:r>
          </w:p>
        </w:tc>
        <w:tc>
          <w:tcPr>
            <w:tcW w:w="709" w:type="dxa"/>
            <w:shd w:val="clear" w:color="auto" w:fill="D6E3BC" w:themeFill="accent3" w:themeFillTint="66"/>
            <w:vAlign w:val="bottom"/>
          </w:tcPr>
          <w:p w:rsidR="002B0D12" w:rsidRPr="002B0D12" w:rsidRDefault="002B0D12" w:rsidP="002B0D12">
            <w:pPr>
              <w:jc w:val="center"/>
              <w:rPr>
                <w:sz w:val="18"/>
                <w:szCs w:val="18"/>
              </w:rPr>
            </w:pPr>
            <w:r w:rsidRPr="002B0D12">
              <w:rPr>
                <w:sz w:val="18"/>
                <w:szCs w:val="18"/>
              </w:rPr>
              <w:t>29,17</w:t>
            </w:r>
          </w:p>
        </w:tc>
        <w:tc>
          <w:tcPr>
            <w:tcW w:w="6410" w:type="dxa"/>
            <w:vMerge/>
          </w:tcPr>
          <w:p w:rsidR="002B0D12" w:rsidRPr="002B0D12" w:rsidRDefault="002B0D12" w:rsidP="002B0D12">
            <w:pPr>
              <w:jc w:val="center"/>
              <w:rPr>
                <w:sz w:val="18"/>
                <w:szCs w:val="18"/>
              </w:rPr>
            </w:pPr>
          </w:p>
        </w:tc>
      </w:tr>
      <w:tr w:rsidR="002B0D12" w:rsidRPr="002B0D12" w:rsidTr="002B0D12">
        <w:trPr>
          <w:trHeight w:val="333"/>
        </w:trPr>
        <w:tc>
          <w:tcPr>
            <w:tcW w:w="392" w:type="dxa"/>
            <w:vMerge/>
            <w:shd w:val="clear" w:color="auto" w:fill="EAF1DD" w:themeFill="accent3" w:themeFillTint="33"/>
          </w:tcPr>
          <w:p w:rsidR="002B0D12" w:rsidRDefault="002B0D12" w:rsidP="006C6EFC">
            <w:pPr>
              <w:jc w:val="both"/>
            </w:pPr>
          </w:p>
        </w:tc>
        <w:tc>
          <w:tcPr>
            <w:tcW w:w="1701" w:type="dxa"/>
            <w:vAlign w:val="center"/>
          </w:tcPr>
          <w:p w:rsidR="002B0D12" w:rsidRPr="001F2C5F" w:rsidRDefault="002B0D12" w:rsidP="006C6EFC">
            <w:pPr>
              <w:jc w:val="center"/>
              <w:rPr>
                <w:sz w:val="18"/>
                <w:szCs w:val="18"/>
              </w:rPr>
            </w:pPr>
            <w:r>
              <w:rPr>
                <w:sz w:val="18"/>
                <w:szCs w:val="18"/>
              </w:rPr>
              <w:t>Lubiczyn</w:t>
            </w:r>
          </w:p>
        </w:tc>
        <w:tc>
          <w:tcPr>
            <w:tcW w:w="709" w:type="dxa"/>
            <w:vAlign w:val="bottom"/>
          </w:tcPr>
          <w:p w:rsidR="002B0D12" w:rsidRPr="002B0D12" w:rsidRDefault="002B0D12" w:rsidP="002B0D12">
            <w:pPr>
              <w:jc w:val="center"/>
              <w:rPr>
                <w:sz w:val="18"/>
                <w:szCs w:val="18"/>
              </w:rPr>
            </w:pPr>
            <w:r w:rsidRPr="002B0D12">
              <w:rPr>
                <w:sz w:val="18"/>
                <w:szCs w:val="18"/>
              </w:rPr>
              <w:t>20,42</w:t>
            </w:r>
          </w:p>
        </w:tc>
        <w:tc>
          <w:tcPr>
            <w:tcW w:w="6410" w:type="dxa"/>
            <w:vMerge/>
          </w:tcPr>
          <w:p w:rsidR="002B0D12" w:rsidRPr="002B0D12" w:rsidRDefault="002B0D12" w:rsidP="002B0D12">
            <w:pPr>
              <w:jc w:val="center"/>
              <w:rPr>
                <w:sz w:val="18"/>
                <w:szCs w:val="18"/>
              </w:rPr>
            </w:pPr>
          </w:p>
        </w:tc>
      </w:tr>
      <w:tr w:rsidR="002B0D12" w:rsidRPr="002B0D12" w:rsidTr="002B0D12">
        <w:trPr>
          <w:trHeight w:val="333"/>
        </w:trPr>
        <w:tc>
          <w:tcPr>
            <w:tcW w:w="392" w:type="dxa"/>
            <w:vMerge/>
            <w:shd w:val="clear" w:color="auto" w:fill="EAF1DD" w:themeFill="accent3" w:themeFillTint="33"/>
          </w:tcPr>
          <w:p w:rsidR="002B0D12" w:rsidRDefault="002B0D12" w:rsidP="006C6EFC">
            <w:pPr>
              <w:jc w:val="both"/>
            </w:pPr>
          </w:p>
        </w:tc>
        <w:tc>
          <w:tcPr>
            <w:tcW w:w="1701" w:type="dxa"/>
            <w:vAlign w:val="center"/>
          </w:tcPr>
          <w:p w:rsidR="002B0D12" w:rsidRPr="001F2C5F" w:rsidRDefault="002B0D12" w:rsidP="006C6EFC">
            <w:pPr>
              <w:jc w:val="center"/>
              <w:rPr>
                <w:sz w:val="18"/>
                <w:szCs w:val="18"/>
              </w:rPr>
            </w:pPr>
            <w:r>
              <w:rPr>
                <w:sz w:val="18"/>
                <w:szCs w:val="18"/>
              </w:rPr>
              <w:t>Makoszka</w:t>
            </w:r>
          </w:p>
        </w:tc>
        <w:tc>
          <w:tcPr>
            <w:tcW w:w="709" w:type="dxa"/>
            <w:vAlign w:val="bottom"/>
          </w:tcPr>
          <w:p w:rsidR="002B0D12" w:rsidRPr="002B0D12" w:rsidRDefault="002B0D12" w:rsidP="002B0D12">
            <w:pPr>
              <w:jc w:val="center"/>
              <w:rPr>
                <w:sz w:val="18"/>
                <w:szCs w:val="18"/>
              </w:rPr>
            </w:pPr>
            <w:r w:rsidRPr="002B0D12">
              <w:rPr>
                <w:sz w:val="18"/>
                <w:szCs w:val="18"/>
              </w:rPr>
              <w:t>21,43</w:t>
            </w:r>
          </w:p>
        </w:tc>
        <w:tc>
          <w:tcPr>
            <w:tcW w:w="6410" w:type="dxa"/>
            <w:vMerge/>
          </w:tcPr>
          <w:p w:rsidR="002B0D12" w:rsidRPr="002B0D12" w:rsidRDefault="002B0D12" w:rsidP="002B0D12">
            <w:pPr>
              <w:jc w:val="center"/>
              <w:rPr>
                <w:sz w:val="18"/>
                <w:szCs w:val="18"/>
              </w:rPr>
            </w:pPr>
          </w:p>
        </w:tc>
      </w:tr>
      <w:tr w:rsidR="002B0D12" w:rsidRPr="002B0D12" w:rsidTr="002B0D12">
        <w:trPr>
          <w:trHeight w:val="333"/>
        </w:trPr>
        <w:tc>
          <w:tcPr>
            <w:tcW w:w="392" w:type="dxa"/>
            <w:vMerge/>
            <w:shd w:val="clear" w:color="auto" w:fill="EAF1DD" w:themeFill="accent3" w:themeFillTint="33"/>
          </w:tcPr>
          <w:p w:rsidR="002B0D12" w:rsidRDefault="002B0D12" w:rsidP="006C6EFC">
            <w:pPr>
              <w:jc w:val="both"/>
            </w:pPr>
          </w:p>
        </w:tc>
        <w:tc>
          <w:tcPr>
            <w:tcW w:w="1701" w:type="dxa"/>
            <w:vAlign w:val="center"/>
          </w:tcPr>
          <w:p w:rsidR="002B0D12" w:rsidRPr="001F2C5F" w:rsidRDefault="002B0D12" w:rsidP="006C6EFC">
            <w:pPr>
              <w:jc w:val="center"/>
              <w:rPr>
                <w:sz w:val="18"/>
                <w:szCs w:val="18"/>
              </w:rPr>
            </w:pPr>
            <w:r>
              <w:rPr>
                <w:sz w:val="18"/>
                <w:szCs w:val="18"/>
              </w:rPr>
              <w:t>Marianówka</w:t>
            </w:r>
          </w:p>
        </w:tc>
        <w:tc>
          <w:tcPr>
            <w:tcW w:w="709" w:type="dxa"/>
            <w:shd w:val="clear" w:color="auto" w:fill="D6E3BC" w:themeFill="accent3" w:themeFillTint="66"/>
            <w:vAlign w:val="bottom"/>
          </w:tcPr>
          <w:p w:rsidR="002B0D12" w:rsidRPr="002B0D12" w:rsidRDefault="002B0D12" w:rsidP="002B0D12">
            <w:pPr>
              <w:jc w:val="center"/>
              <w:rPr>
                <w:sz w:val="18"/>
                <w:szCs w:val="18"/>
              </w:rPr>
            </w:pPr>
            <w:r w:rsidRPr="002B0D12">
              <w:rPr>
                <w:sz w:val="18"/>
                <w:szCs w:val="18"/>
              </w:rPr>
              <w:t>32,76</w:t>
            </w:r>
          </w:p>
        </w:tc>
        <w:tc>
          <w:tcPr>
            <w:tcW w:w="6410" w:type="dxa"/>
            <w:vMerge/>
          </w:tcPr>
          <w:p w:rsidR="002B0D12" w:rsidRPr="002B0D12" w:rsidRDefault="002B0D12" w:rsidP="002B0D12">
            <w:pPr>
              <w:jc w:val="center"/>
              <w:rPr>
                <w:sz w:val="18"/>
                <w:szCs w:val="18"/>
              </w:rPr>
            </w:pPr>
          </w:p>
        </w:tc>
      </w:tr>
      <w:tr w:rsidR="002B0D12" w:rsidRPr="002B0D12" w:rsidTr="002B0D12">
        <w:trPr>
          <w:trHeight w:val="332"/>
        </w:trPr>
        <w:tc>
          <w:tcPr>
            <w:tcW w:w="392" w:type="dxa"/>
            <w:vMerge/>
            <w:shd w:val="clear" w:color="auto" w:fill="EAF1DD" w:themeFill="accent3" w:themeFillTint="33"/>
          </w:tcPr>
          <w:p w:rsidR="002B0D12" w:rsidRDefault="002B0D12" w:rsidP="006C6EFC">
            <w:pPr>
              <w:jc w:val="both"/>
            </w:pPr>
          </w:p>
        </w:tc>
        <w:tc>
          <w:tcPr>
            <w:tcW w:w="1701" w:type="dxa"/>
            <w:vAlign w:val="center"/>
          </w:tcPr>
          <w:p w:rsidR="002B0D12" w:rsidRPr="001F2C5F" w:rsidRDefault="002B0D12" w:rsidP="006C6EFC">
            <w:pPr>
              <w:jc w:val="center"/>
              <w:rPr>
                <w:sz w:val="18"/>
                <w:szCs w:val="18"/>
              </w:rPr>
            </w:pPr>
            <w:r>
              <w:rPr>
                <w:sz w:val="18"/>
                <w:szCs w:val="18"/>
              </w:rPr>
              <w:t>Nietiahy</w:t>
            </w:r>
          </w:p>
        </w:tc>
        <w:tc>
          <w:tcPr>
            <w:tcW w:w="709" w:type="dxa"/>
            <w:shd w:val="clear" w:color="auto" w:fill="D6E3BC" w:themeFill="accent3" w:themeFillTint="66"/>
            <w:vAlign w:val="bottom"/>
          </w:tcPr>
          <w:p w:rsidR="002B0D12" w:rsidRPr="002B0D12" w:rsidRDefault="002B0D12" w:rsidP="002B0D12">
            <w:pPr>
              <w:jc w:val="center"/>
              <w:rPr>
                <w:sz w:val="18"/>
                <w:szCs w:val="18"/>
              </w:rPr>
            </w:pPr>
            <w:r w:rsidRPr="002B0D12">
              <w:rPr>
                <w:sz w:val="18"/>
                <w:szCs w:val="18"/>
              </w:rPr>
              <w:t>35,80</w:t>
            </w:r>
          </w:p>
        </w:tc>
        <w:tc>
          <w:tcPr>
            <w:tcW w:w="6410" w:type="dxa"/>
            <w:vMerge/>
          </w:tcPr>
          <w:p w:rsidR="002B0D12" w:rsidRPr="002B0D12" w:rsidRDefault="002B0D12" w:rsidP="002B0D12">
            <w:pPr>
              <w:jc w:val="center"/>
              <w:rPr>
                <w:sz w:val="18"/>
                <w:szCs w:val="18"/>
              </w:rPr>
            </w:pPr>
          </w:p>
        </w:tc>
      </w:tr>
      <w:tr w:rsidR="002B0D12" w:rsidRPr="002B0D12" w:rsidTr="002B0D12">
        <w:trPr>
          <w:trHeight w:val="333"/>
        </w:trPr>
        <w:tc>
          <w:tcPr>
            <w:tcW w:w="392" w:type="dxa"/>
            <w:vMerge/>
            <w:shd w:val="clear" w:color="auto" w:fill="EAF1DD" w:themeFill="accent3" w:themeFillTint="33"/>
          </w:tcPr>
          <w:p w:rsidR="002B0D12" w:rsidRDefault="002B0D12" w:rsidP="006C6EFC">
            <w:pPr>
              <w:jc w:val="both"/>
            </w:pPr>
          </w:p>
        </w:tc>
        <w:tc>
          <w:tcPr>
            <w:tcW w:w="1701" w:type="dxa"/>
            <w:vAlign w:val="center"/>
          </w:tcPr>
          <w:p w:rsidR="002B0D12" w:rsidRPr="001F2C5F" w:rsidRDefault="002B0D12" w:rsidP="006C6EFC">
            <w:pPr>
              <w:jc w:val="center"/>
              <w:rPr>
                <w:sz w:val="18"/>
                <w:szCs w:val="18"/>
              </w:rPr>
            </w:pPr>
            <w:r>
              <w:rPr>
                <w:sz w:val="18"/>
                <w:szCs w:val="18"/>
              </w:rPr>
              <w:t>Pachole</w:t>
            </w:r>
          </w:p>
        </w:tc>
        <w:tc>
          <w:tcPr>
            <w:tcW w:w="709" w:type="dxa"/>
            <w:vAlign w:val="bottom"/>
          </w:tcPr>
          <w:p w:rsidR="002B0D12" w:rsidRPr="002B0D12" w:rsidRDefault="002B0D12" w:rsidP="002B0D12">
            <w:pPr>
              <w:jc w:val="center"/>
              <w:rPr>
                <w:sz w:val="18"/>
                <w:szCs w:val="18"/>
              </w:rPr>
            </w:pPr>
            <w:r w:rsidRPr="002B0D12">
              <w:rPr>
                <w:sz w:val="18"/>
                <w:szCs w:val="18"/>
              </w:rPr>
              <w:t>21,43</w:t>
            </w:r>
          </w:p>
        </w:tc>
        <w:tc>
          <w:tcPr>
            <w:tcW w:w="6410" w:type="dxa"/>
            <w:vMerge/>
          </w:tcPr>
          <w:p w:rsidR="002B0D12" w:rsidRPr="002B0D12" w:rsidRDefault="002B0D12" w:rsidP="002B0D12">
            <w:pPr>
              <w:jc w:val="center"/>
              <w:rPr>
                <w:sz w:val="18"/>
                <w:szCs w:val="18"/>
              </w:rPr>
            </w:pPr>
          </w:p>
        </w:tc>
      </w:tr>
      <w:tr w:rsidR="002B0D12" w:rsidRPr="002B0D12" w:rsidTr="002B0D12">
        <w:trPr>
          <w:trHeight w:val="333"/>
        </w:trPr>
        <w:tc>
          <w:tcPr>
            <w:tcW w:w="392" w:type="dxa"/>
            <w:vMerge/>
            <w:shd w:val="clear" w:color="auto" w:fill="EAF1DD" w:themeFill="accent3" w:themeFillTint="33"/>
          </w:tcPr>
          <w:p w:rsidR="002B0D12" w:rsidRDefault="002B0D12" w:rsidP="006C6EFC">
            <w:pPr>
              <w:jc w:val="both"/>
            </w:pPr>
          </w:p>
        </w:tc>
        <w:tc>
          <w:tcPr>
            <w:tcW w:w="1701" w:type="dxa"/>
            <w:vAlign w:val="center"/>
          </w:tcPr>
          <w:p w:rsidR="002B0D12" w:rsidRPr="001F2C5F" w:rsidRDefault="002B0D12" w:rsidP="006C6EFC">
            <w:pPr>
              <w:jc w:val="center"/>
              <w:rPr>
                <w:sz w:val="18"/>
                <w:szCs w:val="18"/>
              </w:rPr>
            </w:pPr>
            <w:r>
              <w:rPr>
                <w:sz w:val="18"/>
                <w:szCs w:val="18"/>
              </w:rPr>
              <w:t>Plebania Wola</w:t>
            </w:r>
          </w:p>
        </w:tc>
        <w:tc>
          <w:tcPr>
            <w:tcW w:w="709" w:type="dxa"/>
            <w:vAlign w:val="bottom"/>
          </w:tcPr>
          <w:p w:rsidR="002B0D12" w:rsidRPr="002B0D12" w:rsidRDefault="002B0D12" w:rsidP="002B0D12">
            <w:pPr>
              <w:jc w:val="center"/>
              <w:rPr>
                <w:sz w:val="18"/>
                <w:szCs w:val="18"/>
              </w:rPr>
            </w:pPr>
            <w:r w:rsidRPr="002B0D12">
              <w:rPr>
                <w:sz w:val="18"/>
                <w:szCs w:val="18"/>
              </w:rPr>
              <w:t>20,00</w:t>
            </w:r>
          </w:p>
        </w:tc>
        <w:tc>
          <w:tcPr>
            <w:tcW w:w="6410" w:type="dxa"/>
            <w:vMerge/>
          </w:tcPr>
          <w:p w:rsidR="002B0D12" w:rsidRPr="002B0D12" w:rsidRDefault="002B0D12" w:rsidP="002B0D12">
            <w:pPr>
              <w:jc w:val="center"/>
              <w:rPr>
                <w:sz w:val="18"/>
                <w:szCs w:val="18"/>
              </w:rPr>
            </w:pPr>
          </w:p>
        </w:tc>
      </w:tr>
      <w:tr w:rsidR="002B0D12" w:rsidRPr="002B0D12" w:rsidTr="002B0D12">
        <w:trPr>
          <w:trHeight w:val="332"/>
        </w:trPr>
        <w:tc>
          <w:tcPr>
            <w:tcW w:w="392" w:type="dxa"/>
            <w:vMerge/>
            <w:shd w:val="clear" w:color="auto" w:fill="EAF1DD" w:themeFill="accent3" w:themeFillTint="33"/>
          </w:tcPr>
          <w:p w:rsidR="002B0D12" w:rsidRDefault="002B0D12" w:rsidP="006C6EFC">
            <w:pPr>
              <w:jc w:val="both"/>
            </w:pPr>
          </w:p>
        </w:tc>
        <w:tc>
          <w:tcPr>
            <w:tcW w:w="1701" w:type="dxa"/>
            <w:vAlign w:val="center"/>
          </w:tcPr>
          <w:p w:rsidR="002B0D12" w:rsidRPr="001F2C5F" w:rsidRDefault="002B0D12" w:rsidP="006C6EFC">
            <w:pPr>
              <w:jc w:val="center"/>
              <w:rPr>
                <w:sz w:val="18"/>
                <w:szCs w:val="18"/>
              </w:rPr>
            </w:pPr>
            <w:r>
              <w:rPr>
                <w:sz w:val="18"/>
                <w:szCs w:val="18"/>
              </w:rPr>
              <w:t>Stępków</w:t>
            </w:r>
          </w:p>
        </w:tc>
        <w:tc>
          <w:tcPr>
            <w:tcW w:w="709" w:type="dxa"/>
            <w:vAlign w:val="bottom"/>
          </w:tcPr>
          <w:p w:rsidR="002B0D12" w:rsidRPr="002B0D12" w:rsidRDefault="002B0D12" w:rsidP="002B0D12">
            <w:pPr>
              <w:jc w:val="center"/>
              <w:rPr>
                <w:sz w:val="18"/>
                <w:szCs w:val="18"/>
              </w:rPr>
            </w:pPr>
            <w:r w:rsidRPr="002B0D12">
              <w:rPr>
                <w:sz w:val="18"/>
                <w:szCs w:val="18"/>
              </w:rPr>
              <w:t>16,28</w:t>
            </w:r>
          </w:p>
        </w:tc>
        <w:tc>
          <w:tcPr>
            <w:tcW w:w="6410" w:type="dxa"/>
            <w:vMerge/>
          </w:tcPr>
          <w:p w:rsidR="002B0D12" w:rsidRPr="002B0D12" w:rsidRDefault="002B0D12" w:rsidP="002B0D12">
            <w:pPr>
              <w:jc w:val="center"/>
              <w:rPr>
                <w:sz w:val="18"/>
                <w:szCs w:val="18"/>
              </w:rPr>
            </w:pPr>
          </w:p>
        </w:tc>
      </w:tr>
      <w:tr w:rsidR="002B0D12" w:rsidRPr="002B0D12" w:rsidTr="002B0D12">
        <w:trPr>
          <w:trHeight w:val="333"/>
        </w:trPr>
        <w:tc>
          <w:tcPr>
            <w:tcW w:w="392" w:type="dxa"/>
            <w:vMerge/>
            <w:shd w:val="clear" w:color="auto" w:fill="EAF1DD" w:themeFill="accent3" w:themeFillTint="33"/>
          </w:tcPr>
          <w:p w:rsidR="002B0D12" w:rsidRDefault="002B0D12" w:rsidP="006C6EFC">
            <w:pPr>
              <w:jc w:val="both"/>
            </w:pPr>
          </w:p>
        </w:tc>
        <w:tc>
          <w:tcPr>
            <w:tcW w:w="1701" w:type="dxa"/>
            <w:vAlign w:val="center"/>
          </w:tcPr>
          <w:p w:rsidR="002B0D12" w:rsidRPr="001F2C5F" w:rsidRDefault="002B0D12" w:rsidP="006C6EFC">
            <w:pPr>
              <w:jc w:val="center"/>
              <w:rPr>
                <w:sz w:val="18"/>
                <w:szCs w:val="18"/>
              </w:rPr>
            </w:pPr>
            <w:r>
              <w:rPr>
                <w:sz w:val="18"/>
                <w:szCs w:val="18"/>
              </w:rPr>
              <w:t>Uhnin</w:t>
            </w:r>
          </w:p>
        </w:tc>
        <w:tc>
          <w:tcPr>
            <w:tcW w:w="709" w:type="dxa"/>
            <w:vAlign w:val="bottom"/>
          </w:tcPr>
          <w:p w:rsidR="002B0D12" w:rsidRPr="002B0D12" w:rsidRDefault="002B0D12" w:rsidP="002B0D12">
            <w:pPr>
              <w:jc w:val="center"/>
              <w:rPr>
                <w:sz w:val="18"/>
                <w:szCs w:val="18"/>
              </w:rPr>
            </w:pPr>
            <w:r w:rsidRPr="002B0D12">
              <w:rPr>
                <w:sz w:val="18"/>
                <w:szCs w:val="18"/>
              </w:rPr>
              <w:t>23,37</w:t>
            </w:r>
          </w:p>
        </w:tc>
        <w:tc>
          <w:tcPr>
            <w:tcW w:w="6410" w:type="dxa"/>
            <w:vMerge/>
          </w:tcPr>
          <w:p w:rsidR="002B0D12" w:rsidRPr="002B0D12" w:rsidRDefault="002B0D12" w:rsidP="002B0D12">
            <w:pPr>
              <w:jc w:val="center"/>
              <w:rPr>
                <w:sz w:val="18"/>
                <w:szCs w:val="18"/>
              </w:rPr>
            </w:pPr>
          </w:p>
        </w:tc>
      </w:tr>
      <w:tr w:rsidR="002B0D12" w:rsidRPr="002B0D12" w:rsidTr="002B0D12">
        <w:trPr>
          <w:trHeight w:val="333"/>
        </w:trPr>
        <w:tc>
          <w:tcPr>
            <w:tcW w:w="392" w:type="dxa"/>
            <w:vMerge/>
            <w:shd w:val="clear" w:color="auto" w:fill="EAF1DD" w:themeFill="accent3" w:themeFillTint="33"/>
          </w:tcPr>
          <w:p w:rsidR="002B0D12" w:rsidRDefault="002B0D12" w:rsidP="006C6EFC">
            <w:pPr>
              <w:jc w:val="both"/>
            </w:pPr>
          </w:p>
        </w:tc>
        <w:tc>
          <w:tcPr>
            <w:tcW w:w="1701" w:type="dxa"/>
            <w:vAlign w:val="center"/>
          </w:tcPr>
          <w:p w:rsidR="002B0D12" w:rsidRDefault="002B0D12" w:rsidP="006C6EFC">
            <w:pPr>
              <w:jc w:val="center"/>
              <w:rPr>
                <w:sz w:val="18"/>
                <w:szCs w:val="18"/>
              </w:rPr>
            </w:pPr>
            <w:r>
              <w:rPr>
                <w:sz w:val="18"/>
                <w:szCs w:val="18"/>
              </w:rPr>
              <w:t>Wyhalew</w:t>
            </w:r>
          </w:p>
        </w:tc>
        <w:tc>
          <w:tcPr>
            <w:tcW w:w="709" w:type="dxa"/>
            <w:vAlign w:val="bottom"/>
          </w:tcPr>
          <w:p w:rsidR="002B0D12" w:rsidRPr="002B0D12" w:rsidRDefault="002B0D12" w:rsidP="002B0D12">
            <w:pPr>
              <w:jc w:val="center"/>
              <w:rPr>
                <w:sz w:val="18"/>
                <w:szCs w:val="18"/>
              </w:rPr>
            </w:pPr>
            <w:r w:rsidRPr="002B0D12">
              <w:rPr>
                <w:sz w:val="18"/>
                <w:szCs w:val="18"/>
              </w:rPr>
              <w:t>23,81</w:t>
            </w:r>
          </w:p>
        </w:tc>
        <w:tc>
          <w:tcPr>
            <w:tcW w:w="6410" w:type="dxa"/>
            <w:vMerge/>
          </w:tcPr>
          <w:p w:rsidR="002B0D12" w:rsidRPr="002B0D12" w:rsidRDefault="002B0D12" w:rsidP="002B0D12">
            <w:pPr>
              <w:jc w:val="center"/>
              <w:rPr>
                <w:sz w:val="18"/>
                <w:szCs w:val="18"/>
              </w:rPr>
            </w:pPr>
          </w:p>
        </w:tc>
      </w:tr>
      <w:tr w:rsidR="002B0D12" w:rsidRPr="002B0D12" w:rsidTr="002B0D12">
        <w:trPr>
          <w:trHeight w:val="332"/>
        </w:trPr>
        <w:tc>
          <w:tcPr>
            <w:tcW w:w="392" w:type="dxa"/>
            <w:vMerge/>
            <w:shd w:val="clear" w:color="auto" w:fill="EAF1DD" w:themeFill="accent3" w:themeFillTint="33"/>
          </w:tcPr>
          <w:p w:rsidR="002B0D12" w:rsidRDefault="002B0D12" w:rsidP="006C6EFC">
            <w:pPr>
              <w:jc w:val="both"/>
            </w:pPr>
          </w:p>
        </w:tc>
        <w:tc>
          <w:tcPr>
            <w:tcW w:w="1701" w:type="dxa"/>
            <w:vAlign w:val="center"/>
          </w:tcPr>
          <w:p w:rsidR="002B0D12" w:rsidRDefault="002B0D12" w:rsidP="006C6EFC">
            <w:pPr>
              <w:jc w:val="center"/>
              <w:rPr>
                <w:sz w:val="18"/>
                <w:szCs w:val="18"/>
              </w:rPr>
            </w:pPr>
            <w:r>
              <w:rPr>
                <w:sz w:val="18"/>
                <w:szCs w:val="18"/>
              </w:rPr>
              <w:t>Zadębie</w:t>
            </w:r>
          </w:p>
        </w:tc>
        <w:tc>
          <w:tcPr>
            <w:tcW w:w="709" w:type="dxa"/>
            <w:vAlign w:val="bottom"/>
          </w:tcPr>
          <w:p w:rsidR="002B0D12" w:rsidRPr="002B0D12" w:rsidRDefault="002B0D12" w:rsidP="002B0D12">
            <w:pPr>
              <w:jc w:val="center"/>
              <w:rPr>
                <w:sz w:val="18"/>
                <w:szCs w:val="18"/>
              </w:rPr>
            </w:pPr>
            <w:r w:rsidRPr="002B0D12">
              <w:rPr>
                <w:sz w:val="18"/>
                <w:szCs w:val="18"/>
              </w:rPr>
              <w:t>17,86</w:t>
            </w:r>
          </w:p>
        </w:tc>
        <w:tc>
          <w:tcPr>
            <w:tcW w:w="6410" w:type="dxa"/>
            <w:vMerge/>
          </w:tcPr>
          <w:p w:rsidR="002B0D12" w:rsidRPr="002B0D12" w:rsidRDefault="002B0D12" w:rsidP="002B0D12">
            <w:pPr>
              <w:jc w:val="center"/>
              <w:rPr>
                <w:sz w:val="18"/>
                <w:szCs w:val="18"/>
              </w:rPr>
            </w:pPr>
          </w:p>
        </w:tc>
      </w:tr>
      <w:tr w:rsidR="002B0D12" w:rsidRPr="002B0D12" w:rsidTr="002B0D12">
        <w:trPr>
          <w:trHeight w:val="333"/>
        </w:trPr>
        <w:tc>
          <w:tcPr>
            <w:tcW w:w="392" w:type="dxa"/>
            <w:vMerge/>
            <w:shd w:val="clear" w:color="auto" w:fill="EAF1DD" w:themeFill="accent3" w:themeFillTint="33"/>
          </w:tcPr>
          <w:p w:rsidR="002B0D12" w:rsidRDefault="002B0D12" w:rsidP="006C6EFC">
            <w:pPr>
              <w:jc w:val="both"/>
            </w:pPr>
          </w:p>
        </w:tc>
        <w:tc>
          <w:tcPr>
            <w:tcW w:w="1701" w:type="dxa"/>
            <w:vAlign w:val="center"/>
          </w:tcPr>
          <w:p w:rsidR="002B0D12" w:rsidRDefault="002B0D12" w:rsidP="006C6EFC">
            <w:pPr>
              <w:jc w:val="center"/>
              <w:rPr>
                <w:sz w:val="18"/>
                <w:szCs w:val="18"/>
              </w:rPr>
            </w:pPr>
            <w:r>
              <w:rPr>
                <w:sz w:val="18"/>
                <w:szCs w:val="18"/>
              </w:rPr>
              <w:t>Żmiarki</w:t>
            </w:r>
          </w:p>
        </w:tc>
        <w:tc>
          <w:tcPr>
            <w:tcW w:w="709" w:type="dxa"/>
            <w:vAlign w:val="bottom"/>
          </w:tcPr>
          <w:p w:rsidR="002B0D12" w:rsidRPr="002B0D12" w:rsidRDefault="002B0D12" w:rsidP="002B0D12">
            <w:pPr>
              <w:jc w:val="center"/>
              <w:rPr>
                <w:sz w:val="18"/>
                <w:szCs w:val="18"/>
              </w:rPr>
            </w:pPr>
            <w:r w:rsidRPr="002B0D12">
              <w:rPr>
                <w:sz w:val="18"/>
                <w:szCs w:val="18"/>
              </w:rPr>
              <w:t>16,57</w:t>
            </w:r>
          </w:p>
        </w:tc>
        <w:tc>
          <w:tcPr>
            <w:tcW w:w="6410" w:type="dxa"/>
            <w:vMerge/>
          </w:tcPr>
          <w:p w:rsidR="002B0D12" w:rsidRPr="002B0D12" w:rsidRDefault="002B0D12" w:rsidP="002B0D12">
            <w:pPr>
              <w:jc w:val="center"/>
              <w:rPr>
                <w:sz w:val="18"/>
                <w:szCs w:val="18"/>
              </w:rPr>
            </w:pPr>
          </w:p>
        </w:tc>
      </w:tr>
      <w:tr w:rsidR="002B0D12" w:rsidTr="002B0D12">
        <w:trPr>
          <w:trHeight w:val="333"/>
        </w:trPr>
        <w:tc>
          <w:tcPr>
            <w:tcW w:w="392" w:type="dxa"/>
            <w:vMerge/>
            <w:tcBorders>
              <w:bottom w:val="single" w:sz="4" w:space="0" w:color="auto"/>
            </w:tcBorders>
            <w:shd w:val="clear" w:color="auto" w:fill="EAF1DD" w:themeFill="accent3" w:themeFillTint="33"/>
          </w:tcPr>
          <w:p w:rsidR="002B0D12" w:rsidRDefault="002B0D12" w:rsidP="006C6EFC">
            <w:pPr>
              <w:jc w:val="both"/>
            </w:pPr>
          </w:p>
        </w:tc>
        <w:tc>
          <w:tcPr>
            <w:tcW w:w="1701" w:type="dxa"/>
            <w:tcBorders>
              <w:bottom w:val="single" w:sz="4" w:space="0" w:color="auto"/>
            </w:tcBorders>
            <w:shd w:val="clear" w:color="auto" w:fill="EAF1DD" w:themeFill="accent3" w:themeFillTint="33"/>
            <w:vAlign w:val="center"/>
          </w:tcPr>
          <w:p w:rsidR="002B0D12" w:rsidRPr="00BA7F78" w:rsidRDefault="002B0D12" w:rsidP="006C6EFC">
            <w:pPr>
              <w:jc w:val="center"/>
              <w:rPr>
                <w:b/>
                <w:sz w:val="18"/>
                <w:szCs w:val="18"/>
              </w:rPr>
            </w:pPr>
            <w:r w:rsidRPr="00BA7F78">
              <w:rPr>
                <w:b/>
                <w:sz w:val="18"/>
                <w:szCs w:val="18"/>
              </w:rPr>
              <w:t>Średnia dla Gminy</w:t>
            </w:r>
          </w:p>
        </w:tc>
        <w:tc>
          <w:tcPr>
            <w:tcW w:w="709" w:type="dxa"/>
            <w:tcBorders>
              <w:bottom w:val="single" w:sz="4" w:space="0" w:color="auto"/>
            </w:tcBorders>
            <w:shd w:val="clear" w:color="auto" w:fill="EAF1DD" w:themeFill="accent3" w:themeFillTint="33"/>
            <w:vAlign w:val="center"/>
          </w:tcPr>
          <w:p w:rsidR="002B0D12" w:rsidRPr="00BA7F78" w:rsidRDefault="002B0D12" w:rsidP="006C6EFC">
            <w:pPr>
              <w:jc w:val="center"/>
              <w:rPr>
                <w:b/>
                <w:sz w:val="18"/>
                <w:szCs w:val="18"/>
              </w:rPr>
            </w:pPr>
            <w:r w:rsidRPr="002B0D12">
              <w:rPr>
                <w:b/>
                <w:sz w:val="18"/>
                <w:szCs w:val="18"/>
              </w:rPr>
              <w:t>24,14</w:t>
            </w:r>
          </w:p>
        </w:tc>
        <w:tc>
          <w:tcPr>
            <w:tcW w:w="6410" w:type="dxa"/>
            <w:vMerge/>
            <w:tcBorders>
              <w:bottom w:val="single" w:sz="4" w:space="0" w:color="auto"/>
            </w:tcBorders>
          </w:tcPr>
          <w:p w:rsidR="002B0D12" w:rsidRDefault="002B0D12" w:rsidP="006C6EFC">
            <w:pPr>
              <w:jc w:val="both"/>
            </w:pPr>
          </w:p>
        </w:tc>
      </w:tr>
      <w:tr w:rsidR="002B0D12" w:rsidRPr="001F2C5F" w:rsidTr="002B0D12">
        <w:trPr>
          <w:trHeight w:val="167"/>
        </w:trPr>
        <w:tc>
          <w:tcPr>
            <w:tcW w:w="9212" w:type="dxa"/>
            <w:gridSpan w:val="4"/>
            <w:tcBorders>
              <w:bottom w:val="single" w:sz="4" w:space="0" w:color="auto"/>
            </w:tcBorders>
          </w:tcPr>
          <w:p w:rsidR="002140A4" w:rsidRPr="000F6CF6" w:rsidRDefault="002140A4" w:rsidP="002140A4">
            <w:pPr>
              <w:jc w:val="both"/>
              <w:rPr>
                <w:sz w:val="20"/>
              </w:rPr>
            </w:pPr>
            <w:r w:rsidRPr="000F6CF6">
              <w:rPr>
                <w:sz w:val="20"/>
              </w:rPr>
              <w:t xml:space="preserve">Kolejnym negatywnym zjawiskiem </w:t>
            </w:r>
            <w:r w:rsidR="00646A29" w:rsidRPr="000F6CF6">
              <w:rPr>
                <w:sz w:val="20"/>
              </w:rPr>
              <w:t>społecznym nie</w:t>
            </w:r>
            <w:r w:rsidRPr="000F6CF6">
              <w:rPr>
                <w:sz w:val="20"/>
              </w:rPr>
              <w:t xml:space="preserve"> tylko w Gminie Dębowa Kłoda ale stanowiącym problem globalny, jest starzenie się społeczeństwa. Z tego powodu należy podczas procesu planowania uwzględniać specjalne potrzeby seniorów. Odsetek osób w wieku senioralnym (60+) w ogólnej liczbie mieszkańców w</w:t>
            </w:r>
            <w:r w:rsidR="002940CB">
              <w:rPr>
                <w:sz w:val="20"/>
              </w:rPr>
              <w:t> </w:t>
            </w:r>
            <w:r w:rsidRPr="000F6CF6">
              <w:rPr>
                <w:sz w:val="20"/>
              </w:rPr>
              <w:t>podziale na jednostki pomocnicze obrazuje miejsca, w których występuje konieczność modernizacji i</w:t>
            </w:r>
            <w:r w:rsidR="002940CB">
              <w:rPr>
                <w:sz w:val="20"/>
              </w:rPr>
              <w:t> </w:t>
            </w:r>
            <w:r w:rsidRPr="000F6CF6">
              <w:rPr>
                <w:sz w:val="20"/>
              </w:rPr>
              <w:t>dostosowania infrastruktury publicznej i technicznej umożliwiającej dostęp tej grupy mieszkańców do korzystania z obiektów publicznych. Uwzględnić należy zwłaszcza potrzeby osób, które mają trudności z</w:t>
            </w:r>
            <w:r w:rsidR="002940CB">
              <w:rPr>
                <w:sz w:val="20"/>
              </w:rPr>
              <w:t> </w:t>
            </w:r>
            <w:r w:rsidRPr="000F6CF6">
              <w:rPr>
                <w:sz w:val="20"/>
              </w:rPr>
              <w:t xml:space="preserve">poruszaniem, niedowidzące oraz niedosłyszące. Dlatego istotne jest również wprowadzenie rozwiązań technologicznych, które umożliwią codzienne funkcjonowanie osobom starszym. Sołectwami, w których udział seniorów w ogólnej liczbie mieszkańców jest wyższy od średniej dla Gminy Dębowa Kłoda to:  </w:t>
            </w:r>
          </w:p>
          <w:p w:rsidR="002140A4" w:rsidRPr="000F6CF6" w:rsidRDefault="002140A4" w:rsidP="002140A4">
            <w:pPr>
              <w:jc w:val="both"/>
              <w:rPr>
                <w:sz w:val="20"/>
              </w:rPr>
            </w:pPr>
            <w:r w:rsidRPr="000F6CF6">
              <w:rPr>
                <w:sz w:val="20"/>
              </w:rPr>
              <w:t xml:space="preserve">Bednarzówka (25,93%), Białka (28,10%), Chmielów (30,10%), Dębowa Kłoda (24,48%), </w:t>
            </w:r>
            <w:r w:rsidR="00887DC0" w:rsidRPr="000F6CF6">
              <w:rPr>
                <w:sz w:val="20"/>
              </w:rPr>
              <w:t>Kol. Krzywowierzba (</w:t>
            </w:r>
            <w:r w:rsidRPr="000F6CF6">
              <w:rPr>
                <w:sz w:val="20"/>
              </w:rPr>
              <w:t>24,39</w:t>
            </w:r>
            <w:r w:rsidR="00887DC0" w:rsidRPr="000F6CF6">
              <w:rPr>
                <w:sz w:val="20"/>
              </w:rPr>
              <w:t xml:space="preserve">%), </w:t>
            </w:r>
            <w:r w:rsidRPr="000F6CF6">
              <w:rPr>
                <w:sz w:val="20"/>
              </w:rPr>
              <w:t>Korona</w:t>
            </w:r>
            <w:r w:rsidR="00887DC0" w:rsidRPr="000F6CF6">
              <w:rPr>
                <w:sz w:val="20"/>
              </w:rPr>
              <w:t xml:space="preserve"> (</w:t>
            </w:r>
            <w:r w:rsidRPr="000F6CF6">
              <w:rPr>
                <w:sz w:val="20"/>
              </w:rPr>
              <w:t>24,68</w:t>
            </w:r>
            <w:r w:rsidR="00887DC0" w:rsidRPr="000F6CF6">
              <w:rPr>
                <w:sz w:val="20"/>
              </w:rPr>
              <w:t xml:space="preserve">%), </w:t>
            </w:r>
            <w:r w:rsidRPr="000F6CF6">
              <w:rPr>
                <w:sz w:val="20"/>
              </w:rPr>
              <w:t>Leitnie</w:t>
            </w:r>
            <w:r w:rsidR="00887DC0" w:rsidRPr="000F6CF6">
              <w:rPr>
                <w:sz w:val="20"/>
              </w:rPr>
              <w:t xml:space="preserve"> (</w:t>
            </w:r>
            <w:r w:rsidRPr="000F6CF6">
              <w:rPr>
                <w:sz w:val="20"/>
              </w:rPr>
              <w:t>29,17</w:t>
            </w:r>
            <w:r w:rsidR="00887DC0" w:rsidRPr="000F6CF6">
              <w:rPr>
                <w:sz w:val="20"/>
              </w:rPr>
              <w:t xml:space="preserve">%), </w:t>
            </w:r>
            <w:r w:rsidRPr="000F6CF6">
              <w:rPr>
                <w:sz w:val="20"/>
              </w:rPr>
              <w:t>Marianówka</w:t>
            </w:r>
            <w:r w:rsidR="00887DC0" w:rsidRPr="000F6CF6">
              <w:rPr>
                <w:sz w:val="20"/>
              </w:rPr>
              <w:t xml:space="preserve"> (</w:t>
            </w:r>
            <w:r w:rsidRPr="000F6CF6">
              <w:rPr>
                <w:sz w:val="20"/>
              </w:rPr>
              <w:t>32,76</w:t>
            </w:r>
            <w:r w:rsidR="00887DC0" w:rsidRPr="000F6CF6">
              <w:rPr>
                <w:sz w:val="20"/>
              </w:rPr>
              <w:t>%), Nietiahy (</w:t>
            </w:r>
            <w:r w:rsidRPr="000F6CF6">
              <w:rPr>
                <w:sz w:val="20"/>
              </w:rPr>
              <w:t>35,80</w:t>
            </w:r>
            <w:r w:rsidR="00887DC0" w:rsidRPr="000F6CF6">
              <w:rPr>
                <w:sz w:val="20"/>
              </w:rPr>
              <w:t xml:space="preserve">%). </w:t>
            </w:r>
            <w:r w:rsidRPr="000F6CF6">
              <w:rPr>
                <w:sz w:val="20"/>
              </w:rPr>
              <w:t xml:space="preserve">W sołectwach, w których odnotowano najwyższe wartości wskaźnika należy zwrócić szczególną uwagę </w:t>
            </w:r>
            <w:r w:rsidR="00646A29" w:rsidRPr="000F6CF6">
              <w:rPr>
                <w:sz w:val="20"/>
              </w:rPr>
              <w:t>na srebrną</w:t>
            </w:r>
            <w:r w:rsidRPr="000F6CF6">
              <w:rPr>
                <w:sz w:val="20"/>
              </w:rPr>
              <w:t xml:space="preserve"> gospodarkę, czyli szczególny system zwrócony ku potrzebom osób starszych zaspokajający ich potrzeby bytowe, zdrowotne i konsumpcyjne:</w:t>
            </w:r>
          </w:p>
          <w:p w:rsidR="002140A4" w:rsidRPr="000F6CF6" w:rsidRDefault="002140A4" w:rsidP="00D817AC">
            <w:pPr>
              <w:pStyle w:val="Akapitzlist"/>
              <w:numPr>
                <w:ilvl w:val="0"/>
                <w:numId w:val="7"/>
              </w:numPr>
              <w:jc w:val="both"/>
              <w:rPr>
                <w:sz w:val="20"/>
              </w:rPr>
            </w:pPr>
            <w:r w:rsidRPr="000F6CF6">
              <w:rPr>
                <w:sz w:val="20"/>
              </w:rPr>
              <w:t xml:space="preserve">infrastruktura komunikacyjna przystosowana do poruszania się przez osoby starsze, </w:t>
            </w:r>
          </w:p>
          <w:p w:rsidR="002140A4" w:rsidRPr="000F6CF6" w:rsidRDefault="002140A4" w:rsidP="00D817AC">
            <w:pPr>
              <w:pStyle w:val="Akapitzlist"/>
              <w:numPr>
                <w:ilvl w:val="0"/>
                <w:numId w:val="7"/>
              </w:numPr>
              <w:jc w:val="both"/>
              <w:rPr>
                <w:sz w:val="20"/>
              </w:rPr>
            </w:pPr>
            <w:r w:rsidRPr="000F6CF6">
              <w:rPr>
                <w:sz w:val="20"/>
              </w:rPr>
              <w:t>dobrze rozwinięty transport publiczny, aby osoby mobilne jak najdłużej mogły być samodzielne,</w:t>
            </w:r>
          </w:p>
          <w:p w:rsidR="002140A4" w:rsidRPr="000F6CF6" w:rsidRDefault="002140A4" w:rsidP="00D817AC">
            <w:pPr>
              <w:pStyle w:val="Akapitzlist"/>
              <w:numPr>
                <w:ilvl w:val="0"/>
                <w:numId w:val="7"/>
              </w:numPr>
              <w:jc w:val="both"/>
              <w:rPr>
                <w:sz w:val="20"/>
              </w:rPr>
            </w:pPr>
            <w:r w:rsidRPr="000F6CF6">
              <w:rPr>
                <w:sz w:val="20"/>
              </w:rPr>
              <w:t>dobrze rozwinięty sektor usług zdrowia (w tym ośrodki rehabilitacyjne),</w:t>
            </w:r>
          </w:p>
          <w:p w:rsidR="002B0D12" w:rsidRPr="00370F8B" w:rsidRDefault="002140A4" w:rsidP="00D817AC">
            <w:pPr>
              <w:pStyle w:val="Akapitzlist"/>
              <w:numPr>
                <w:ilvl w:val="0"/>
                <w:numId w:val="7"/>
              </w:numPr>
              <w:jc w:val="both"/>
            </w:pPr>
            <w:r w:rsidRPr="000F6CF6">
              <w:rPr>
                <w:sz w:val="20"/>
              </w:rPr>
              <w:t>dzienny dom opieki seniora, aby umożliwić członkom rodziny seniora pełniący role opiekunów na podjęcie pracy zarobkowej.</w:t>
            </w:r>
          </w:p>
        </w:tc>
      </w:tr>
      <w:tr w:rsidR="002B0D12" w:rsidTr="002B0D12">
        <w:tc>
          <w:tcPr>
            <w:tcW w:w="9212" w:type="dxa"/>
            <w:gridSpan w:val="4"/>
            <w:tcBorders>
              <w:top w:val="single" w:sz="4" w:space="0" w:color="auto"/>
              <w:left w:val="nil"/>
              <w:bottom w:val="nil"/>
              <w:right w:val="nil"/>
            </w:tcBorders>
            <w:vAlign w:val="center"/>
          </w:tcPr>
          <w:p w:rsidR="002B0D12" w:rsidRDefault="002B0D12" w:rsidP="006C6EFC">
            <w:pPr>
              <w:jc w:val="right"/>
              <w:rPr>
                <w:sz w:val="18"/>
                <w:szCs w:val="18"/>
              </w:rPr>
            </w:pPr>
            <w:r>
              <w:rPr>
                <w:sz w:val="18"/>
                <w:szCs w:val="18"/>
              </w:rPr>
              <w:t>Źródło: opracowanie własne na podstawie danych Urzędu Gminy Dębowa Kłoda</w:t>
            </w:r>
          </w:p>
        </w:tc>
      </w:tr>
    </w:tbl>
    <w:p w:rsidR="00B23E25" w:rsidRDefault="00B23E25" w:rsidP="00B23E25">
      <w:pPr>
        <w:spacing w:before="240"/>
        <w:jc w:val="both"/>
      </w:pPr>
    </w:p>
    <w:p w:rsidR="00CE1C52" w:rsidRDefault="00CE1C52" w:rsidP="00B23E25">
      <w:pPr>
        <w:spacing w:before="240"/>
        <w:jc w:val="both"/>
      </w:pPr>
    </w:p>
    <w:tbl>
      <w:tblPr>
        <w:tblStyle w:val="Tabela-Siatka"/>
        <w:tblW w:w="0" w:type="auto"/>
        <w:tblLayout w:type="fixed"/>
        <w:tblLook w:val="04A0" w:firstRow="1" w:lastRow="0" w:firstColumn="1" w:lastColumn="0" w:noHBand="0" w:noVBand="1"/>
      </w:tblPr>
      <w:tblGrid>
        <w:gridCol w:w="392"/>
        <w:gridCol w:w="1843"/>
        <w:gridCol w:w="567"/>
        <w:gridCol w:w="6410"/>
      </w:tblGrid>
      <w:tr w:rsidR="00B23E25" w:rsidRPr="00CC68AD" w:rsidTr="006C6EFC">
        <w:tc>
          <w:tcPr>
            <w:tcW w:w="9212" w:type="dxa"/>
            <w:gridSpan w:val="4"/>
            <w:tcBorders>
              <w:top w:val="nil"/>
              <w:left w:val="nil"/>
              <w:bottom w:val="nil"/>
              <w:right w:val="nil"/>
            </w:tcBorders>
            <w:vAlign w:val="center"/>
          </w:tcPr>
          <w:p w:rsidR="00B23E25" w:rsidRPr="00CC68AD" w:rsidRDefault="001D26F2" w:rsidP="001D26F2">
            <w:pPr>
              <w:pStyle w:val="Legenda"/>
              <w:keepNext/>
            </w:pPr>
            <w:bookmarkStart w:id="20" w:name="_Toc112067656"/>
            <w:r>
              <w:t xml:space="preserve">Tabela </w:t>
            </w:r>
            <w:r w:rsidR="00FF309E">
              <w:fldChar w:fldCharType="begin"/>
            </w:r>
            <w:r w:rsidR="00FF309E">
              <w:instrText xml:space="preserve"> SEQ Tabela \* ARABIC </w:instrText>
            </w:r>
            <w:r w:rsidR="00FF309E">
              <w:fldChar w:fldCharType="separate"/>
            </w:r>
            <w:r w:rsidR="00553326">
              <w:rPr>
                <w:noProof/>
              </w:rPr>
              <w:t>5</w:t>
            </w:r>
            <w:r w:rsidR="00FF309E">
              <w:rPr>
                <w:noProof/>
              </w:rPr>
              <w:fldChar w:fldCharType="end"/>
            </w:r>
            <w:r>
              <w:t>. Udział osób z niepełnosprawnościami w ogólnej liczbie mieszkańców w 2020 roku [%]</w:t>
            </w:r>
            <w:bookmarkEnd w:id="20"/>
          </w:p>
        </w:tc>
      </w:tr>
      <w:tr w:rsidR="00B23E25" w:rsidRPr="00AD066F" w:rsidTr="006C6EFC">
        <w:trPr>
          <w:trHeight w:val="201"/>
        </w:trPr>
        <w:tc>
          <w:tcPr>
            <w:tcW w:w="392" w:type="dxa"/>
            <w:vMerge w:val="restart"/>
            <w:tcBorders>
              <w:top w:val="single" w:sz="4" w:space="0" w:color="auto"/>
            </w:tcBorders>
            <w:shd w:val="clear" w:color="auto" w:fill="EAF1DD" w:themeFill="accent3" w:themeFillTint="33"/>
            <w:textDirection w:val="btLr"/>
            <w:vAlign w:val="center"/>
          </w:tcPr>
          <w:p w:rsidR="00B23E25" w:rsidRPr="00AD066F" w:rsidRDefault="00B23E25" w:rsidP="006C6EFC">
            <w:pPr>
              <w:ind w:left="113" w:right="113"/>
              <w:jc w:val="center"/>
              <w:rPr>
                <w:b/>
              </w:rPr>
            </w:pPr>
            <w:r w:rsidRPr="00BA7F78">
              <w:rPr>
                <w:b/>
              </w:rPr>
              <w:t>SFERA SPOŁECZNA</w:t>
            </w:r>
          </w:p>
        </w:tc>
        <w:tc>
          <w:tcPr>
            <w:tcW w:w="8820" w:type="dxa"/>
            <w:gridSpan w:val="3"/>
            <w:tcBorders>
              <w:top w:val="single" w:sz="4" w:space="0" w:color="auto"/>
            </w:tcBorders>
            <w:shd w:val="clear" w:color="auto" w:fill="EAF1DD" w:themeFill="accent3" w:themeFillTint="33"/>
          </w:tcPr>
          <w:p w:rsidR="00B23E25" w:rsidRPr="00AD066F" w:rsidRDefault="001A5178" w:rsidP="006C6EFC">
            <w:pPr>
              <w:jc w:val="center"/>
              <w:rPr>
                <w:b/>
              </w:rPr>
            </w:pPr>
            <w:r w:rsidRPr="001A5178">
              <w:rPr>
                <w:b/>
              </w:rPr>
              <w:t>DOSTĘPNOŚĆ</w:t>
            </w:r>
          </w:p>
        </w:tc>
      </w:tr>
      <w:tr w:rsidR="00B23E25" w:rsidRPr="007E35A6" w:rsidTr="006C6EFC">
        <w:trPr>
          <w:trHeight w:val="191"/>
        </w:trPr>
        <w:tc>
          <w:tcPr>
            <w:tcW w:w="392" w:type="dxa"/>
            <w:vMerge/>
            <w:tcBorders>
              <w:top w:val="single" w:sz="4" w:space="0" w:color="auto"/>
            </w:tcBorders>
            <w:shd w:val="clear" w:color="auto" w:fill="EAF1DD" w:themeFill="accent3" w:themeFillTint="33"/>
            <w:textDirection w:val="btLr"/>
            <w:vAlign w:val="center"/>
          </w:tcPr>
          <w:p w:rsidR="00B23E25" w:rsidRPr="007E35A6" w:rsidRDefault="00B23E25" w:rsidP="006C6EFC">
            <w:pPr>
              <w:ind w:left="113" w:right="113"/>
              <w:jc w:val="center"/>
              <w:rPr>
                <w:sz w:val="18"/>
                <w:szCs w:val="18"/>
              </w:rPr>
            </w:pPr>
          </w:p>
        </w:tc>
        <w:tc>
          <w:tcPr>
            <w:tcW w:w="8820" w:type="dxa"/>
            <w:gridSpan w:val="3"/>
            <w:tcBorders>
              <w:top w:val="single" w:sz="4" w:space="0" w:color="auto"/>
            </w:tcBorders>
          </w:tcPr>
          <w:p w:rsidR="00B23E25" w:rsidRPr="007E35A6" w:rsidRDefault="00B23E25" w:rsidP="006C6EFC">
            <w:pPr>
              <w:jc w:val="center"/>
              <w:rPr>
                <w:sz w:val="18"/>
                <w:szCs w:val="18"/>
              </w:rPr>
            </w:pPr>
            <w:r>
              <w:rPr>
                <w:sz w:val="18"/>
                <w:szCs w:val="18"/>
              </w:rPr>
              <w:t xml:space="preserve">Wskaźnik delimitacyjny: </w:t>
            </w:r>
            <w:r w:rsidR="001D26F2" w:rsidRPr="001D26F2">
              <w:rPr>
                <w:sz w:val="18"/>
                <w:szCs w:val="18"/>
              </w:rPr>
              <w:t>Udział osób z niepełnosprawnościami w ogólnej liczbie mieszkańców w 2020 roku [%]</w:t>
            </w:r>
          </w:p>
        </w:tc>
      </w:tr>
      <w:tr w:rsidR="00BF6A2C" w:rsidRPr="001F2C5F" w:rsidTr="00BF6A2C">
        <w:trPr>
          <w:trHeight w:val="333"/>
        </w:trPr>
        <w:tc>
          <w:tcPr>
            <w:tcW w:w="392" w:type="dxa"/>
            <w:vMerge/>
            <w:shd w:val="clear" w:color="auto" w:fill="EAF1DD" w:themeFill="accent3" w:themeFillTint="33"/>
          </w:tcPr>
          <w:p w:rsidR="00BF6A2C" w:rsidRDefault="00BF6A2C" w:rsidP="006C6EFC">
            <w:pPr>
              <w:jc w:val="both"/>
            </w:pPr>
          </w:p>
        </w:tc>
        <w:tc>
          <w:tcPr>
            <w:tcW w:w="1843" w:type="dxa"/>
            <w:vAlign w:val="center"/>
          </w:tcPr>
          <w:p w:rsidR="00BF6A2C" w:rsidRDefault="00BF6A2C" w:rsidP="006C6EFC">
            <w:pPr>
              <w:jc w:val="center"/>
              <w:rPr>
                <w:sz w:val="18"/>
                <w:szCs w:val="18"/>
              </w:rPr>
            </w:pPr>
            <w:r>
              <w:rPr>
                <w:sz w:val="18"/>
                <w:szCs w:val="18"/>
              </w:rPr>
              <w:t>Bednarzówka</w:t>
            </w:r>
          </w:p>
          <w:p w:rsidR="00BF6A2C" w:rsidRPr="001A780D" w:rsidRDefault="00BF6A2C" w:rsidP="006C6EFC">
            <w:pPr>
              <w:jc w:val="center"/>
              <w:rPr>
                <w:i/>
                <w:sz w:val="18"/>
                <w:szCs w:val="18"/>
              </w:rPr>
            </w:pPr>
            <w:r w:rsidRPr="001A780D">
              <w:rPr>
                <w:i/>
                <w:sz w:val="18"/>
                <w:szCs w:val="18"/>
              </w:rPr>
              <w:t>(w tym Kol. Bednarzówka)</w:t>
            </w:r>
          </w:p>
        </w:tc>
        <w:tc>
          <w:tcPr>
            <w:tcW w:w="567" w:type="dxa"/>
            <w:vAlign w:val="center"/>
          </w:tcPr>
          <w:p w:rsidR="00BF6A2C" w:rsidRPr="00BF6A2C" w:rsidRDefault="00BF6A2C" w:rsidP="00BF6A2C">
            <w:pPr>
              <w:jc w:val="center"/>
              <w:rPr>
                <w:sz w:val="18"/>
                <w:szCs w:val="18"/>
              </w:rPr>
            </w:pPr>
            <w:r w:rsidRPr="00BF6A2C">
              <w:rPr>
                <w:sz w:val="18"/>
                <w:szCs w:val="18"/>
              </w:rPr>
              <w:t>0,00</w:t>
            </w:r>
          </w:p>
        </w:tc>
        <w:tc>
          <w:tcPr>
            <w:tcW w:w="6410" w:type="dxa"/>
            <w:vMerge w:val="restart"/>
            <w:vAlign w:val="center"/>
          </w:tcPr>
          <w:p w:rsidR="00BF6A2C" w:rsidRPr="001F2C5F" w:rsidRDefault="0074311E" w:rsidP="006C6EFC">
            <w:pPr>
              <w:jc w:val="center"/>
              <w:rPr>
                <w:sz w:val="18"/>
                <w:szCs w:val="18"/>
              </w:rPr>
            </w:pPr>
            <w:r>
              <w:rPr>
                <w:noProof/>
                <w:sz w:val="18"/>
                <w:szCs w:val="18"/>
                <w:lang w:eastAsia="pl-PL"/>
              </w:rPr>
              <w:drawing>
                <wp:inline distT="0" distB="0" distL="0" distR="0" wp14:anchorId="7784F82A" wp14:editId="4331682E">
                  <wp:extent cx="3931920" cy="457200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Udział niepełnosprawnych.png"/>
                          <pic:cNvPicPr/>
                        </pic:nvPicPr>
                        <pic:blipFill rotWithShape="1">
                          <a:blip r:embed="rId34" cstate="print">
                            <a:extLst>
                              <a:ext uri="{28A0092B-C50C-407E-A947-70E740481C1C}">
                                <a14:useLocalDpi xmlns:a14="http://schemas.microsoft.com/office/drawing/2010/main" val="0"/>
                              </a:ext>
                            </a:extLst>
                          </a:blip>
                          <a:srcRect t="6031" b="11742"/>
                          <a:stretch/>
                        </pic:blipFill>
                        <pic:spPr bwMode="auto">
                          <a:xfrm>
                            <a:off x="0" y="0"/>
                            <a:ext cx="3933190" cy="4573477"/>
                          </a:xfrm>
                          <a:prstGeom prst="rect">
                            <a:avLst/>
                          </a:prstGeom>
                          <a:ln>
                            <a:noFill/>
                          </a:ln>
                          <a:extLst>
                            <a:ext uri="{53640926-AAD7-44D8-BBD7-CCE9431645EC}">
                              <a14:shadowObscured xmlns:a14="http://schemas.microsoft.com/office/drawing/2010/main"/>
                            </a:ext>
                          </a:extLst>
                        </pic:spPr>
                      </pic:pic>
                    </a:graphicData>
                  </a:graphic>
                </wp:inline>
              </w:drawing>
            </w:r>
          </w:p>
        </w:tc>
      </w:tr>
      <w:tr w:rsidR="00BF6A2C" w:rsidTr="006C6EFC">
        <w:trPr>
          <w:trHeight w:val="332"/>
        </w:trPr>
        <w:tc>
          <w:tcPr>
            <w:tcW w:w="392" w:type="dxa"/>
            <w:vMerge/>
            <w:shd w:val="clear" w:color="auto" w:fill="EAF1DD" w:themeFill="accent3" w:themeFillTint="33"/>
          </w:tcPr>
          <w:p w:rsidR="00BF6A2C" w:rsidRDefault="00BF6A2C" w:rsidP="006C6EFC">
            <w:pPr>
              <w:jc w:val="both"/>
            </w:pPr>
          </w:p>
        </w:tc>
        <w:tc>
          <w:tcPr>
            <w:tcW w:w="1843" w:type="dxa"/>
            <w:vAlign w:val="center"/>
          </w:tcPr>
          <w:p w:rsidR="00BF6A2C" w:rsidRPr="001F2C5F" w:rsidRDefault="00BF6A2C" w:rsidP="006C6EFC">
            <w:pPr>
              <w:jc w:val="center"/>
              <w:rPr>
                <w:sz w:val="18"/>
                <w:szCs w:val="18"/>
              </w:rPr>
            </w:pPr>
            <w:r>
              <w:rPr>
                <w:sz w:val="18"/>
                <w:szCs w:val="18"/>
              </w:rPr>
              <w:t>Białka</w:t>
            </w:r>
          </w:p>
        </w:tc>
        <w:tc>
          <w:tcPr>
            <w:tcW w:w="567" w:type="dxa"/>
            <w:vAlign w:val="bottom"/>
          </w:tcPr>
          <w:p w:rsidR="00BF6A2C" w:rsidRPr="00BF6A2C" w:rsidRDefault="00BF6A2C" w:rsidP="00BF6A2C">
            <w:pPr>
              <w:jc w:val="center"/>
              <w:rPr>
                <w:sz w:val="18"/>
                <w:szCs w:val="18"/>
              </w:rPr>
            </w:pPr>
            <w:r w:rsidRPr="00BF6A2C">
              <w:rPr>
                <w:sz w:val="18"/>
                <w:szCs w:val="18"/>
              </w:rPr>
              <w:t>1,65</w:t>
            </w:r>
          </w:p>
        </w:tc>
        <w:tc>
          <w:tcPr>
            <w:tcW w:w="6410" w:type="dxa"/>
            <w:vMerge/>
          </w:tcPr>
          <w:p w:rsidR="00BF6A2C" w:rsidRDefault="00BF6A2C" w:rsidP="006C6EFC">
            <w:pPr>
              <w:jc w:val="both"/>
            </w:pPr>
          </w:p>
        </w:tc>
      </w:tr>
      <w:tr w:rsidR="00BF6A2C" w:rsidTr="006C6EFC">
        <w:trPr>
          <w:trHeight w:val="333"/>
        </w:trPr>
        <w:tc>
          <w:tcPr>
            <w:tcW w:w="392" w:type="dxa"/>
            <w:vMerge/>
            <w:shd w:val="clear" w:color="auto" w:fill="EAF1DD" w:themeFill="accent3" w:themeFillTint="33"/>
          </w:tcPr>
          <w:p w:rsidR="00BF6A2C" w:rsidRDefault="00BF6A2C" w:rsidP="006C6EFC">
            <w:pPr>
              <w:jc w:val="both"/>
            </w:pPr>
          </w:p>
        </w:tc>
        <w:tc>
          <w:tcPr>
            <w:tcW w:w="1843" w:type="dxa"/>
            <w:vAlign w:val="center"/>
          </w:tcPr>
          <w:p w:rsidR="00BF6A2C" w:rsidRPr="001F2C5F" w:rsidRDefault="00BF6A2C" w:rsidP="006C6EFC">
            <w:pPr>
              <w:jc w:val="center"/>
              <w:rPr>
                <w:sz w:val="18"/>
                <w:szCs w:val="18"/>
              </w:rPr>
            </w:pPr>
            <w:r>
              <w:rPr>
                <w:sz w:val="18"/>
                <w:szCs w:val="18"/>
              </w:rPr>
              <w:t>Chmielów</w:t>
            </w:r>
          </w:p>
        </w:tc>
        <w:tc>
          <w:tcPr>
            <w:tcW w:w="567" w:type="dxa"/>
            <w:vAlign w:val="bottom"/>
          </w:tcPr>
          <w:p w:rsidR="00BF6A2C" w:rsidRPr="00BF6A2C" w:rsidRDefault="00BF6A2C" w:rsidP="00BF6A2C">
            <w:pPr>
              <w:jc w:val="center"/>
              <w:rPr>
                <w:sz w:val="18"/>
                <w:szCs w:val="18"/>
              </w:rPr>
            </w:pPr>
            <w:r w:rsidRPr="00BF6A2C">
              <w:rPr>
                <w:sz w:val="18"/>
                <w:szCs w:val="18"/>
              </w:rPr>
              <w:t>1,94</w:t>
            </w:r>
          </w:p>
        </w:tc>
        <w:tc>
          <w:tcPr>
            <w:tcW w:w="6410" w:type="dxa"/>
            <w:vMerge/>
          </w:tcPr>
          <w:p w:rsidR="00BF6A2C" w:rsidRDefault="00BF6A2C" w:rsidP="006C6EFC">
            <w:pPr>
              <w:jc w:val="both"/>
            </w:pPr>
          </w:p>
        </w:tc>
      </w:tr>
      <w:tr w:rsidR="00BF6A2C" w:rsidTr="006C6EFC">
        <w:trPr>
          <w:trHeight w:val="333"/>
        </w:trPr>
        <w:tc>
          <w:tcPr>
            <w:tcW w:w="392" w:type="dxa"/>
            <w:vMerge/>
            <w:shd w:val="clear" w:color="auto" w:fill="EAF1DD" w:themeFill="accent3" w:themeFillTint="33"/>
          </w:tcPr>
          <w:p w:rsidR="00BF6A2C" w:rsidRDefault="00BF6A2C" w:rsidP="006C6EFC">
            <w:pPr>
              <w:jc w:val="both"/>
            </w:pPr>
          </w:p>
        </w:tc>
        <w:tc>
          <w:tcPr>
            <w:tcW w:w="1843" w:type="dxa"/>
            <w:vAlign w:val="center"/>
          </w:tcPr>
          <w:p w:rsidR="00BF6A2C" w:rsidRPr="001F2C5F" w:rsidRDefault="00BF6A2C" w:rsidP="006C6EFC">
            <w:pPr>
              <w:jc w:val="center"/>
              <w:rPr>
                <w:sz w:val="18"/>
                <w:szCs w:val="18"/>
              </w:rPr>
            </w:pPr>
            <w:r>
              <w:rPr>
                <w:sz w:val="18"/>
                <w:szCs w:val="18"/>
              </w:rPr>
              <w:t>Dębowa Kłoda</w:t>
            </w:r>
          </w:p>
        </w:tc>
        <w:tc>
          <w:tcPr>
            <w:tcW w:w="567" w:type="dxa"/>
            <w:vAlign w:val="bottom"/>
          </w:tcPr>
          <w:p w:rsidR="00BF6A2C" w:rsidRPr="00BF6A2C" w:rsidRDefault="00BF6A2C" w:rsidP="00BF6A2C">
            <w:pPr>
              <w:jc w:val="center"/>
              <w:rPr>
                <w:sz w:val="18"/>
                <w:szCs w:val="18"/>
              </w:rPr>
            </w:pPr>
            <w:r w:rsidRPr="00BF6A2C">
              <w:rPr>
                <w:sz w:val="18"/>
                <w:szCs w:val="18"/>
              </w:rPr>
              <w:t>1,39</w:t>
            </w:r>
          </w:p>
        </w:tc>
        <w:tc>
          <w:tcPr>
            <w:tcW w:w="6410" w:type="dxa"/>
            <w:vMerge/>
          </w:tcPr>
          <w:p w:rsidR="00BF6A2C" w:rsidRDefault="00BF6A2C" w:rsidP="006C6EFC">
            <w:pPr>
              <w:jc w:val="both"/>
            </w:pPr>
          </w:p>
        </w:tc>
      </w:tr>
      <w:tr w:rsidR="00BF6A2C" w:rsidTr="00BF6A2C">
        <w:trPr>
          <w:trHeight w:val="332"/>
        </w:trPr>
        <w:tc>
          <w:tcPr>
            <w:tcW w:w="392" w:type="dxa"/>
            <w:vMerge/>
            <w:shd w:val="clear" w:color="auto" w:fill="EAF1DD" w:themeFill="accent3" w:themeFillTint="33"/>
          </w:tcPr>
          <w:p w:rsidR="00BF6A2C" w:rsidRDefault="00BF6A2C" w:rsidP="006C6EFC">
            <w:pPr>
              <w:jc w:val="both"/>
            </w:pPr>
          </w:p>
        </w:tc>
        <w:tc>
          <w:tcPr>
            <w:tcW w:w="1843" w:type="dxa"/>
            <w:vAlign w:val="center"/>
          </w:tcPr>
          <w:p w:rsidR="00BF6A2C" w:rsidRPr="001F2C5F" w:rsidRDefault="00BF6A2C" w:rsidP="006C6EFC">
            <w:pPr>
              <w:jc w:val="center"/>
              <w:rPr>
                <w:sz w:val="18"/>
                <w:szCs w:val="18"/>
              </w:rPr>
            </w:pPr>
            <w:r>
              <w:rPr>
                <w:sz w:val="18"/>
                <w:szCs w:val="18"/>
              </w:rPr>
              <w:t>Kodeniec</w:t>
            </w:r>
          </w:p>
        </w:tc>
        <w:tc>
          <w:tcPr>
            <w:tcW w:w="567" w:type="dxa"/>
            <w:shd w:val="clear" w:color="auto" w:fill="D6E3BC" w:themeFill="accent3" w:themeFillTint="66"/>
            <w:vAlign w:val="bottom"/>
          </w:tcPr>
          <w:p w:rsidR="00BF6A2C" w:rsidRPr="00BF6A2C" w:rsidRDefault="00BF6A2C" w:rsidP="00BF6A2C">
            <w:pPr>
              <w:jc w:val="center"/>
              <w:rPr>
                <w:sz w:val="18"/>
                <w:szCs w:val="18"/>
              </w:rPr>
            </w:pPr>
            <w:r w:rsidRPr="00BF6A2C">
              <w:rPr>
                <w:sz w:val="18"/>
                <w:szCs w:val="18"/>
              </w:rPr>
              <w:t>3,31</w:t>
            </w:r>
          </w:p>
        </w:tc>
        <w:tc>
          <w:tcPr>
            <w:tcW w:w="6410" w:type="dxa"/>
            <w:vMerge/>
          </w:tcPr>
          <w:p w:rsidR="00BF6A2C" w:rsidRDefault="00BF6A2C" w:rsidP="006C6EFC">
            <w:pPr>
              <w:jc w:val="both"/>
            </w:pPr>
          </w:p>
        </w:tc>
      </w:tr>
      <w:tr w:rsidR="00BF6A2C" w:rsidTr="006C6EFC">
        <w:trPr>
          <w:trHeight w:val="333"/>
        </w:trPr>
        <w:tc>
          <w:tcPr>
            <w:tcW w:w="392" w:type="dxa"/>
            <w:vMerge/>
            <w:shd w:val="clear" w:color="auto" w:fill="EAF1DD" w:themeFill="accent3" w:themeFillTint="33"/>
          </w:tcPr>
          <w:p w:rsidR="00BF6A2C" w:rsidRDefault="00BF6A2C" w:rsidP="006C6EFC">
            <w:pPr>
              <w:jc w:val="both"/>
            </w:pPr>
          </w:p>
        </w:tc>
        <w:tc>
          <w:tcPr>
            <w:tcW w:w="1843" w:type="dxa"/>
            <w:vAlign w:val="center"/>
          </w:tcPr>
          <w:p w:rsidR="00BF6A2C" w:rsidRPr="001F2C5F" w:rsidRDefault="00BF6A2C" w:rsidP="006C6EFC">
            <w:pPr>
              <w:jc w:val="center"/>
              <w:rPr>
                <w:sz w:val="18"/>
                <w:szCs w:val="18"/>
              </w:rPr>
            </w:pPr>
            <w:r>
              <w:rPr>
                <w:sz w:val="18"/>
                <w:szCs w:val="18"/>
              </w:rPr>
              <w:t>Kol. Krzywowierzba</w:t>
            </w:r>
          </w:p>
        </w:tc>
        <w:tc>
          <w:tcPr>
            <w:tcW w:w="567" w:type="dxa"/>
            <w:vAlign w:val="bottom"/>
          </w:tcPr>
          <w:p w:rsidR="00BF6A2C" w:rsidRPr="00BF6A2C" w:rsidRDefault="00BF6A2C" w:rsidP="00BF6A2C">
            <w:pPr>
              <w:jc w:val="center"/>
              <w:rPr>
                <w:sz w:val="18"/>
                <w:szCs w:val="18"/>
              </w:rPr>
            </w:pPr>
            <w:r w:rsidRPr="00BF6A2C">
              <w:rPr>
                <w:sz w:val="18"/>
                <w:szCs w:val="18"/>
              </w:rPr>
              <w:t>0,00</w:t>
            </w:r>
          </w:p>
        </w:tc>
        <w:tc>
          <w:tcPr>
            <w:tcW w:w="6410" w:type="dxa"/>
            <w:vMerge/>
          </w:tcPr>
          <w:p w:rsidR="00BF6A2C" w:rsidRDefault="00BF6A2C" w:rsidP="006C6EFC">
            <w:pPr>
              <w:jc w:val="both"/>
            </w:pPr>
          </w:p>
        </w:tc>
      </w:tr>
      <w:tr w:rsidR="00BF6A2C" w:rsidTr="006C6EFC">
        <w:trPr>
          <w:trHeight w:val="333"/>
        </w:trPr>
        <w:tc>
          <w:tcPr>
            <w:tcW w:w="392" w:type="dxa"/>
            <w:vMerge/>
            <w:shd w:val="clear" w:color="auto" w:fill="EAF1DD" w:themeFill="accent3" w:themeFillTint="33"/>
          </w:tcPr>
          <w:p w:rsidR="00BF6A2C" w:rsidRDefault="00BF6A2C" w:rsidP="006C6EFC">
            <w:pPr>
              <w:jc w:val="both"/>
            </w:pPr>
          </w:p>
        </w:tc>
        <w:tc>
          <w:tcPr>
            <w:tcW w:w="1843" w:type="dxa"/>
            <w:vAlign w:val="center"/>
          </w:tcPr>
          <w:p w:rsidR="00BF6A2C" w:rsidRPr="001F2C5F" w:rsidRDefault="00BF6A2C" w:rsidP="006C6EFC">
            <w:pPr>
              <w:jc w:val="center"/>
              <w:rPr>
                <w:sz w:val="18"/>
                <w:szCs w:val="18"/>
              </w:rPr>
            </w:pPr>
            <w:r>
              <w:rPr>
                <w:sz w:val="18"/>
                <w:szCs w:val="18"/>
              </w:rPr>
              <w:t>Korona</w:t>
            </w:r>
          </w:p>
        </w:tc>
        <w:tc>
          <w:tcPr>
            <w:tcW w:w="567" w:type="dxa"/>
            <w:vAlign w:val="bottom"/>
          </w:tcPr>
          <w:p w:rsidR="00BF6A2C" w:rsidRPr="00BF6A2C" w:rsidRDefault="00BF6A2C" w:rsidP="00BF6A2C">
            <w:pPr>
              <w:jc w:val="center"/>
              <w:rPr>
                <w:sz w:val="18"/>
                <w:szCs w:val="18"/>
              </w:rPr>
            </w:pPr>
            <w:r w:rsidRPr="00BF6A2C">
              <w:rPr>
                <w:sz w:val="18"/>
                <w:szCs w:val="18"/>
              </w:rPr>
              <w:t>0,00</w:t>
            </w:r>
          </w:p>
        </w:tc>
        <w:tc>
          <w:tcPr>
            <w:tcW w:w="6410" w:type="dxa"/>
            <w:vMerge/>
          </w:tcPr>
          <w:p w:rsidR="00BF6A2C" w:rsidRDefault="00BF6A2C" w:rsidP="006C6EFC">
            <w:pPr>
              <w:jc w:val="both"/>
            </w:pPr>
          </w:p>
        </w:tc>
      </w:tr>
      <w:tr w:rsidR="00BF6A2C" w:rsidTr="00BF6A2C">
        <w:trPr>
          <w:trHeight w:val="332"/>
        </w:trPr>
        <w:tc>
          <w:tcPr>
            <w:tcW w:w="392" w:type="dxa"/>
            <w:vMerge/>
            <w:shd w:val="clear" w:color="auto" w:fill="EAF1DD" w:themeFill="accent3" w:themeFillTint="33"/>
          </w:tcPr>
          <w:p w:rsidR="00BF6A2C" w:rsidRDefault="00BF6A2C" w:rsidP="006C6EFC">
            <w:pPr>
              <w:jc w:val="both"/>
            </w:pPr>
          </w:p>
        </w:tc>
        <w:tc>
          <w:tcPr>
            <w:tcW w:w="1843" w:type="dxa"/>
            <w:vAlign w:val="center"/>
          </w:tcPr>
          <w:p w:rsidR="00BF6A2C" w:rsidRPr="001F2C5F" w:rsidRDefault="00BF6A2C" w:rsidP="006C6EFC">
            <w:pPr>
              <w:jc w:val="center"/>
              <w:rPr>
                <w:sz w:val="18"/>
                <w:szCs w:val="18"/>
              </w:rPr>
            </w:pPr>
            <w:r>
              <w:rPr>
                <w:sz w:val="18"/>
                <w:szCs w:val="18"/>
              </w:rPr>
              <w:t>Leitnie</w:t>
            </w:r>
          </w:p>
        </w:tc>
        <w:tc>
          <w:tcPr>
            <w:tcW w:w="567" w:type="dxa"/>
            <w:shd w:val="clear" w:color="auto" w:fill="D6E3BC" w:themeFill="accent3" w:themeFillTint="66"/>
            <w:vAlign w:val="bottom"/>
          </w:tcPr>
          <w:p w:rsidR="00BF6A2C" w:rsidRPr="00BF6A2C" w:rsidRDefault="00BF6A2C" w:rsidP="00BF6A2C">
            <w:pPr>
              <w:jc w:val="center"/>
              <w:rPr>
                <w:sz w:val="18"/>
                <w:szCs w:val="18"/>
              </w:rPr>
            </w:pPr>
            <w:r w:rsidRPr="00BF6A2C">
              <w:rPr>
                <w:sz w:val="18"/>
                <w:szCs w:val="18"/>
              </w:rPr>
              <w:t>3,13</w:t>
            </w:r>
          </w:p>
        </w:tc>
        <w:tc>
          <w:tcPr>
            <w:tcW w:w="6410" w:type="dxa"/>
            <w:vMerge/>
          </w:tcPr>
          <w:p w:rsidR="00BF6A2C" w:rsidRDefault="00BF6A2C" w:rsidP="006C6EFC">
            <w:pPr>
              <w:jc w:val="both"/>
            </w:pPr>
          </w:p>
        </w:tc>
      </w:tr>
      <w:tr w:rsidR="00BF6A2C" w:rsidTr="00BF6A2C">
        <w:trPr>
          <w:trHeight w:val="333"/>
        </w:trPr>
        <w:tc>
          <w:tcPr>
            <w:tcW w:w="392" w:type="dxa"/>
            <w:vMerge/>
            <w:shd w:val="clear" w:color="auto" w:fill="EAF1DD" w:themeFill="accent3" w:themeFillTint="33"/>
          </w:tcPr>
          <w:p w:rsidR="00BF6A2C" w:rsidRDefault="00BF6A2C" w:rsidP="006C6EFC">
            <w:pPr>
              <w:jc w:val="both"/>
            </w:pPr>
          </w:p>
        </w:tc>
        <w:tc>
          <w:tcPr>
            <w:tcW w:w="1843" w:type="dxa"/>
            <w:vAlign w:val="center"/>
          </w:tcPr>
          <w:p w:rsidR="00BF6A2C" w:rsidRPr="001F2C5F" w:rsidRDefault="00BF6A2C" w:rsidP="006C6EFC">
            <w:pPr>
              <w:jc w:val="center"/>
              <w:rPr>
                <w:sz w:val="18"/>
                <w:szCs w:val="18"/>
              </w:rPr>
            </w:pPr>
            <w:r>
              <w:rPr>
                <w:sz w:val="18"/>
                <w:szCs w:val="18"/>
              </w:rPr>
              <w:t>Lubiczyn</w:t>
            </w:r>
          </w:p>
        </w:tc>
        <w:tc>
          <w:tcPr>
            <w:tcW w:w="567" w:type="dxa"/>
            <w:shd w:val="clear" w:color="auto" w:fill="D6E3BC" w:themeFill="accent3" w:themeFillTint="66"/>
            <w:vAlign w:val="bottom"/>
          </w:tcPr>
          <w:p w:rsidR="00BF6A2C" w:rsidRPr="00BF6A2C" w:rsidRDefault="00BF6A2C" w:rsidP="00BF6A2C">
            <w:pPr>
              <w:jc w:val="center"/>
              <w:rPr>
                <w:sz w:val="18"/>
                <w:szCs w:val="18"/>
              </w:rPr>
            </w:pPr>
            <w:r w:rsidRPr="00BF6A2C">
              <w:rPr>
                <w:sz w:val="18"/>
                <w:szCs w:val="18"/>
              </w:rPr>
              <w:t>3,14</w:t>
            </w:r>
          </w:p>
        </w:tc>
        <w:tc>
          <w:tcPr>
            <w:tcW w:w="6410" w:type="dxa"/>
            <w:vMerge/>
          </w:tcPr>
          <w:p w:rsidR="00BF6A2C" w:rsidRDefault="00BF6A2C" w:rsidP="006C6EFC">
            <w:pPr>
              <w:jc w:val="both"/>
            </w:pPr>
          </w:p>
        </w:tc>
      </w:tr>
      <w:tr w:rsidR="00BF6A2C" w:rsidTr="006C6EFC">
        <w:trPr>
          <w:trHeight w:val="333"/>
        </w:trPr>
        <w:tc>
          <w:tcPr>
            <w:tcW w:w="392" w:type="dxa"/>
            <w:vMerge/>
            <w:shd w:val="clear" w:color="auto" w:fill="EAF1DD" w:themeFill="accent3" w:themeFillTint="33"/>
          </w:tcPr>
          <w:p w:rsidR="00BF6A2C" w:rsidRDefault="00BF6A2C" w:rsidP="006C6EFC">
            <w:pPr>
              <w:jc w:val="both"/>
            </w:pPr>
          </w:p>
        </w:tc>
        <w:tc>
          <w:tcPr>
            <w:tcW w:w="1843" w:type="dxa"/>
            <w:vAlign w:val="center"/>
          </w:tcPr>
          <w:p w:rsidR="00BF6A2C" w:rsidRPr="001F2C5F" w:rsidRDefault="00BF6A2C" w:rsidP="006C6EFC">
            <w:pPr>
              <w:jc w:val="center"/>
              <w:rPr>
                <w:sz w:val="18"/>
                <w:szCs w:val="18"/>
              </w:rPr>
            </w:pPr>
            <w:r>
              <w:rPr>
                <w:sz w:val="18"/>
                <w:szCs w:val="18"/>
              </w:rPr>
              <w:t>Makoszka</w:t>
            </w:r>
          </w:p>
        </w:tc>
        <w:tc>
          <w:tcPr>
            <w:tcW w:w="567" w:type="dxa"/>
            <w:vAlign w:val="bottom"/>
          </w:tcPr>
          <w:p w:rsidR="00BF6A2C" w:rsidRPr="00BF6A2C" w:rsidRDefault="00BF6A2C" w:rsidP="00BF6A2C">
            <w:pPr>
              <w:jc w:val="center"/>
              <w:rPr>
                <w:sz w:val="18"/>
                <w:szCs w:val="18"/>
              </w:rPr>
            </w:pPr>
            <w:r w:rsidRPr="00BF6A2C">
              <w:rPr>
                <w:sz w:val="18"/>
                <w:szCs w:val="18"/>
              </w:rPr>
              <w:t>1,79</w:t>
            </w:r>
          </w:p>
        </w:tc>
        <w:tc>
          <w:tcPr>
            <w:tcW w:w="6410" w:type="dxa"/>
            <w:vMerge/>
          </w:tcPr>
          <w:p w:rsidR="00BF6A2C" w:rsidRDefault="00BF6A2C" w:rsidP="006C6EFC">
            <w:pPr>
              <w:jc w:val="both"/>
            </w:pPr>
          </w:p>
        </w:tc>
      </w:tr>
      <w:tr w:rsidR="00BF6A2C" w:rsidTr="006C6EFC">
        <w:trPr>
          <w:trHeight w:val="333"/>
        </w:trPr>
        <w:tc>
          <w:tcPr>
            <w:tcW w:w="392" w:type="dxa"/>
            <w:vMerge/>
            <w:shd w:val="clear" w:color="auto" w:fill="EAF1DD" w:themeFill="accent3" w:themeFillTint="33"/>
          </w:tcPr>
          <w:p w:rsidR="00BF6A2C" w:rsidRDefault="00BF6A2C" w:rsidP="006C6EFC">
            <w:pPr>
              <w:jc w:val="both"/>
            </w:pPr>
          </w:p>
        </w:tc>
        <w:tc>
          <w:tcPr>
            <w:tcW w:w="1843" w:type="dxa"/>
            <w:vAlign w:val="center"/>
          </w:tcPr>
          <w:p w:rsidR="00BF6A2C" w:rsidRPr="001F2C5F" w:rsidRDefault="00BF6A2C" w:rsidP="006C6EFC">
            <w:pPr>
              <w:jc w:val="center"/>
              <w:rPr>
                <w:sz w:val="18"/>
                <w:szCs w:val="18"/>
              </w:rPr>
            </w:pPr>
            <w:r>
              <w:rPr>
                <w:sz w:val="18"/>
                <w:szCs w:val="18"/>
              </w:rPr>
              <w:t>Marianówka</w:t>
            </w:r>
          </w:p>
        </w:tc>
        <w:tc>
          <w:tcPr>
            <w:tcW w:w="567" w:type="dxa"/>
            <w:vAlign w:val="bottom"/>
          </w:tcPr>
          <w:p w:rsidR="00BF6A2C" w:rsidRPr="00BF6A2C" w:rsidRDefault="00BF6A2C" w:rsidP="00BF6A2C">
            <w:pPr>
              <w:jc w:val="center"/>
              <w:rPr>
                <w:sz w:val="18"/>
                <w:szCs w:val="18"/>
              </w:rPr>
            </w:pPr>
            <w:r w:rsidRPr="00BF6A2C">
              <w:rPr>
                <w:sz w:val="18"/>
                <w:szCs w:val="18"/>
              </w:rPr>
              <w:t>1,72</w:t>
            </w:r>
          </w:p>
        </w:tc>
        <w:tc>
          <w:tcPr>
            <w:tcW w:w="6410" w:type="dxa"/>
            <w:vMerge/>
          </w:tcPr>
          <w:p w:rsidR="00BF6A2C" w:rsidRDefault="00BF6A2C" w:rsidP="006C6EFC">
            <w:pPr>
              <w:jc w:val="both"/>
            </w:pPr>
          </w:p>
        </w:tc>
      </w:tr>
      <w:tr w:rsidR="00BF6A2C" w:rsidTr="006C6EFC">
        <w:trPr>
          <w:trHeight w:val="332"/>
        </w:trPr>
        <w:tc>
          <w:tcPr>
            <w:tcW w:w="392" w:type="dxa"/>
            <w:vMerge/>
            <w:shd w:val="clear" w:color="auto" w:fill="EAF1DD" w:themeFill="accent3" w:themeFillTint="33"/>
          </w:tcPr>
          <w:p w:rsidR="00BF6A2C" w:rsidRDefault="00BF6A2C" w:rsidP="006C6EFC">
            <w:pPr>
              <w:jc w:val="both"/>
            </w:pPr>
          </w:p>
        </w:tc>
        <w:tc>
          <w:tcPr>
            <w:tcW w:w="1843" w:type="dxa"/>
            <w:vAlign w:val="center"/>
          </w:tcPr>
          <w:p w:rsidR="00BF6A2C" w:rsidRPr="001F2C5F" w:rsidRDefault="00BF6A2C" w:rsidP="006C6EFC">
            <w:pPr>
              <w:jc w:val="center"/>
              <w:rPr>
                <w:sz w:val="18"/>
                <w:szCs w:val="18"/>
              </w:rPr>
            </w:pPr>
            <w:r>
              <w:rPr>
                <w:sz w:val="18"/>
                <w:szCs w:val="18"/>
              </w:rPr>
              <w:t>Nietiahy</w:t>
            </w:r>
          </w:p>
        </w:tc>
        <w:tc>
          <w:tcPr>
            <w:tcW w:w="567" w:type="dxa"/>
            <w:vAlign w:val="bottom"/>
          </w:tcPr>
          <w:p w:rsidR="00BF6A2C" w:rsidRPr="00BF6A2C" w:rsidRDefault="00BF6A2C" w:rsidP="00BF6A2C">
            <w:pPr>
              <w:jc w:val="center"/>
              <w:rPr>
                <w:sz w:val="18"/>
                <w:szCs w:val="18"/>
              </w:rPr>
            </w:pPr>
            <w:r w:rsidRPr="00BF6A2C">
              <w:rPr>
                <w:sz w:val="18"/>
                <w:szCs w:val="18"/>
              </w:rPr>
              <w:t>0,00</w:t>
            </w:r>
          </w:p>
        </w:tc>
        <w:tc>
          <w:tcPr>
            <w:tcW w:w="6410" w:type="dxa"/>
            <w:vMerge/>
          </w:tcPr>
          <w:p w:rsidR="00BF6A2C" w:rsidRDefault="00BF6A2C" w:rsidP="006C6EFC">
            <w:pPr>
              <w:jc w:val="both"/>
            </w:pPr>
          </w:p>
        </w:tc>
      </w:tr>
      <w:tr w:rsidR="00BF6A2C" w:rsidTr="00BF6A2C">
        <w:trPr>
          <w:trHeight w:val="333"/>
        </w:trPr>
        <w:tc>
          <w:tcPr>
            <w:tcW w:w="392" w:type="dxa"/>
            <w:vMerge/>
            <w:shd w:val="clear" w:color="auto" w:fill="EAF1DD" w:themeFill="accent3" w:themeFillTint="33"/>
          </w:tcPr>
          <w:p w:rsidR="00BF6A2C" w:rsidRDefault="00BF6A2C" w:rsidP="006C6EFC">
            <w:pPr>
              <w:jc w:val="both"/>
            </w:pPr>
          </w:p>
        </w:tc>
        <w:tc>
          <w:tcPr>
            <w:tcW w:w="1843" w:type="dxa"/>
            <w:vAlign w:val="center"/>
          </w:tcPr>
          <w:p w:rsidR="00BF6A2C" w:rsidRPr="001F2C5F" w:rsidRDefault="00BF6A2C" w:rsidP="006C6EFC">
            <w:pPr>
              <w:jc w:val="center"/>
              <w:rPr>
                <w:sz w:val="18"/>
                <w:szCs w:val="18"/>
              </w:rPr>
            </w:pPr>
            <w:r>
              <w:rPr>
                <w:sz w:val="18"/>
                <w:szCs w:val="18"/>
              </w:rPr>
              <w:t>Pachole</w:t>
            </w:r>
          </w:p>
        </w:tc>
        <w:tc>
          <w:tcPr>
            <w:tcW w:w="567" w:type="dxa"/>
            <w:shd w:val="clear" w:color="auto" w:fill="D6E3BC" w:themeFill="accent3" w:themeFillTint="66"/>
            <w:vAlign w:val="bottom"/>
          </w:tcPr>
          <w:p w:rsidR="00BF6A2C" w:rsidRPr="00BF6A2C" w:rsidRDefault="00BF6A2C" w:rsidP="00BF6A2C">
            <w:pPr>
              <w:jc w:val="center"/>
              <w:rPr>
                <w:sz w:val="18"/>
                <w:szCs w:val="18"/>
              </w:rPr>
            </w:pPr>
            <w:r w:rsidRPr="00BF6A2C">
              <w:rPr>
                <w:sz w:val="18"/>
                <w:szCs w:val="18"/>
              </w:rPr>
              <w:t>5,00</w:t>
            </w:r>
          </w:p>
        </w:tc>
        <w:tc>
          <w:tcPr>
            <w:tcW w:w="6410" w:type="dxa"/>
            <w:vMerge/>
          </w:tcPr>
          <w:p w:rsidR="00BF6A2C" w:rsidRDefault="00BF6A2C" w:rsidP="006C6EFC">
            <w:pPr>
              <w:jc w:val="both"/>
            </w:pPr>
          </w:p>
        </w:tc>
      </w:tr>
      <w:tr w:rsidR="00BF6A2C" w:rsidTr="00BF6A2C">
        <w:trPr>
          <w:trHeight w:val="333"/>
        </w:trPr>
        <w:tc>
          <w:tcPr>
            <w:tcW w:w="392" w:type="dxa"/>
            <w:vMerge/>
            <w:shd w:val="clear" w:color="auto" w:fill="EAF1DD" w:themeFill="accent3" w:themeFillTint="33"/>
          </w:tcPr>
          <w:p w:rsidR="00BF6A2C" w:rsidRDefault="00BF6A2C" w:rsidP="006C6EFC">
            <w:pPr>
              <w:jc w:val="both"/>
            </w:pPr>
          </w:p>
        </w:tc>
        <w:tc>
          <w:tcPr>
            <w:tcW w:w="1843" w:type="dxa"/>
            <w:vAlign w:val="center"/>
          </w:tcPr>
          <w:p w:rsidR="00BF6A2C" w:rsidRPr="001F2C5F" w:rsidRDefault="00BF6A2C" w:rsidP="006C6EFC">
            <w:pPr>
              <w:jc w:val="center"/>
              <w:rPr>
                <w:sz w:val="18"/>
                <w:szCs w:val="18"/>
              </w:rPr>
            </w:pPr>
            <w:r>
              <w:rPr>
                <w:sz w:val="18"/>
                <w:szCs w:val="18"/>
              </w:rPr>
              <w:t>Plebania Wola</w:t>
            </w:r>
          </w:p>
        </w:tc>
        <w:tc>
          <w:tcPr>
            <w:tcW w:w="567" w:type="dxa"/>
            <w:shd w:val="clear" w:color="auto" w:fill="D6E3BC" w:themeFill="accent3" w:themeFillTint="66"/>
            <w:vAlign w:val="bottom"/>
          </w:tcPr>
          <w:p w:rsidR="00BF6A2C" w:rsidRPr="00BF6A2C" w:rsidRDefault="00BF6A2C" w:rsidP="00BF6A2C">
            <w:pPr>
              <w:jc w:val="center"/>
              <w:rPr>
                <w:sz w:val="18"/>
                <w:szCs w:val="18"/>
              </w:rPr>
            </w:pPr>
            <w:r w:rsidRPr="00BF6A2C">
              <w:rPr>
                <w:sz w:val="18"/>
                <w:szCs w:val="18"/>
              </w:rPr>
              <w:t>2,80</w:t>
            </w:r>
          </w:p>
        </w:tc>
        <w:tc>
          <w:tcPr>
            <w:tcW w:w="6410" w:type="dxa"/>
            <w:vMerge/>
          </w:tcPr>
          <w:p w:rsidR="00BF6A2C" w:rsidRDefault="00BF6A2C" w:rsidP="006C6EFC">
            <w:pPr>
              <w:jc w:val="both"/>
            </w:pPr>
          </w:p>
        </w:tc>
      </w:tr>
      <w:tr w:rsidR="00BF6A2C" w:rsidTr="006C6EFC">
        <w:trPr>
          <w:trHeight w:val="332"/>
        </w:trPr>
        <w:tc>
          <w:tcPr>
            <w:tcW w:w="392" w:type="dxa"/>
            <w:vMerge/>
            <w:shd w:val="clear" w:color="auto" w:fill="EAF1DD" w:themeFill="accent3" w:themeFillTint="33"/>
          </w:tcPr>
          <w:p w:rsidR="00BF6A2C" w:rsidRDefault="00BF6A2C" w:rsidP="006C6EFC">
            <w:pPr>
              <w:jc w:val="both"/>
            </w:pPr>
          </w:p>
        </w:tc>
        <w:tc>
          <w:tcPr>
            <w:tcW w:w="1843" w:type="dxa"/>
            <w:vAlign w:val="center"/>
          </w:tcPr>
          <w:p w:rsidR="00BF6A2C" w:rsidRPr="001F2C5F" w:rsidRDefault="00BF6A2C" w:rsidP="006C6EFC">
            <w:pPr>
              <w:jc w:val="center"/>
              <w:rPr>
                <w:sz w:val="18"/>
                <w:szCs w:val="18"/>
              </w:rPr>
            </w:pPr>
            <w:r>
              <w:rPr>
                <w:sz w:val="18"/>
                <w:szCs w:val="18"/>
              </w:rPr>
              <w:t>Stępków</w:t>
            </w:r>
          </w:p>
        </w:tc>
        <w:tc>
          <w:tcPr>
            <w:tcW w:w="567" w:type="dxa"/>
            <w:vAlign w:val="bottom"/>
          </w:tcPr>
          <w:p w:rsidR="00BF6A2C" w:rsidRPr="00BF6A2C" w:rsidRDefault="00BF6A2C" w:rsidP="00BF6A2C">
            <w:pPr>
              <w:jc w:val="center"/>
              <w:rPr>
                <w:sz w:val="18"/>
                <w:szCs w:val="18"/>
              </w:rPr>
            </w:pPr>
            <w:r w:rsidRPr="00BF6A2C">
              <w:rPr>
                <w:sz w:val="18"/>
                <w:szCs w:val="18"/>
              </w:rPr>
              <w:t>1,86</w:t>
            </w:r>
          </w:p>
        </w:tc>
        <w:tc>
          <w:tcPr>
            <w:tcW w:w="6410" w:type="dxa"/>
            <w:vMerge/>
          </w:tcPr>
          <w:p w:rsidR="00BF6A2C" w:rsidRDefault="00BF6A2C" w:rsidP="006C6EFC">
            <w:pPr>
              <w:jc w:val="both"/>
            </w:pPr>
          </w:p>
        </w:tc>
      </w:tr>
      <w:tr w:rsidR="00BF6A2C" w:rsidTr="00BF6A2C">
        <w:trPr>
          <w:trHeight w:val="333"/>
        </w:trPr>
        <w:tc>
          <w:tcPr>
            <w:tcW w:w="392" w:type="dxa"/>
            <w:vMerge/>
            <w:shd w:val="clear" w:color="auto" w:fill="EAF1DD" w:themeFill="accent3" w:themeFillTint="33"/>
          </w:tcPr>
          <w:p w:rsidR="00BF6A2C" w:rsidRDefault="00BF6A2C" w:rsidP="006C6EFC">
            <w:pPr>
              <w:jc w:val="both"/>
            </w:pPr>
          </w:p>
        </w:tc>
        <w:tc>
          <w:tcPr>
            <w:tcW w:w="1843" w:type="dxa"/>
            <w:vAlign w:val="center"/>
          </w:tcPr>
          <w:p w:rsidR="00BF6A2C" w:rsidRPr="001F2C5F" w:rsidRDefault="00BF6A2C" w:rsidP="006C6EFC">
            <w:pPr>
              <w:jc w:val="center"/>
              <w:rPr>
                <w:sz w:val="18"/>
                <w:szCs w:val="18"/>
              </w:rPr>
            </w:pPr>
            <w:r>
              <w:rPr>
                <w:sz w:val="18"/>
                <w:szCs w:val="18"/>
              </w:rPr>
              <w:t>Uhnin</w:t>
            </w:r>
          </w:p>
        </w:tc>
        <w:tc>
          <w:tcPr>
            <w:tcW w:w="567" w:type="dxa"/>
            <w:shd w:val="clear" w:color="auto" w:fill="D6E3BC" w:themeFill="accent3" w:themeFillTint="66"/>
            <w:vAlign w:val="bottom"/>
          </w:tcPr>
          <w:p w:rsidR="00BF6A2C" w:rsidRPr="00BF6A2C" w:rsidRDefault="00BF6A2C" w:rsidP="00BF6A2C">
            <w:pPr>
              <w:jc w:val="center"/>
              <w:rPr>
                <w:sz w:val="18"/>
                <w:szCs w:val="18"/>
              </w:rPr>
            </w:pPr>
            <w:r w:rsidRPr="00BF6A2C">
              <w:rPr>
                <w:sz w:val="18"/>
                <w:szCs w:val="18"/>
              </w:rPr>
              <w:t>3,51</w:t>
            </w:r>
          </w:p>
        </w:tc>
        <w:tc>
          <w:tcPr>
            <w:tcW w:w="6410" w:type="dxa"/>
            <w:vMerge/>
          </w:tcPr>
          <w:p w:rsidR="00BF6A2C" w:rsidRDefault="00BF6A2C" w:rsidP="006C6EFC">
            <w:pPr>
              <w:jc w:val="both"/>
            </w:pPr>
          </w:p>
        </w:tc>
      </w:tr>
      <w:tr w:rsidR="00BF6A2C" w:rsidTr="00BF6A2C">
        <w:trPr>
          <w:trHeight w:val="333"/>
        </w:trPr>
        <w:tc>
          <w:tcPr>
            <w:tcW w:w="392" w:type="dxa"/>
            <w:vMerge/>
            <w:shd w:val="clear" w:color="auto" w:fill="EAF1DD" w:themeFill="accent3" w:themeFillTint="33"/>
          </w:tcPr>
          <w:p w:rsidR="00BF6A2C" w:rsidRDefault="00BF6A2C" w:rsidP="006C6EFC">
            <w:pPr>
              <w:jc w:val="both"/>
            </w:pPr>
          </w:p>
        </w:tc>
        <w:tc>
          <w:tcPr>
            <w:tcW w:w="1843" w:type="dxa"/>
            <w:vAlign w:val="center"/>
          </w:tcPr>
          <w:p w:rsidR="00BF6A2C" w:rsidRDefault="00BF6A2C" w:rsidP="006C6EFC">
            <w:pPr>
              <w:jc w:val="center"/>
              <w:rPr>
                <w:sz w:val="18"/>
                <w:szCs w:val="18"/>
              </w:rPr>
            </w:pPr>
            <w:r>
              <w:rPr>
                <w:sz w:val="18"/>
                <w:szCs w:val="18"/>
              </w:rPr>
              <w:t>Wyhalew</w:t>
            </w:r>
          </w:p>
        </w:tc>
        <w:tc>
          <w:tcPr>
            <w:tcW w:w="567" w:type="dxa"/>
            <w:shd w:val="clear" w:color="auto" w:fill="D6E3BC" w:themeFill="accent3" w:themeFillTint="66"/>
            <w:vAlign w:val="bottom"/>
          </w:tcPr>
          <w:p w:rsidR="00BF6A2C" w:rsidRPr="00BF6A2C" w:rsidRDefault="00BF6A2C" w:rsidP="00BF6A2C">
            <w:pPr>
              <w:jc w:val="center"/>
              <w:rPr>
                <w:sz w:val="18"/>
                <w:szCs w:val="18"/>
              </w:rPr>
            </w:pPr>
            <w:r w:rsidRPr="00BF6A2C">
              <w:rPr>
                <w:sz w:val="18"/>
                <w:szCs w:val="18"/>
              </w:rPr>
              <w:t>3,81</w:t>
            </w:r>
          </w:p>
        </w:tc>
        <w:tc>
          <w:tcPr>
            <w:tcW w:w="6410" w:type="dxa"/>
            <w:vMerge/>
          </w:tcPr>
          <w:p w:rsidR="00BF6A2C" w:rsidRDefault="00BF6A2C" w:rsidP="006C6EFC">
            <w:pPr>
              <w:jc w:val="both"/>
            </w:pPr>
          </w:p>
        </w:tc>
      </w:tr>
      <w:tr w:rsidR="00BF6A2C" w:rsidTr="00BF6A2C">
        <w:trPr>
          <w:trHeight w:val="332"/>
        </w:trPr>
        <w:tc>
          <w:tcPr>
            <w:tcW w:w="392" w:type="dxa"/>
            <w:vMerge/>
            <w:shd w:val="clear" w:color="auto" w:fill="EAF1DD" w:themeFill="accent3" w:themeFillTint="33"/>
          </w:tcPr>
          <w:p w:rsidR="00BF6A2C" w:rsidRDefault="00BF6A2C" w:rsidP="006C6EFC">
            <w:pPr>
              <w:jc w:val="both"/>
            </w:pPr>
          </w:p>
        </w:tc>
        <w:tc>
          <w:tcPr>
            <w:tcW w:w="1843" w:type="dxa"/>
            <w:vAlign w:val="center"/>
          </w:tcPr>
          <w:p w:rsidR="00BF6A2C" w:rsidRDefault="00BF6A2C" w:rsidP="006C6EFC">
            <w:pPr>
              <w:jc w:val="center"/>
              <w:rPr>
                <w:sz w:val="18"/>
                <w:szCs w:val="18"/>
              </w:rPr>
            </w:pPr>
            <w:r>
              <w:rPr>
                <w:sz w:val="18"/>
                <w:szCs w:val="18"/>
              </w:rPr>
              <w:t>Zadębie</w:t>
            </w:r>
          </w:p>
        </w:tc>
        <w:tc>
          <w:tcPr>
            <w:tcW w:w="567" w:type="dxa"/>
            <w:shd w:val="clear" w:color="auto" w:fill="D6E3BC" w:themeFill="accent3" w:themeFillTint="66"/>
            <w:vAlign w:val="bottom"/>
          </w:tcPr>
          <w:p w:rsidR="00BF6A2C" w:rsidRPr="00BF6A2C" w:rsidRDefault="00BF6A2C" w:rsidP="00BF6A2C">
            <w:pPr>
              <w:jc w:val="center"/>
              <w:rPr>
                <w:sz w:val="18"/>
                <w:szCs w:val="18"/>
              </w:rPr>
            </w:pPr>
            <w:r w:rsidRPr="00BF6A2C">
              <w:rPr>
                <w:sz w:val="18"/>
                <w:szCs w:val="18"/>
              </w:rPr>
              <w:t>7,14</w:t>
            </w:r>
          </w:p>
        </w:tc>
        <w:tc>
          <w:tcPr>
            <w:tcW w:w="6410" w:type="dxa"/>
            <w:vMerge/>
          </w:tcPr>
          <w:p w:rsidR="00BF6A2C" w:rsidRDefault="00BF6A2C" w:rsidP="006C6EFC">
            <w:pPr>
              <w:jc w:val="both"/>
            </w:pPr>
          </w:p>
        </w:tc>
      </w:tr>
      <w:tr w:rsidR="00BF6A2C" w:rsidTr="006C6EFC">
        <w:trPr>
          <w:trHeight w:val="333"/>
        </w:trPr>
        <w:tc>
          <w:tcPr>
            <w:tcW w:w="392" w:type="dxa"/>
            <w:vMerge/>
            <w:shd w:val="clear" w:color="auto" w:fill="EAF1DD" w:themeFill="accent3" w:themeFillTint="33"/>
          </w:tcPr>
          <w:p w:rsidR="00BF6A2C" w:rsidRDefault="00BF6A2C" w:rsidP="006C6EFC">
            <w:pPr>
              <w:jc w:val="both"/>
            </w:pPr>
          </w:p>
        </w:tc>
        <w:tc>
          <w:tcPr>
            <w:tcW w:w="1843" w:type="dxa"/>
            <w:vAlign w:val="center"/>
          </w:tcPr>
          <w:p w:rsidR="00BF6A2C" w:rsidRDefault="00BF6A2C" w:rsidP="006C6EFC">
            <w:pPr>
              <w:jc w:val="center"/>
              <w:rPr>
                <w:sz w:val="18"/>
                <w:szCs w:val="18"/>
              </w:rPr>
            </w:pPr>
            <w:r>
              <w:rPr>
                <w:sz w:val="18"/>
                <w:szCs w:val="18"/>
              </w:rPr>
              <w:t>Żmiarki</w:t>
            </w:r>
          </w:p>
        </w:tc>
        <w:tc>
          <w:tcPr>
            <w:tcW w:w="567" w:type="dxa"/>
            <w:vAlign w:val="bottom"/>
          </w:tcPr>
          <w:p w:rsidR="00BF6A2C" w:rsidRPr="00BF6A2C" w:rsidRDefault="00BF6A2C" w:rsidP="00BF6A2C">
            <w:pPr>
              <w:jc w:val="center"/>
              <w:rPr>
                <w:sz w:val="18"/>
                <w:szCs w:val="18"/>
              </w:rPr>
            </w:pPr>
            <w:r w:rsidRPr="00BF6A2C">
              <w:rPr>
                <w:sz w:val="18"/>
                <w:szCs w:val="18"/>
              </w:rPr>
              <w:t>2,37</w:t>
            </w:r>
          </w:p>
        </w:tc>
        <w:tc>
          <w:tcPr>
            <w:tcW w:w="6410" w:type="dxa"/>
            <w:vMerge/>
          </w:tcPr>
          <w:p w:rsidR="00BF6A2C" w:rsidRDefault="00BF6A2C" w:rsidP="006C6EFC">
            <w:pPr>
              <w:jc w:val="both"/>
            </w:pPr>
          </w:p>
        </w:tc>
      </w:tr>
      <w:tr w:rsidR="00BF6A2C" w:rsidTr="006C6EFC">
        <w:trPr>
          <w:trHeight w:val="333"/>
        </w:trPr>
        <w:tc>
          <w:tcPr>
            <w:tcW w:w="392" w:type="dxa"/>
            <w:vMerge/>
            <w:tcBorders>
              <w:bottom w:val="single" w:sz="4" w:space="0" w:color="auto"/>
            </w:tcBorders>
            <w:shd w:val="clear" w:color="auto" w:fill="EAF1DD" w:themeFill="accent3" w:themeFillTint="33"/>
          </w:tcPr>
          <w:p w:rsidR="00BF6A2C" w:rsidRDefault="00BF6A2C" w:rsidP="006C6EFC">
            <w:pPr>
              <w:jc w:val="both"/>
            </w:pPr>
          </w:p>
        </w:tc>
        <w:tc>
          <w:tcPr>
            <w:tcW w:w="1843" w:type="dxa"/>
            <w:tcBorders>
              <w:bottom w:val="single" w:sz="4" w:space="0" w:color="auto"/>
            </w:tcBorders>
            <w:shd w:val="clear" w:color="auto" w:fill="EAF1DD" w:themeFill="accent3" w:themeFillTint="33"/>
            <w:vAlign w:val="center"/>
          </w:tcPr>
          <w:p w:rsidR="00BF6A2C" w:rsidRPr="00BA7F78" w:rsidRDefault="00BF6A2C" w:rsidP="006C6EFC">
            <w:pPr>
              <w:jc w:val="center"/>
              <w:rPr>
                <w:b/>
                <w:sz w:val="18"/>
                <w:szCs w:val="18"/>
              </w:rPr>
            </w:pPr>
            <w:r w:rsidRPr="00BA7F78">
              <w:rPr>
                <w:b/>
                <w:sz w:val="18"/>
                <w:szCs w:val="18"/>
              </w:rPr>
              <w:t>Średnia dla Gminy</w:t>
            </w:r>
          </w:p>
        </w:tc>
        <w:tc>
          <w:tcPr>
            <w:tcW w:w="567" w:type="dxa"/>
            <w:tcBorders>
              <w:bottom w:val="single" w:sz="4" w:space="0" w:color="auto"/>
            </w:tcBorders>
            <w:shd w:val="clear" w:color="auto" w:fill="EAF1DD" w:themeFill="accent3" w:themeFillTint="33"/>
            <w:vAlign w:val="center"/>
          </w:tcPr>
          <w:p w:rsidR="00BF6A2C" w:rsidRPr="00BA7F78" w:rsidRDefault="00BF6A2C" w:rsidP="006C6EFC">
            <w:pPr>
              <w:jc w:val="center"/>
              <w:rPr>
                <w:b/>
                <w:sz w:val="18"/>
                <w:szCs w:val="18"/>
              </w:rPr>
            </w:pPr>
            <w:r w:rsidRPr="00BF6A2C">
              <w:rPr>
                <w:b/>
                <w:sz w:val="18"/>
                <w:szCs w:val="18"/>
              </w:rPr>
              <w:t>2,55</w:t>
            </w:r>
          </w:p>
        </w:tc>
        <w:tc>
          <w:tcPr>
            <w:tcW w:w="6410" w:type="dxa"/>
            <w:vMerge/>
            <w:tcBorders>
              <w:bottom w:val="single" w:sz="4" w:space="0" w:color="auto"/>
            </w:tcBorders>
          </w:tcPr>
          <w:p w:rsidR="00BF6A2C" w:rsidRDefault="00BF6A2C" w:rsidP="006C6EFC">
            <w:pPr>
              <w:jc w:val="both"/>
            </w:pPr>
          </w:p>
        </w:tc>
      </w:tr>
      <w:tr w:rsidR="00BF6A2C" w:rsidRPr="001F2C5F" w:rsidTr="006C6EFC">
        <w:trPr>
          <w:trHeight w:val="167"/>
        </w:trPr>
        <w:tc>
          <w:tcPr>
            <w:tcW w:w="9212" w:type="dxa"/>
            <w:gridSpan w:val="4"/>
            <w:tcBorders>
              <w:bottom w:val="single" w:sz="4" w:space="0" w:color="auto"/>
            </w:tcBorders>
          </w:tcPr>
          <w:p w:rsidR="006C6EFC" w:rsidRPr="00370F8B" w:rsidRDefault="006C6EFC" w:rsidP="006C6EFC">
            <w:pPr>
              <w:jc w:val="both"/>
            </w:pPr>
            <w:r w:rsidRPr="00CE1C52">
              <w:rPr>
                <w:sz w:val="20"/>
              </w:rPr>
              <w:t xml:space="preserve">Liczba mieszkańców z niepełnosprawnościami na danym obszarze ma istotne znaczenie z perspektywy rozwoju przestrzeni i infrastruktury publicznej oraz opieki społecznej. Wiąże się to z potrzebą wprowadzenia m.in.: działań integracyjno-aktywizacyjnych, zajęć rehabilitacyjnych i rozwiązań ułatwiających dostęp do infrastruktury. Dlatego na obszarach w Gminie cechujących się wysokim odsetkiem osób z niepełnosprawnościami ważne jest zwrócenie szczególnej uwagi podczas procesu planowania i związanych z tym nakładów finansowych ze strony Władz Gminy na tą właśnie grupę mieszkańców. Podczas przeprowadzonej analizy uwzględniono liczbę mieszkańców z niepełnosprawnością w podziale na sołectwa do ogólnej liczby mieszkańców Gminy. Pozwala to określić tereny, które zamieszkiwane są przez większą liczbę osób ze szczególnymi potrzebami.  Istotne jest to z perspektywy rozwoju przestrzeni i infrastruktury publicznej oraz opieki społecznej. Z tego względu obszary w Gminie cechujące się wysoką liczbą osób niepełnosprawnych potrzebują szczególnego planowania przestrzeni i modernizacji budynków i ciągów komunikacyjnych, aby zapewnić dostępność do obiektów użyteczności publicznej oraz usług publicznych. W wyniku przeprowadzonej analizy w 8 </w:t>
            </w:r>
            <w:r w:rsidR="00646A29" w:rsidRPr="00CE1C52">
              <w:rPr>
                <w:sz w:val="20"/>
              </w:rPr>
              <w:t>z 19 obszarów</w:t>
            </w:r>
            <w:r w:rsidRPr="00CE1C52">
              <w:rPr>
                <w:sz w:val="20"/>
              </w:rPr>
              <w:t xml:space="preserve"> odnotowano wyższy udział osób z niepełnosprawnościami niż wartość wskaźnika dla gminy, a należą do nich sołectwa: Kodeniec (3,31%), Leitnie (3,13%), Lubiczyn(3,14%), Pachole (5,00%), Plebania Wola (2,80%), Uhnin (3,51%), Wyhalew (3,81%), Zadębie (7,14%). Zwłaszcza</w:t>
            </w:r>
            <w:r w:rsidR="004D01B3" w:rsidRPr="00CE1C52">
              <w:rPr>
                <w:sz w:val="20"/>
              </w:rPr>
              <w:t xml:space="preserve"> w</w:t>
            </w:r>
            <w:r w:rsidRPr="00CE1C52">
              <w:rPr>
                <w:sz w:val="20"/>
              </w:rPr>
              <w:t xml:space="preserve"> tych sołectwach, podczas planowania nowych przedsięwzięć, należy brać pod uwagę potrzeby tej grupy ludzi zarówno przy budowie nowych i modernizacji istniejących budynków i infrastruktury technicznej (</w:t>
            </w:r>
            <w:r w:rsidRPr="00CE1C52">
              <w:rPr>
                <w:sz w:val="20"/>
                <w:szCs w:val="20"/>
              </w:rPr>
              <w:t>chodniki, podjazdy, pochylnie)</w:t>
            </w:r>
            <w:r w:rsidR="004D01B3" w:rsidRPr="00CE1C52">
              <w:rPr>
                <w:sz w:val="20"/>
                <w:szCs w:val="20"/>
              </w:rPr>
              <w:t>,</w:t>
            </w:r>
            <w:r w:rsidRPr="00CE1C52">
              <w:rPr>
                <w:sz w:val="20"/>
                <w:szCs w:val="20"/>
              </w:rPr>
              <w:t xml:space="preserve"> w których świadczone są usługi publiczne oraz zapewnienie dostępności cyfrowej i informacyjno-komunikacyjnej. Istotne jest również budowanie dedykowanej dla tej grupy osób oferty wydarzeń kulturowych i integracyjnych oraz szkoleń i zajęć </w:t>
            </w:r>
            <w:r w:rsidR="004D01B3" w:rsidRPr="00CE1C52">
              <w:rPr>
                <w:sz w:val="20"/>
                <w:szCs w:val="20"/>
              </w:rPr>
              <w:t>aktywizujących</w:t>
            </w:r>
            <w:r w:rsidRPr="00CE1C52">
              <w:rPr>
                <w:sz w:val="20"/>
                <w:szCs w:val="20"/>
              </w:rPr>
              <w:t xml:space="preserve"> osoby z niepełnosp</w:t>
            </w:r>
            <w:r w:rsidR="004D01B3" w:rsidRPr="00CE1C52">
              <w:rPr>
                <w:sz w:val="20"/>
                <w:szCs w:val="20"/>
              </w:rPr>
              <w:t xml:space="preserve">rawnościami społecznie i </w:t>
            </w:r>
            <w:r w:rsidRPr="00CE1C52">
              <w:rPr>
                <w:sz w:val="20"/>
                <w:szCs w:val="20"/>
              </w:rPr>
              <w:t>zawodowo.</w:t>
            </w:r>
          </w:p>
        </w:tc>
      </w:tr>
      <w:tr w:rsidR="00BF6A2C" w:rsidTr="006C6EFC">
        <w:tc>
          <w:tcPr>
            <w:tcW w:w="9212" w:type="dxa"/>
            <w:gridSpan w:val="4"/>
            <w:tcBorders>
              <w:top w:val="single" w:sz="4" w:space="0" w:color="auto"/>
              <w:left w:val="nil"/>
              <w:bottom w:val="nil"/>
              <w:right w:val="nil"/>
            </w:tcBorders>
            <w:vAlign w:val="center"/>
          </w:tcPr>
          <w:p w:rsidR="00BF6A2C" w:rsidRDefault="00BF6A2C" w:rsidP="006C6EFC">
            <w:pPr>
              <w:jc w:val="right"/>
              <w:rPr>
                <w:sz w:val="18"/>
                <w:szCs w:val="18"/>
              </w:rPr>
            </w:pPr>
            <w:r>
              <w:rPr>
                <w:sz w:val="18"/>
                <w:szCs w:val="18"/>
              </w:rPr>
              <w:t>Źródło: opracowanie własne na podstawie danych Urzędu Gminy Dębowa Kłoda</w:t>
            </w:r>
          </w:p>
        </w:tc>
      </w:tr>
    </w:tbl>
    <w:p w:rsidR="00B23E25" w:rsidRDefault="00B23E25" w:rsidP="00B23E25">
      <w:pPr>
        <w:spacing w:before="240"/>
        <w:jc w:val="both"/>
      </w:pPr>
    </w:p>
    <w:tbl>
      <w:tblPr>
        <w:tblStyle w:val="Tabela-Siatka"/>
        <w:tblW w:w="0" w:type="auto"/>
        <w:tblLayout w:type="fixed"/>
        <w:tblLook w:val="04A0" w:firstRow="1" w:lastRow="0" w:firstColumn="1" w:lastColumn="0" w:noHBand="0" w:noVBand="1"/>
      </w:tblPr>
      <w:tblGrid>
        <w:gridCol w:w="392"/>
        <w:gridCol w:w="1701"/>
        <w:gridCol w:w="709"/>
        <w:gridCol w:w="6410"/>
      </w:tblGrid>
      <w:tr w:rsidR="00B51335" w:rsidRPr="00CC68AD" w:rsidTr="00644CC4">
        <w:tc>
          <w:tcPr>
            <w:tcW w:w="9212" w:type="dxa"/>
            <w:gridSpan w:val="4"/>
            <w:tcBorders>
              <w:top w:val="nil"/>
              <w:left w:val="nil"/>
              <w:bottom w:val="nil"/>
              <w:right w:val="nil"/>
            </w:tcBorders>
            <w:vAlign w:val="center"/>
          </w:tcPr>
          <w:p w:rsidR="00B51335" w:rsidRPr="00CC68AD" w:rsidRDefault="00B51335" w:rsidP="00B51335">
            <w:pPr>
              <w:pStyle w:val="Legenda"/>
              <w:keepNext/>
            </w:pPr>
            <w:bookmarkStart w:id="21" w:name="_Toc112067657"/>
            <w:r>
              <w:t xml:space="preserve">Tabela </w:t>
            </w:r>
            <w:r w:rsidR="00FF309E">
              <w:fldChar w:fldCharType="begin"/>
            </w:r>
            <w:r w:rsidR="00FF309E">
              <w:instrText xml:space="preserve"> SEQ Tabela \* ARABIC </w:instrText>
            </w:r>
            <w:r w:rsidR="00FF309E">
              <w:fldChar w:fldCharType="separate"/>
            </w:r>
            <w:r w:rsidR="00553326">
              <w:rPr>
                <w:noProof/>
              </w:rPr>
              <w:t>6</w:t>
            </w:r>
            <w:r w:rsidR="00FF309E">
              <w:rPr>
                <w:noProof/>
              </w:rPr>
              <w:fldChar w:fldCharType="end"/>
            </w:r>
            <w:r>
              <w:t>. U</w:t>
            </w:r>
            <w:r w:rsidRPr="00B51335">
              <w:t>dział osób, które pobierają zasiłki z pomocy społecznej ze względu na ubóstwo w ogólnej liczbie ludności w 2020 roku [%]</w:t>
            </w:r>
            <w:bookmarkEnd w:id="21"/>
          </w:p>
        </w:tc>
      </w:tr>
      <w:tr w:rsidR="00B51335" w:rsidRPr="00AD066F" w:rsidTr="00644CC4">
        <w:trPr>
          <w:trHeight w:val="201"/>
        </w:trPr>
        <w:tc>
          <w:tcPr>
            <w:tcW w:w="392" w:type="dxa"/>
            <w:vMerge w:val="restart"/>
            <w:tcBorders>
              <w:top w:val="single" w:sz="4" w:space="0" w:color="auto"/>
            </w:tcBorders>
            <w:shd w:val="clear" w:color="auto" w:fill="EAF1DD" w:themeFill="accent3" w:themeFillTint="33"/>
            <w:textDirection w:val="btLr"/>
            <w:vAlign w:val="center"/>
          </w:tcPr>
          <w:p w:rsidR="00B51335" w:rsidRPr="00AD066F" w:rsidRDefault="00B51335" w:rsidP="00644CC4">
            <w:pPr>
              <w:ind w:left="113" w:right="113"/>
              <w:jc w:val="center"/>
              <w:rPr>
                <w:b/>
              </w:rPr>
            </w:pPr>
            <w:r w:rsidRPr="00BA7F78">
              <w:rPr>
                <w:b/>
              </w:rPr>
              <w:t>SFERA SPOŁECZNA</w:t>
            </w:r>
          </w:p>
        </w:tc>
        <w:tc>
          <w:tcPr>
            <w:tcW w:w="8820" w:type="dxa"/>
            <w:gridSpan w:val="3"/>
            <w:tcBorders>
              <w:top w:val="single" w:sz="4" w:space="0" w:color="auto"/>
            </w:tcBorders>
            <w:shd w:val="clear" w:color="auto" w:fill="EAF1DD" w:themeFill="accent3" w:themeFillTint="33"/>
          </w:tcPr>
          <w:p w:rsidR="00B51335" w:rsidRPr="00CA3E77" w:rsidRDefault="00CA3E77" w:rsidP="00644CC4">
            <w:pPr>
              <w:jc w:val="center"/>
              <w:rPr>
                <w:b/>
              </w:rPr>
            </w:pPr>
            <w:r w:rsidRPr="00CA3E77">
              <w:rPr>
                <w:b/>
              </w:rPr>
              <w:t>UBÓSTWO I POMOC SPOŁECZNA</w:t>
            </w:r>
          </w:p>
        </w:tc>
      </w:tr>
      <w:tr w:rsidR="00B51335" w:rsidRPr="007E35A6" w:rsidTr="00644CC4">
        <w:trPr>
          <w:trHeight w:val="191"/>
        </w:trPr>
        <w:tc>
          <w:tcPr>
            <w:tcW w:w="392" w:type="dxa"/>
            <w:vMerge/>
            <w:tcBorders>
              <w:top w:val="single" w:sz="4" w:space="0" w:color="auto"/>
            </w:tcBorders>
            <w:shd w:val="clear" w:color="auto" w:fill="EAF1DD" w:themeFill="accent3" w:themeFillTint="33"/>
            <w:textDirection w:val="btLr"/>
            <w:vAlign w:val="center"/>
          </w:tcPr>
          <w:p w:rsidR="00B51335" w:rsidRPr="007E35A6" w:rsidRDefault="00B51335" w:rsidP="00644CC4">
            <w:pPr>
              <w:ind w:left="113" w:right="113"/>
              <w:jc w:val="center"/>
              <w:rPr>
                <w:sz w:val="18"/>
                <w:szCs w:val="18"/>
              </w:rPr>
            </w:pPr>
          </w:p>
        </w:tc>
        <w:tc>
          <w:tcPr>
            <w:tcW w:w="8820" w:type="dxa"/>
            <w:gridSpan w:val="3"/>
            <w:tcBorders>
              <w:top w:val="single" w:sz="4" w:space="0" w:color="auto"/>
            </w:tcBorders>
          </w:tcPr>
          <w:p w:rsidR="00B51335" w:rsidRPr="007E35A6" w:rsidRDefault="00B51335" w:rsidP="00644CC4">
            <w:pPr>
              <w:jc w:val="center"/>
              <w:rPr>
                <w:sz w:val="18"/>
                <w:szCs w:val="18"/>
              </w:rPr>
            </w:pPr>
            <w:r>
              <w:rPr>
                <w:sz w:val="18"/>
                <w:szCs w:val="18"/>
              </w:rPr>
              <w:t>Wskaźnik delimitacyjny: udział osób, które pobierają zasiłki z pomocy społecznej ze względu na ubóstwo w ogólnej liczbie ludności w 2020 roku [%]</w:t>
            </w:r>
          </w:p>
        </w:tc>
      </w:tr>
      <w:tr w:rsidR="00B51335" w:rsidRPr="001F2C5F" w:rsidTr="00644CC4">
        <w:trPr>
          <w:trHeight w:val="340"/>
        </w:trPr>
        <w:tc>
          <w:tcPr>
            <w:tcW w:w="392" w:type="dxa"/>
            <w:vMerge/>
            <w:shd w:val="clear" w:color="auto" w:fill="EAF1DD" w:themeFill="accent3" w:themeFillTint="33"/>
          </w:tcPr>
          <w:p w:rsidR="00B51335" w:rsidRDefault="00B51335" w:rsidP="00644CC4">
            <w:pPr>
              <w:jc w:val="both"/>
            </w:pPr>
          </w:p>
        </w:tc>
        <w:tc>
          <w:tcPr>
            <w:tcW w:w="1701" w:type="dxa"/>
            <w:vAlign w:val="center"/>
          </w:tcPr>
          <w:p w:rsidR="00B51335" w:rsidRDefault="00B51335" w:rsidP="00644CC4">
            <w:pPr>
              <w:jc w:val="center"/>
              <w:rPr>
                <w:sz w:val="18"/>
                <w:szCs w:val="18"/>
              </w:rPr>
            </w:pPr>
            <w:r>
              <w:rPr>
                <w:sz w:val="18"/>
                <w:szCs w:val="18"/>
              </w:rPr>
              <w:t>Bednarzówka</w:t>
            </w:r>
          </w:p>
          <w:p w:rsidR="00B51335" w:rsidRPr="001F2C5F" w:rsidRDefault="00B51335" w:rsidP="00644CC4">
            <w:pPr>
              <w:jc w:val="center"/>
              <w:rPr>
                <w:sz w:val="18"/>
                <w:szCs w:val="18"/>
              </w:rPr>
            </w:pPr>
            <w:r w:rsidRPr="001A780D">
              <w:rPr>
                <w:i/>
                <w:sz w:val="18"/>
                <w:szCs w:val="18"/>
              </w:rPr>
              <w:t>(w tym Kol. Bednarzówka)</w:t>
            </w:r>
          </w:p>
        </w:tc>
        <w:tc>
          <w:tcPr>
            <w:tcW w:w="709" w:type="dxa"/>
            <w:vAlign w:val="center"/>
          </w:tcPr>
          <w:p w:rsidR="00B51335" w:rsidRPr="001F2C5F" w:rsidRDefault="00B51335" w:rsidP="00644CC4">
            <w:pPr>
              <w:jc w:val="center"/>
              <w:rPr>
                <w:sz w:val="18"/>
                <w:szCs w:val="18"/>
              </w:rPr>
            </w:pPr>
            <w:r>
              <w:rPr>
                <w:sz w:val="18"/>
                <w:szCs w:val="18"/>
              </w:rPr>
              <w:t>0,00</w:t>
            </w:r>
          </w:p>
        </w:tc>
        <w:tc>
          <w:tcPr>
            <w:tcW w:w="6410" w:type="dxa"/>
            <w:vMerge w:val="restart"/>
            <w:vAlign w:val="center"/>
          </w:tcPr>
          <w:p w:rsidR="00B51335" w:rsidRPr="001F2C5F" w:rsidRDefault="00B51335" w:rsidP="00644CC4">
            <w:pPr>
              <w:jc w:val="center"/>
              <w:rPr>
                <w:sz w:val="18"/>
                <w:szCs w:val="18"/>
              </w:rPr>
            </w:pPr>
            <w:r>
              <w:rPr>
                <w:noProof/>
                <w:sz w:val="18"/>
                <w:szCs w:val="18"/>
                <w:lang w:eastAsia="pl-PL"/>
              </w:rPr>
              <w:drawing>
                <wp:inline distT="0" distB="0" distL="0" distR="0" wp14:anchorId="59768F8A" wp14:editId="346D9160">
                  <wp:extent cx="3933190" cy="4364988"/>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łeczne_4.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933190" cy="4364988"/>
                          </a:xfrm>
                          <a:prstGeom prst="rect">
                            <a:avLst/>
                          </a:prstGeom>
                        </pic:spPr>
                      </pic:pic>
                    </a:graphicData>
                  </a:graphic>
                </wp:inline>
              </w:drawing>
            </w:r>
          </w:p>
        </w:tc>
      </w:tr>
      <w:tr w:rsidR="00B51335" w:rsidTr="00B51335">
        <w:trPr>
          <w:trHeight w:val="340"/>
        </w:trPr>
        <w:tc>
          <w:tcPr>
            <w:tcW w:w="392" w:type="dxa"/>
            <w:vMerge/>
            <w:shd w:val="clear" w:color="auto" w:fill="EAF1DD" w:themeFill="accent3" w:themeFillTint="33"/>
          </w:tcPr>
          <w:p w:rsidR="00B51335" w:rsidRDefault="00B51335" w:rsidP="00644CC4">
            <w:pPr>
              <w:jc w:val="both"/>
            </w:pPr>
          </w:p>
        </w:tc>
        <w:tc>
          <w:tcPr>
            <w:tcW w:w="1701" w:type="dxa"/>
            <w:vAlign w:val="center"/>
          </w:tcPr>
          <w:p w:rsidR="00B51335" w:rsidRPr="001F2C5F" w:rsidRDefault="00B51335" w:rsidP="00644CC4">
            <w:pPr>
              <w:jc w:val="center"/>
              <w:rPr>
                <w:sz w:val="18"/>
                <w:szCs w:val="18"/>
              </w:rPr>
            </w:pPr>
            <w:r>
              <w:rPr>
                <w:sz w:val="18"/>
                <w:szCs w:val="18"/>
              </w:rPr>
              <w:t>Białka</w:t>
            </w:r>
          </w:p>
        </w:tc>
        <w:tc>
          <w:tcPr>
            <w:tcW w:w="709" w:type="dxa"/>
            <w:shd w:val="clear" w:color="auto" w:fill="D6E3BC" w:themeFill="accent3" w:themeFillTint="66"/>
            <w:vAlign w:val="center"/>
          </w:tcPr>
          <w:p w:rsidR="00B51335" w:rsidRPr="001F2C5F" w:rsidRDefault="00B51335" w:rsidP="00644CC4">
            <w:pPr>
              <w:jc w:val="center"/>
              <w:rPr>
                <w:sz w:val="18"/>
                <w:szCs w:val="18"/>
              </w:rPr>
            </w:pPr>
            <w:r>
              <w:rPr>
                <w:sz w:val="18"/>
                <w:szCs w:val="18"/>
              </w:rPr>
              <w:t>4,55</w:t>
            </w:r>
          </w:p>
        </w:tc>
        <w:tc>
          <w:tcPr>
            <w:tcW w:w="6410" w:type="dxa"/>
            <w:vMerge/>
          </w:tcPr>
          <w:p w:rsidR="00B51335" w:rsidRDefault="00B51335" w:rsidP="00644CC4">
            <w:pPr>
              <w:jc w:val="both"/>
            </w:pPr>
          </w:p>
        </w:tc>
      </w:tr>
      <w:tr w:rsidR="00B51335" w:rsidTr="00644CC4">
        <w:trPr>
          <w:trHeight w:val="340"/>
        </w:trPr>
        <w:tc>
          <w:tcPr>
            <w:tcW w:w="392" w:type="dxa"/>
            <w:vMerge/>
            <w:shd w:val="clear" w:color="auto" w:fill="EAF1DD" w:themeFill="accent3" w:themeFillTint="33"/>
          </w:tcPr>
          <w:p w:rsidR="00B51335" w:rsidRDefault="00B51335" w:rsidP="00644CC4">
            <w:pPr>
              <w:jc w:val="both"/>
            </w:pPr>
          </w:p>
        </w:tc>
        <w:tc>
          <w:tcPr>
            <w:tcW w:w="1701" w:type="dxa"/>
            <w:vAlign w:val="center"/>
          </w:tcPr>
          <w:p w:rsidR="00B51335" w:rsidRPr="001F2C5F" w:rsidRDefault="00B51335" w:rsidP="00644CC4">
            <w:pPr>
              <w:jc w:val="center"/>
              <w:rPr>
                <w:sz w:val="18"/>
                <w:szCs w:val="18"/>
              </w:rPr>
            </w:pPr>
            <w:r>
              <w:rPr>
                <w:sz w:val="18"/>
                <w:szCs w:val="18"/>
              </w:rPr>
              <w:t>Chmielów</w:t>
            </w:r>
          </w:p>
        </w:tc>
        <w:tc>
          <w:tcPr>
            <w:tcW w:w="709" w:type="dxa"/>
            <w:vAlign w:val="center"/>
          </w:tcPr>
          <w:p w:rsidR="00B51335" w:rsidRPr="001F2C5F" w:rsidRDefault="00B51335" w:rsidP="00644CC4">
            <w:pPr>
              <w:jc w:val="center"/>
              <w:rPr>
                <w:sz w:val="18"/>
                <w:szCs w:val="18"/>
              </w:rPr>
            </w:pPr>
            <w:r>
              <w:rPr>
                <w:sz w:val="18"/>
                <w:szCs w:val="18"/>
              </w:rPr>
              <w:t>2,43</w:t>
            </w:r>
          </w:p>
        </w:tc>
        <w:tc>
          <w:tcPr>
            <w:tcW w:w="6410" w:type="dxa"/>
            <w:vMerge/>
          </w:tcPr>
          <w:p w:rsidR="00B51335" w:rsidRDefault="00B51335" w:rsidP="00644CC4">
            <w:pPr>
              <w:jc w:val="both"/>
            </w:pPr>
          </w:p>
        </w:tc>
      </w:tr>
      <w:tr w:rsidR="00B51335" w:rsidTr="00B51335">
        <w:trPr>
          <w:trHeight w:val="340"/>
        </w:trPr>
        <w:tc>
          <w:tcPr>
            <w:tcW w:w="392" w:type="dxa"/>
            <w:vMerge/>
            <w:shd w:val="clear" w:color="auto" w:fill="EAF1DD" w:themeFill="accent3" w:themeFillTint="33"/>
          </w:tcPr>
          <w:p w:rsidR="00B51335" w:rsidRDefault="00B51335" w:rsidP="00644CC4">
            <w:pPr>
              <w:jc w:val="both"/>
            </w:pPr>
          </w:p>
        </w:tc>
        <w:tc>
          <w:tcPr>
            <w:tcW w:w="1701" w:type="dxa"/>
            <w:vAlign w:val="center"/>
          </w:tcPr>
          <w:p w:rsidR="00B51335" w:rsidRPr="001F2C5F" w:rsidRDefault="00B51335" w:rsidP="00644CC4">
            <w:pPr>
              <w:jc w:val="center"/>
              <w:rPr>
                <w:sz w:val="18"/>
                <w:szCs w:val="18"/>
              </w:rPr>
            </w:pPr>
            <w:r>
              <w:rPr>
                <w:sz w:val="18"/>
                <w:szCs w:val="18"/>
              </w:rPr>
              <w:t>Dębowa Kłoda</w:t>
            </w:r>
          </w:p>
        </w:tc>
        <w:tc>
          <w:tcPr>
            <w:tcW w:w="709" w:type="dxa"/>
            <w:shd w:val="clear" w:color="auto" w:fill="D6E3BC" w:themeFill="accent3" w:themeFillTint="66"/>
            <w:vAlign w:val="center"/>
          </w:tcPr>
          <w:p w:rsidR="00B51335" w:rsidRPr="001F2C5F" w:rsidRDefault="00B51335" w:rsidP="00644CC4">
            <w:pPr>
              <w:jc w:val="center"/>
              <w:rPr>
                <w:sz w:val="18"/>
                <w:szCs w:val="18"/>
              </w:rPr>
            </w:pPr>
            <w:r>
              <w:rPr>
                <w:sz w:val="18"/>
                <w:szCs w:val="18"/>
              </w:rPr>
              <w:t>2,77</w:t>
            </w:r>
          </w:p>
        </w:tc>
        <w:tc>
          <w:tcPr>
            <w:tcW w:w="6410" w:type="dxa"/>
            <w:vMerge/>
          </w:tcPr>
          <w:p w:rsidR="00B51335" w:rsidRDefault="00B51335" w:rsidP="00644CC4">
            <w:pPr>
              <w:jc w:val="both"/>
            </w:pPr>
          </w:p>
        </w:tc>
      </w:tr>
      <w:tr w:rsidR="00B51335" w:rsidTr="00B51335">
        <w:trPr>
          <w:trHeight w:val="340"/>
        </w:trPr>
        <w:tc>
          <w:tcPr>
            <w:tcW w:w="392" w:type="dxa"/>
            <w:vMerge/>
            <w:shd w:val="clear" w:color="auto" w:fill="EAF1DD" w:themeFill="accent3" w:themeFillTint="33"/>
          </w:tcPr>
          <w:p w:rsidR="00B51335" w:rsidRDefault="00B51335" w:rsidP="00644CC4">
            <w:pPr>
              <w:jc w:val="both"/>
            </w:pPr>
          </w:p>
        </w:tc>
        <w:tc>
          <w:tcPr>
            <w:tcW w:w="1701" w:type="dxa"/>
            <w:vAlign w:val="center"/>
          </w:tcPr>
          <w:p w:rsidR="00B51335" w:rsidRPr="001F2C5F" w:rsidRDefault="00B51335" w:rsidP="00644CC4">
            <w:pPr>
              <w:jc w:val="center"/>
              <w:rPr>
                <w:sz w:val="18"/>
                <w:szCs w:val="18"/>
              </w:rPr>
            </w:pPr>
            <w:r>
              <w:rPr>
                <w:sz w:val="18"/>
                <w:szCs w:val="18"/>
              </w:rPr>
              <w:t>Kodeniec</w:t>
            </w:r>
          </w:p>
        </w:tc>
        <w:tc>
          <w:tcPr>
            <w:tcW w:w="709" w:type="dxa"/>
            <w:shd w:val="clear" w:color="auto" w:fill="D6E3BC" w:themeFill="accent3" w:themeFillTint="66"/>
            <w:vAlign w:val="center"/>
          </w:tcPr>
          <w:p w:rsidR="00B51335" w:rsidRPr="001F2C5F" w:rsidRDefault="00B51335" w:rsidP="00644CC4">
            <w:pPr>
              <w:jc w:val="center"/>
              <w:rPr>
                <w:sz w:val="18"/>
                <w:szCs w:val="18"/>
              </w:rPr>
            </w:pPr>
            <w:r>
              <w:rPr>
                <w:sz w:val="18"/>
                <w:szCs w:val="18"/>
              </w:rPr>
              <w:t>2,92</w:t>
            </w:r>
          </w:p>
        </w:tc>
        <w:tc>
          <w:tcPr>
            <w:tcW w:w="6410" w:type="dxa"/>
            <w:vMerge/>
          </w:tcPr>
          <w:p w:rsidR="00B51335" w:rsidRDefault="00B51335" w:rsidP="00644CC4">
            <w:pPr>
              <w:jc w:val="both"/>
            </w:pPr>
          </w:p>
        </w:tc>
      </w:tr>
      <w:tr w:rsidR="00B51335" w:rsidTr="00644CC4">
        <w:trPr>
          <w:trHeight w:val="339"/>
        </w:trPr>
        <w:tc>
          <w:tcPr>
            <w:tcW w:w="392" w:type="dxa"/>
            <w:vMerge/>
            <w:shd w:val="clear" w:color="auto" w:fill="EAF1DD" w:themeFill="accent3" w:themeFillTint="33"/>
          </w:tcPr>
          <w:p w:rsidR="00B51335" w:rsidRDefault="00B51335" w:rsidP="00644CC4">
            <w:pPr>
              <w:jc w:val="both"/>
            </w:pPr>
          </w:p>
        </w:tc>
        <w:tc>
          <w:tcPr>
            <w:tcW w:w="1701" w:type="dxa"/>
            <w:vAlign w:val="center"/>
          </w:tcPr>
          <w:p w:rsidR="00B51335" w:rsidRPr="001F2C5F" w:rsidRDefault="00B51335" w:rsidP="00644CC4">
            <w:pPr>
              <w:jc w:val="center"/>
              <w:rPr>
                <w:sz w:val="18"/>
                <w:szCs w:val="18"/>
              </w:rPr>
            </w:pPr>
            <w:r>
              <w:rPr>
                <w:sz w:val="18"/>
                <w:szCs w:val="18"/>
              </w:rPr>
              <w:t>Kol. Krzywowierzba</w:t>
            </w:r>
          </w:p>
        </w:tc>
        <w:tc>
          <w:tcPr>
            <w:tcW w:w="709" w:type="dxa"/>
            <w:vAlign w:val="center"/>
          </w:tcPr>
          <w:p w:rsidR="00B51335" w:rsidRPr="001F2C5F" w:rsidRDefault="00B51335" w:rsidP="00644CC4">
            <w:pPr>
              <w:jc w:val="center"/>
              <w:rPr>
                <w:sz w:val="18"/>
                <w:szCs w:val="18"/>
              </w:rPr>
            </w:pPr>
            <w:r>
              <w:rPr>
                <w:sz w:val="18"/>
                <w:szCs w:val="18"/>
              </w:rPr>
              <w:t>0,00</w:t>
            </w:r>
          </w:p>
        </w:tc>
        <w:tc>
          <w:tcPr>
            <w:tcW w:w="6410" w:type="dxa"/>
            <w:vMerge/>
          </w:tcPr>
          <w:p w:rsidR="00B51335" w:rsidRDefault="00B51335" w:rsidP="00644CC4">
            <w:pPr>
              <w:jc w:val="both"/>
            </w:pPr>
          </w:p>
        </w:tc>
      </w:tr>
      <w:tr w:rsidR="00B51335" w:rsidTr="00644CC4">
        <w:trPr>
          <w:trHeight w:val="340"/>
        </w:trPr>
        <w:tc>
          <w:tcPr>
            <w:tcW w:w="392" w:type="dxa"/>
            <w:vMerge/>
            <w:shd w:val="clear" w:color="auto" w:fill="EAF1DD" w:themeFill="accent3" w:themeFillTint="33"/>
          </w:tcPr>
          <w:p w:rsidR="00B51335" w:rsidRDefault="00B51335" w:rsidP="00644CC4">
            <w:pPr>
              <w:jc w:val="both"/>
            </w:pPr>
          </w:p>
        </w:tc>
        <w:tc>
          <w:tcPr>
            <w:tcW w:w="1701" w:type="dxa"/>
            <w:vAlign w:val="center"/>
          </w:tcPr>
          <w:p w:rsidR="00B51335" w:rsidRPr="001F2C5F" w:rsidRDefault="00B51335" w:rsidP="00644CC4">
            <w:pPr>
              <w:jc w:val="center"/>
              <w:rPr>
                <w:sz w:val="18"/>
                <w:szCs w:val="18"/>
              </w:rPr>
            </w:pPr>
            <w:r>
              <w:rPr>
                <w:sz w:val="18"/>
                <w:szCs w:val="18"/>
              </w:rPr>
              <w:t>Korona</w:t>
            </w:r>
          </w:p>
        </w:tc>
        <w:tc>
          <w:tcPr>
            <w:tcW w:w="709" w:type="dxa"/>
            <w:vAlign w:val="center"/>
          </w:tcPr>
          <w:p w:rsidR="00B51335" w:rsidRPr="001F2C5F" w:rsidRDefault="00B51335" w:rsidP="00644CC4">
            <w:pPr>
              <w:jc w:val="center"/>
              <w:rPr>
                <w:sz w:val="18"/>
                <w:szCs w:val="18"/>
              </w:rPr>
            </w:pPr>
            <w:r>
              <w:rPr>
                <w:sz w:val="18"/>
                <w:szCs w:val="18"/>
              </w:rPr>
              <w:t>0,00</w:t>
            </w:r>
          </w:p>
        </w:tc>
        <w:tc>
          <w:tcPr>
            <w:tcW w:w="6410" w:type="dxa"/>
            <w:vMerge/>
          </w:tcPr>
          <w:p w:rsidR="00B51335" w:rsidRDefault="00B51335" w:rsidP="00644CC4">
            <w:pPr>
              <w:jc w:val="both"/>
            </w:pPr>
          </w:p>
        </w:tc>
      </w:tr>
      <w:tr w:rsidR="00B51335" w:rsidTr="00B51335">
        <w:trPr>
          <w:trHeight w:val="340"/>
        </w:trPr>
        <w:tc>
          <w:tcPr>
            <w:tcW w:w="392" w:type="dxa"/>
            <w:vMerge/>
            <w:shd w:val="clear" w:color="auto" w:fill="EAF1DD" w:themeFill="accent3" w:themeFillTint="33"/>
          </w:tcPr>
          <w:p w:rsidR="00B51335" w:rsidRDefault="00B51335" w:rsidP="00644CC4">
            <w:pPr>
              <w:jc w:val="both"/>
            </w:pPr>
          </w:p>
        </w:tc>
        <w:tc>
          <w:tcPr>
            <w:tcW w:w="1701" w:type="dxa"/>
            <w:vAlign w:val="center"/>
          </w:tcPr>
          <w:p w:rsidR="00B51335" w:rsidRPr="001F2C5F" w:rsidRDefault="00B51335" w:rsidP="00644CC4">
            <w:pPr>
              <w:jc w:val="center"/>
              <w:rPr>
                <w:sz w:val="18"/>
                <w:szCs w:val="18"/>
              </w:rPr>
            </w:pPr>
            <w:r>
              <w:rPr>
                <w:sz w:val="18"/>
                <w:szCs w:val="18"/>
              </w:rPr>
              <w:t>Leitnie</w:t>
            </w:r>
          </w:p>
        </w:tc>
        <w:tc>
          <w:tcPr>
            <w:tcW w:w="709" w:type="dxa"/>
            <w:shd w:val="clear" w:color="auto" w:fill="D6E3BC" w:themeFill="accent3" w:themeFillTint="66"/>
            <w:vAlign w:val="center"/>
          </w:tcPr>
          <w:p w:rsidR="00B51335" w:rsidRPr="001F2C5F" w:rsidRDefault="00B51335" w:rsidP="00644CC4">
            <w:pPr>
              <w:jc w:val="center"/>
              <w:rPr>
                <w:sz w:val="18"/>
                <w:szCs w:val="18"/>
              </w:rPr>
            </w:pPr>
            <w:r>
              <w:rPr>
                <w:sz w:val="18"/>
                <w:szCs w:val="18"/>
              </w:rPr>
              <w:t>3,13</w:t>
            </w:r>
          </w:p>
        </w:tc>
        <w:tc>
          <w:tcPr>
            <w:tcW w:w="6410" w:type="dxa"/>
            <w:vMerge/>
          </w:tcPr>
          <w:p w:rsidR="00B51335" w:rsidRDefault="00B51335" w:rsidP="00644CC4">
            <w:pPr>
              <w:jc w:val="both"/>
            </w:pPr>
          </w:p>
        </w:tc>
      </w:tr>
      <w:tr w:rsidR="00B51335" w:rsidTr="00644CC4">
        <w:trPr>
          <w:trHeight w:val="340"/>
        </w:trPr>
        <w:tc>
          <w:tcPr>
            <w:tcW w:w="392" w:type="dxa"/>
            <w:vMerge/>
            <w:shd w:val="clear" w:color="auto" w:fill="EAF1DD" w:themeFill="accent3" w:themeFillTint="33"/>
          </w:tcPr>
          <w:p w:rsidR="00B51335" w:rsidRDefault="00B51335" w:rsidP="00644CC4">
            <w:pPr>
              <w:jc w:val="both"/>
            </w:pPr>
          </w:p>
        </w:tc>
        <w:tc>
          <w:tcPr>
            <w:tcW w:w="1701" w:type="dxa"/>
            <w:vAlign w:val="center"/>
          </w:tcPr>
          <w:p w:rsidR="00B51335" w:rsidRPr="001F2C5F" w:rsidRDefault="00B51335" w:rsidP="00644CC4">
            <w:pPr>
              <w:jc w:val="center"/>
              <w:rPr>
                <w:sz w:val="18"/>
                <w:szCs w:val="18"/>
              </w:rPr>
            </w:pPr>
            <w:r>
              <w:rPr>
                <w:sz w:val="18"/>
                <w:szCs w:val="18"/>
              </w:rPr>
              <w:t>Lubiczyn</w:t>
            </w:r>
          </w:p>
        </w:tc>
        <w:tc>
          <w:tcPr>
            <w:tcW w:w="709" w:type="dxa"/>
            <w:vAlign w:val="center"/>
          </w:tcPr>
          <w:p w:rsidR="00B51335" w:rsidRPr="001F2C5F" w:rsidRDefault="00B51335" w:rsidP="00644CC4">
            <w:pPr>
              <w:jc w:val="center"/>
              <w:rPr>
                <w:sz w:val="18"/>
                <w:szCs w:val="18"/>
              </w:rPr>
            </w:pPr>
            <w:r>
              <w:rPr>
                <w:sz w:val="18"/>
                <w:szCs w:val="18"/>
              </w:rPr>
              <w:t>2,62</w:t>
            </w:r>
          </w:p>
        </w:tc>
        <w:tc>
          <w:tcPr>
            <w:tcW w:w="6410" w:type="dxa"/>
            <w:vMerge/>
          </w:tcPr>
          <w:p w:rsidR="00B51335" w:rsidRDefault="00B51335" w:rsidP="00644CC4">
            <w:pPr>
              <w:jc w:val="both"/>
            </w:pPr>
          </w:p>
        </w:tc>
      </w:tr>
      <w:tr w:rsidR="00B51335" w:rsidTr="00644CC4">
        <w:trPr>
          <w:trHeight w:val="340"/>
        </w:trPr>
        <w:tc>
          <w:tcPr>
            <w:tcW w:w="392" w:type="dxa"/>
            <w:vMerge/>
            <w:shd w:val="clear" w:color="auto" w:fill="EAF1DD" w:themeFill="accent3" w:themeFillTint="33"/>
          </w:tcPr>
          <w:p w:rsidR="00B51335" w:rsidRDefault="00B51335" w:rsidP="00644CC4">
            <w:pPr>
              <w:jc w:val="both"/>
            </w:pPr>
          </w:p>
        </w:tc>
        <w:tc>
          <w:tcPr>
            <w:tcW w:w="1701" w:type="dxa"/>
            <w:vAlign w:val="center"/>
          </w:tcPr>
          <w:p w:rsidR="00B51335" w:rsidRPr="001F2C5F" w:rsidRDefault="00B51335" w:rsidP="00644CC4">
            <w:pPr>
              <w:jc w:val="center"/>
              <w:rPr>
                <w:sz w:val="18"/>
                <w:szCs w:val="18"/>
              </w:rPr>
            </w:pPr>
            <w:r>
              <w:rPr>
                <w:sz w:val="18"/>
                <w:szCs w:val="18"/>
              </w:rPr>
              <w:t>Makoszka</w:t>
            </w:r>
          </w:p>
        </w:tc>
        <w:tc>
          <w:tcPr>
            <w:tcW w:w="709" w:type="dxa"/>
            <w:vAlign w:val="center"/>
          </w:tcPr>
          <w:p w:rsidR="00B51335" w:rsidRPr="001F2C5F" w:rsidRDefault="00B51335" w:rsidP="00644CC4">
            <w:pPr>
              <w:jc w:val="center"/>
              <w:rPr>
                <w:sz w:val="18"/>
                <w:szCs w:val="18"/>
              </w:rPr>
            </w:pPr>
            <w:r>
              <w:rPr>
                <w:sz w:val="18"/>
                <w:szCs w:val="18"/>
              </w:rPr>
              <w:t>0,00</w:t>
            </w:r>
          </w:p>
        </w:tc>
        <w:tc>
          <w:tcPr>
            <w:tcW w:w="6410" w:type="dxa"/>
            <w:vMerge/>
          </w:tcPr>
          <w:p w:rsidR="00B51335" w:rsidRDefault="00B51335" w:rsidP="00644CC4">
            <w:pPr>
              <w:jc w:val="both"/>
            </w:pPr>
          </w:p>
        </w:tc>
      </w:tr>
      <w:tr w:rsidR="00B51335" w:rsidTr="00644CC4">
        <w:trPr>
          <w:trHeight w:val="340"/>
        </w:trPr>
        <w:tc>
          <w:tcPr>
            <w:tcW w:w="392" w:type="dxa"/>
            <w:vMerge/>
            <w:shd w:val="clear" w:color="auto" w:fill="EAF1DD" w:themeFill="accent3" w:themeFillTint="33"/>
          </w:tcPr>
          <w:p w:rsidR="00B51335" w:rsidRDefault="00B51335" w:rsidP="00644CC4">
            <w:pPr>
              <w:jc w:val="both"/>
            </w:pPr>
          </w:p>
        </w:tc>
        <w:tc>
          <w:tcPr>
            <w:tcW w:w="1701" w:type="dxa"/>
            <w:vAlign w:val="center"/>
          </w:tcPr>
          <w:p w:rsidR="00B51335" w:rsidRPr="001F2C5F" w:rsidRDefault="00B51335" w:rsidP="00644CC4">
            <w:pPr>
              <w:jc w:val="center"/>
              <w:rPr>
                <w:sz w:val="18"/>
                <w:szCs w:val="18"/>
              </w:rPr>
            </w:pPr>
            <w:r>
              <w:rPr>
                <w:sz w:val="18"/>
                <w:szCs w:val="18"/>
              </w:rPr>
              <w:t>Marianówka</w:t>
            </w:r>
          </w:p>
        </w:tc>
        <w:tc>
          <w:tcPr>
            <w:tcW w:w="709" w:type="dxa"/>
            <w:vAlign w:val="center"/>
          </w:tcPr>
          <w:p w:rsidR="00B51335" w:rsidRPr="001F2C5F" w:rsidRDefault="00B51335" w:rsidP="00644CC4">
            <w:pPr>
              <w:jc w:val="center"/>
              <w:rPr>
                <w:sz w:val="18"/>
                <w:szCs w:val="18"/>
              </w:rPr>
            </w:pPr>
            <w:r>
              <w:rPr>
                <w:sz w:val="18"/>
                <w:szCs w:val="18"/>
              </w:rPr>
              <w:t>0,00</w:t>
            </w:r>
          </w:p>
        </w:tc>
        <w:tc>
          <w:tcPr>
            <w:tcW w:w="6410" w:type="dxa"/>
            <w:vMerge/>
          </w:tcPr>
          <w:p w:rsidR="00B51335" w:rsidRDefault="00B51335" w:rsidP="00644CC4">
            <w:pPr>
              <w:jc w:val="both"/>
            </w:pPr>
          </w:p>
        </w:tc>
      </w:tr>
      <w:tr w:rsidR="00B51335" w:rsidTr="00644CC4">
        <w:trPr>
          <w:trHeight w:val="340"/>
        </w:trPr>
        <w:tc>
          <w:tcPr>
            <w:tcW w:w="392" w:type="dxa"/>
            <w:vMerge/>
            <w:shd w:val="clear" w:color="auto" w:fill="EAF1DD" w:themeFill="accent3" w:themeFillTint="33"/>
          </w:tcPr>
          <w:p w:rsidR="00B51335" w:rsidRDefault="00B51335" w:rsidP="00644CC4">
            <w:pPr>
              <w:jc w:val="both"/>
            </w:pPr>
          </w:p>
        </w:tc>
        <w:tc>
          <w:tcPr>
            <w:tcW w:w="1701" w:type="dxa"/>
            <w:vAlign w:val="center"/>
          </w:tcPr>
          <w:p w:rsidR="00B51335" w:rsidRPr="001F2C5F" w:rsidRDefault="00B51335" w:rsidP="00644CC4">
            <w:pPr>
              <w:jc w:val="center"/>
              <w:rPr>
                <w:sz w:val="18"/>
                <w:szCs w:val="18"/>
              </w:rPr>
            </w:pPr>
            <w:r>
              <w:rPr>
                <w:sz w:val="18"/>
                <w:szCs w:val="18"/>
              </w:rPr>
              <w:t>Nietiahy</w:t>
            </w:r>
          </w:p>
        </w:tc>
        <w:tc>
          <w:tcPr>
            <w:tcW w:w="709" w:type="dxa"/>
            <w:vAlign w:val="center"/>
          </w:tcPr>
          <w:p w:rsidR="00B51335" w:rsidRPr="001F2C5F" w:rsidRDefault="00B51335" w:rsidP="00644CC4">
            <w:pPr>
              <w:jc w:val="center"/>
              <w:rPr>
                <w:sz w:val="18"/>
                <w:szCs w:val="18"/>
              </w:rPr>
            </w:pPr>
            <w:r>
              <w:rPr>
                <w:sz w:val="18"/>
                <w:szCs w:val="18"/>
              </w:rPr>
              <w:t>1,23</w:t>
            </w:r>
          </w:p>
        </w:tc>
        <w:tc>
          <w:tcPr>
            <w:tcW w:w="6410" w:type="dxa"/>
            <w:vMerge/>
          </w:tcPr>
          <w:p w:rsidR="00B51335" w:rsidRDefault="00B51335" w:rsidP="00644CC4">
            <w:pPr>
              <w:jc w:val="both"/>
            </w:pPr>
          </w:p>
        </w:tc>
      </w:tr>
      <w:tr w:rsidR="00B51335" w:rsidTr="00644CC4">
        <w:trPr>
          <w:trHeight w:val="340"/>
        </w:trPr>
        <w:tc>
          <w:tcPr>
            <w:tcW w:w="392" w:type="dxa"/>
            <w:vMerge/>
            <w:shd w:val="clear" w:color="auto" w:fill="EAF1DD" w:themeFill="accent3" w:themeFillTint="33"/>
          </w:tcPr>
          <w:p w:rsidR="00B51335" w:rsidRDefault="00B51335" w:rsidP="00644CC4">
            <w:pPr>
              <w:jc w:val="both"/>
            </w:pPr>
          </w:p>
        </w:tc>
        <w:tc>
          <w:tcPr>
            <w:tcW w:w="1701" w:type="dxa"/>
            <w:vAlign w:val="center"/>
          </w:tcPr>
          <w:p w:rsidR="00B51335" w:rsidRPr="001F2C5F" w:rsidRDefault="00B51335" w:rsidP="00644CC4">
            <w:pPr>
              <w:jc w:val="center"/>
              <w:rPr>
                <w:sz w:val="18"/>
                <w:szCs w:val="18"/>
              </w:rPr>
            </w:pPr>
            <w:r>
              <w:rPr>
                <w:sz w:val="18"/>
                <w:szCs w:val="18"/>
              </w:rPr>
              <w:t>Pachole</w:t>
            </w:r>
          </w:p>
        </w:tc>
        <w:tc>
          <w:tcPr>
            <w:tcW w:w="709" w:type="dxa"/>
            <w:vAlign w:val="center"/>
          </w:tcPr>
          <w:p w:rsidR="00B51335" w:rsidRPr="001F2C5F" w:rsidRDefault="00B51335" w:rsidP="00644CC4">
            <w:pPr>
              <w:jc w:val="center"/>
              <w:rPr>
                <w:sz w:val="18"/>
                <w:szCs w:val="18"/>
              </w:rPr>
            </w:pPr>
            <w:r>
              <w:rPr>
                <w:sz w:val="18"/>
                <w:szCs w:val="18"/>
              </w:rPr>
              <w:t>2,14</w:t>
            </w:r>
          </w:p>
        </w:tc>
        <w:tc>
          <w:tcPr>
            <w:tcW w:w="6410" w:type="dxa"/>
            <w:vMerge/>
          </w:tcPr>
          <w:p w:rsidR="00B51335" w:rsidRDefault="00B51335" w:rsidP="00644CC4">
            <w:pPr>
              <w:jc w:val="both"/>
            </w:pPr>
          </w:p>
        </w:tc>
      </w:tr>
      <w:tr w:rsidR="00B51335" w:rsidTr="00644CC4">
        <w:trPr>
          <w:trHeight w:val="339"/>
        </w:trPr>
        <w:tc>
          <w:tcPr>
            <w:tcW w:w="392" w:type="dxa"/>
            <w:vMerge/>
            <w:shd w:val="clear" w:color="auto" w:fill="EAF1DD" w:themeFill="accent3" w:themeFillTint="33"/>
          </w:tcPr>
          <w:p w:rsidR="00B51335" w:rsidRDefault="00B51335" w:rsidP="00644CC4">
            <w:pPr>
              <w:jc w:val="both"/>
            </w:pPr>
          </w:p>
        </w:tc>
        <w:tc>
          <w:tcPr>
            <w:tcW w:w="1701" w:type="dxa"/>
            <w:vAlign w:val="center"/>
          </w:tcPr>
          <w:p w:rsidR="00B51335" w:rsidRPr="001F2C5F" w:rsidRDefault="00B51335" w:rsidP="00644CC4">
            <w:pPr>
              <w:jc w:val="center"/>
              <w:rPr>
                <w:sz w:val="18"/>
                <w:szCs w:val="18"/>
              </w:rPr>
            </w:pPr>
            <w:r>
              <w:rPr>
                <w:sz w:val="18"/>
                <w:szCs w:val="18"/>
              </w:rPr>
              <w:t>Plebania Wola</w:t>
            </w:r>
          </w:p>
        </w:tc>
        <w:tc>
          <w:tcPr>
            <w:tcW w:w="709" w:type="dxa"/>
            <w:vAlign w:val="center"/>
          </w:tcPr>
          <w:p w:rsidR="00B51335" w:rsidRPr="001F2C5F" w:rsidRDefault="00B51335" w:rsidP="00644CC4">
            <w:pPr>
              <w:jc w:val="center"/>
              <w:rPr>
                <w:sz w:val="18"/>
                <w:szCs w:val="18"/>
              </w:rPr>
            </w:pPr>
            <w:r>
              <w:rPr>
                <w:sz w:val="18"/>
                <w:szCs w:val="18"/>
              </w:rPr>
              <w:t>1,60</w:t>
            </w:r>
          </w:p>
        </w:tc>
        <w:tc>
          <w:tcPr>
            <w:tcW w:w="6410" w:type="dxa"/>
            <w:vMerge/>
          </w:tcPr>
          <w:p w:rsidR="00B51335" w:rsidRDefault="00B51335" w:rsidP="00644CC4">
            <w:pPr>
              <w:jc w:val="both"/>
            </w:pPr>
          </w:p>
        </w:tc>
      </w:tr>
      <w:tr w:rsidR="00B51335" w:rsidTr="00644CC4">
        <w:trPr>
          <w:trHeight w:val="340"/>
        </w:trPr>
        <w:tc>
          <w:tcPr>
            <w:tcW w:w="392" w:type="dxa"/>
            <w:vMerge/>
            <w:shd w:val="clear" w:color="auto" w:fill="EAF1DD" w:themeFill="accent3" w:themeFillTint="33"/>
          </w:tcPr>
          <w:p w:rsidR="00B51335" w:rsidRDefault="00B51335" w:rsidP="00644CC4">
            <w:pPr>
              <w:jc w:val="both"/>
            </w:pPr>
          </w:p>
        </w:tc>
        <w:tc>
          <w:tcPr>
            <w:tcW w:w="1701" w:type="dxa"/>
            <w:vAlign w:val="center"/>
          </w:tcPr>
          <w:p w:rsidR="00B51335" w:rsidRPr="001F2C5F" w:rsidRDefault="00B51335" w:rsidP="00644CC4">
            <w:pPr>
              <w:jc w:val="center"/>
              <w:rPr>
                <w:sz w:val="18"/>
                <w:szCs w:val="18"/>
              </w:rPr>
            </w:pPr>
            <w:r>
              <w:rPr>
                <w:sz w:val="18"/>
                <w:szCs w:val="18"/>
              </w:rPr>
              <w:t>Stępków</w:t>
            </w:r>
          </w:p>
        </w:tc>
        <w:tc>
          <w:tcPr>
            <w:tcW w:w="709" w:type="dxa"/>
            <w:vAlign w:val="center"/>
          </w:tcPr>
          <w:p w:rsidR="00B51335" w:rsidRPr="001F2C5F" w:rsidRDefault="00B51335" w:rsidP="00644CC4">
            <w:pPr>
              <w:jc w:val="center"/>
              <w:rPr>
                <w:sz w:val="18"/>
                <w:szCs w:val="18"/>
              </w:rPr>
            </w:pPr>
            <w:r>
              <w:rPr>
                <w:sz w:val="18"/>
                <w:szCs w:val="18"/>
              </w:rPr>
              <w:t>1,86</w:t>
            </w:r>
          </w:p>
        </w:tc>
        <w:tc>
          <w:tcPr>
            <w:tcW w:w="6410" w:type="dxa"/>
            <w:vMerge/>
          </w:tcPr>
          <w:p w:rsidR="00B51335" w:rsidRDefault="00B51335" w:rsidP="00644CC4">
            <w:pPr>
              <w:jc w:val="both"/>
            </w:pPr>
          </w:p>
        </w:tc>
      </w:tr>
      <w:tr w:rsidR="00B51335" w:rsidTr="00644CC4">
        <w:trPr>
          <w:trHeight w:val="340"/>
        </w:trPr>
        <w:tc>
          <w:tcPr>
            <w:tcW w:w="392" w:type="dxa"/>
            <w:vMerge/>
            <w:shd w:val="clear" w:color="auto" w:fill="EAF1DD" w:themeFill="accent3" w:themeFillTint="33"/>
          </w:tcPr>
          <w:p w:rsidR="00B51335" w:rsidRDefault="00B51335" w:rsidP="00644CC4">
            <w:pPr>
              <w:jc w:val="both"/>
            </w:pPr>
          </w:p>
        </w:tc>
        <w:tc>
          <w:tcPr>
            <w:tcW w:w="1701" w:type="dxa"/>
            <w:vAlign w:val="center"/>
          </w:tcPr>
          <w:p w:rsidR="00B51335" w:rsidRPr="001F2C5F" w:rsidRDefault="00B51335" w:rsidP="00644CC4">
            <w:pPr>
              <w:jc w:val="center"/>
              <w:rPr>
                <w:sz w:val="18"/>
                <w:szCs w:val="18"/>
              </w:rPr>
            </w:pPr>
            <w:r>
              <w:rPr>
                <w:sz w:val="18"/>
                <w:szCs w:val="18"/>
              </w:rPr>
              <w:t>Uhnin</w:t>
            </w:r>
          </w:p>
        </w:tc>
        <w:tc>
          <w:tcPr>
            <w:tcW w:w="709" w:type="dxa"/>
            <w:vAlign w:val="center"/>
          </w:tcPr>
          <w:p w:rsidR="00B51335" w:rsidRPr="001F2C5F" w:rsidRDefault="00B51335" w:rsidP="00644CC4">
            <w:pPr>
              <w:jc w:val="center"/>
              <w:rPr>
                <w:sz w:val="18"/>
                <w:szCs w:val="18"/>
              </w:rPr>
            </w:pPr>
            <w:r>
              <w:rPr>
                <w:sz w:val="18"/>
                <w:szCs w:val="18"/>
              </w:rPr>
              <w:t>2,46</w:t>
            </w:r>
          </w:p>
        </w:tc>
        <w:tc>
          <w:tcPr>
            <w:tcW w:w="6410" w:type="dxa"/>
            <w:vMerge/>
          </w:tcPr>
          <w:p w:rsidR="00B51335" w:rsidRDefault="00B51335" w:rsidP="00644CC4">
            <w:pPr>
              <w:jc w:val="both"/>
            </w:pPr>
          </w:p>
        </w:tc>
      </w:tr>
      <w:tr w:rsidR="00B51335" w:rsidTr="00B51335">
        <w:trPr>
          <w:trHeight w:val="340"/>
        </w:trPr>
        <w:tc>
          <w:tcPr>
            <w:tcW w:w="392" w:type="dxa"/>
            <w:vMerge/>
            <w:shd w:val="clear" w:color="auto" w:fill="EAF1DD" w:themeFill="accent3" w:themeFillTint="33"/>
          </w:tcPr>
          <w:p w:rsidR="00B51335" w:rsidRDefault="00B51335" w:rsidP="00644CC4">
            <w:pPr>
              <w:jc w:val="both"/>
            </w:pPr>
          </w:p>
        </w:tc>
        <w:tc>
          <w:tcPr>
            <w:tcW w:w="1701" w:type="dxa"/>
            <w:vAlign w:val="center"/>
          </w:tcPr>
          <w:p w:rsidR="00B51335" w:rsidRDefault="00B51335" w:rsidP="00644CC4">
            <w:pPr>
              <w:jc w:val="center"/>
              <w:rPr>
                <w:sz w:val="18"/>
                <w:szCs w:val="18"/>
              </w:rPr>
            </w:pPr>
            <w:r>
              <w:rPr>
                <w:sz w:val="18"/>
                <w:szCs w:val="18"/>
              </w:rPr>
              <w:t>Wyhalew</w:t>
            </w:r>
          </w:p>
        </w:tc>
        <w:tc>
          <w:tcPr>
            <w:tcW w:w="709" w:type="dxa"/>
            <w:shd w:val="clear" w:color="auto" w:fill="D6E3BC" w:themeFill="accent3" w:themeFillTint="66"/>
            <w:vAlign w:val="center"/>
          </w:tcPr>
          <w:p w:rsidR="00B51335" w:rsidRPr="001F2C5F" w:rsidRDefault="00B51335" w:rsidP="00644CC4">
            <w:pPr>
              <w:jc w:val="center"/>
              <w:rPr>
                <w:sz w:val="18"/>
                <w:szCs w:val="18"/>
              </w:rPr>
            </w:pPr>
            <w:r>
              <w:rPr>
                <w:sz w:val="18"/>
                <w:szCs w:val="18"/>
              </w:rPr>
              <w:t>7,94</w:t>
            </w:r>
          </w:p>
        </w:tc>
        <w:tc>
          <w:tcPr>
            <w:tcW w:w="6410" w:type="dxa"/>
            <w:vMerge/>
          </w:tcPr>
          <w:p w:rsidR="00B51335" w:rsidRDefault="00B51335" w:rsidP="00644CC4">
            <w:pPr>
              <w:jc w:val="both"/>
            </w:pPr>
          </w:p>
        </w:tc>
      </w:tr>
      <w:tr w:rsidR="00B51335" w:rsidTr="00B51335">
        <w:trPr>
          <w:trHeight w:val="340"/>
        </w:trPr>
        <w:tc>
          <w:tcPr>
            <w:tcW w:w="392" w:type="dxa"/>
            <w:vMerge/>
            <w:shd w:val="clear" w:color="auto" w:fill="EAF1DD" w:themeFill="accent3" w:themeFillTint="33"/>
          </w:tcPr>
          <w:p w:rsidR="00B51335" w:rsidRDefault="00B51335" w:rsidP="00644CC4">
            <w:pPr>
              <w:jc w:val="both"/>
            </w:pPr>
          </w:p>
        </w:tc>
        <w:tc>
          <w:tcPr>
            <w:tcW w:w="1701" w:type="dxa"/>
            <w:vAlign w:val="center"/>
          </w:tcPr>
          <w:p w:rsidR="00B51335" w:rsidRDefault="00B51335" w:rsidP="00644CC4">
            <w:pPr>
              <w:jc w:val="center"/>
              <w:rPr>
                <w:sz w:val="18"/>
                <w:szCs w:val="18"/>
              </w:rPr>
            </w:pPr>
            <w:r>
              <w:rPr>
                <w:sz w:val="18"/>
                <w:szCs w:val="18"/>
              </w:rPr>
              <w:t>Zadębie</w:t>
            </w:r>
          </w:p>
        </w:tc>
        <w:tc>
          <w:tcPr>
            <w:tcW w:w="709" w:type="dxa"/>
            <w:shd w:val="clear" w:color="auto" w:fill="D6E3BC" w:themeFill="accent3" w:themeFillTint="66"/>
            <w:vAlign w:val="center"/>
          </w:tcPr>
          <w:p w:rsidR="00B51335" w:rsidRPr="001F2C5F" w:rsidRDefault="00B51335" w:rsidP="00644CC4">
            <w:pPr>
              <w:jc w:val="center"/>
              <w:rPr>
                <w:sz w:val="18"/>
                <w:szCs w:val="18"/>
              </w:rPr>
            </w:pPr>
            <w:r>
              <w:rPr>
                <w:sz w:val="18"/>
                <w:szCs w:val="18"/>
              </w:rPr>
              <w:t>3,57</w:t>
            </w:r>
          </w:p>
        </w:tc>
        <w:tc>
          <w:tcPr>
            <w:tcW w:w="6410" w:type="dxa"/>
            <w:vMerge/>
          </w:tcPr>
          <w:p w:rsidR="00B51335" w:rsidRDefault="00B51335" w:rsidP="00644CC4">
            <w:pPr>
              <w:jc w:val="both"/>
            </w:pPr>
          </w:p>
        </w:tc>
      </w:tr>
      <w:tr w:rsidR="00B51335" w:rsidTr="00644CC4">
        <w:trPr>
          <w:trHeight w:val="340"/>
        </w:trPr>
        <w:tc>
          <w:tcPr>
            <w:tcW w:w="392" w:type="dxa"/>
            <w:vMerge/>
            <w:shd w:val="clear" w:color="auto" w:fill="EAF1DD" w:themeFill="accent3" w:themeFillTint="33"/>
          </w:tcPr>
          <w:p w:rsidR="00B51335" w:rsidRDefault="00B51335" w:rsidP="00644CC4">
            <w:pPr>
              <w:jc w:val="both"/>
            </w:pPr>
          </w:p>
        </w:tc>
        <w:tc>
          <w:tcPr>
            <w:tcW w:w="1701" w:type="dxa"/>
            <w:vAlign w:val="center"/>
          </w:tcPr>
          <w:p w:rsidR="00B51335" w:rsidRDefault="00B51335" w:rsidP="00644CC4">
            <w:pPr>
              <w:jc w:val="center"/>
              <w:rPr>
                <w:sz w:val="18"/>
                <w:szCs w:val="18"/>
              </w:rPr>
            </w:pPr>
            <w:r>
              <w:rPr>
                <w:sz w:val="18"/>
                <w:szCs w:val="18"/>
              </w:rPr>
              <w:t>Żmiarki</w:t>
            </w:r>
          </w:p>
        </w:tc>
        <w:tc>
          <w:tcPr>
            <w:tcW w:w="709" w:type="dxa"/>
            <w:vAlign w:val="center"/>
          </w:tcPr>
          <w:p w:rsidR="00B51335" w:rsidRPr="001F2C5F" w:rsidRDefault="00B51335" w:rsidP="00644CC4">
            <w:pPr>
              <w:jc w:val="center"/>
              <w:rPr>
                <w:sz w:val="18"/>
                <w:szCs w:val="18"/>
              </w:rPr>
            </w:pPr>
            <w:r>
              <w:rPr>
                <w:sz w:val="18"/>
                <w:szCs w:val="18"/>
              </w:rPr>
              <w:t>0,00</w:t>
            </w:r>
          </w:p>
        </w:tc>
        <w:tc>
          <w:tcPr>
            <w:tcW w:w="6410" w:type="dxa"/>
            <w:vMerge/>
          </w:tcPr>
          <w:p w:rsidR="00B51335" w:rsidRDefault="00B51335" w:rsidP="00644CC4">
            <w:pPr>
              <w:jc w:val="both"/>
            </w:pPr>
          </w:p>
        </w:tc>
      </w:tr>
      <w:tr w:rsidR="00B51335" w:rsidTr="00644CC4">
        <w:trPr>
          <w:trHeight w:val="340"/>
        </w:trPr>
        <w:tc>
          <w:tcPr>
            <w:tcW w:w="392" w:type="dxa"/>
            <w:vMerge/>
            <w:tcBorders>
              <w:bottom w:val="single" w:sz="4" w:space="0" w:color="auto"/>
            </w:tcBorders>
            <w:shd w:val="clear" w:color="auto" w:fill="EAF1DD" w:themeFill="accent3" w:themeFillTint="33"/>
          </w:tcPr>
          <w:p w:rsidR="00B51335" w:rsidRDefault="00B51335" w:rsidP="00644CC4">
            <w:pPr>
              <w:jc w:val="both"/>
            </w:pPr>
          </w:p>
        </w:tc>
        <w:tc>
          <w:tcPr>
            <w:tcW w:w="1701" w:type="dxa"/>
            <w:tcBorders>
              <w:bottom w:val="single" w:sz="4" w:space="0" w:color="auto"/>
            </w:tcBorders>
            <w:shd w:val="clear" w:color="auto" w:fill="EAF1DD" w:themeFill="accent3" w:themeFillTint="33"/>
            <w:vAlign w:val="center"/>
          </w:tcPr>
          <w:p w:rsidR="00B51335" w:rsidRPr="00BA7F78" w:rsidRDefault="00B51335" w:rsidP="00644CC4">
            <w:pPr>
              <w:jc w:val="center"/>
              <w:rPr>
                <w:b/>
                <w:sz w:val="18"/>
                <w:szCs w:val="18"/>
              </w:rPr>
            </w:pPr>
            <w:r w:rsidRPr="00BA7F78">
              <w:rPr>
                <w:b/>
                <w:sz w:val="18"/>
                <w:szCs w:val="18"/>
              </w:rPr>
              <w:t>Średnia dla Gminy</w:t>
            </w:r>
          </w:p>
        </w:tc>
        <w:tc>
          <w:tcPr>
            <w:tcW w:w="709" w:type="dxa"/>
            <w:tcBorders>
              <w:bottom w:val="single" w:sz="4" w:space="0" w:color="auto"/>
            </w:tcBorders>
            <w:shd w:val="clear" w:color="auto" w:fill="EAF1DD" w:themeFill="accent3" w:themeFillTint="33"/>
            <w:vAlign w:val="center"/>
          </w:tcPr>
          <w:p w:rsidR="00B51335" w:rsidRPr="00BA7F78" w:rsidRDefault="00B51335" w:rsidP="00644CC4">
            <w:pPr>
              <w:jc w:val="center"/>
              <w:rPr>
                <w:b/>
                <w:sz w:val="18"/>
                <w:szCs w:val="18"/>
              </w:rPr>
            </w:pPr>
            <w:r w:rsidRPr="00BA7F78">
              <w:rPr>
                <w:b/>
                <w:sz w:val="18"/>
                <w:szCs w:val="18"/>
              </w:rPr>
              <w:t>2,65</w:t>
            </w:r>
          </w:p>
        </w:tc>
        <w:tc>
          <w:tcPr>
            <w:tcW w:w="6410" w:type="dxa"/>
            <w:vMerge/>
            <w:tcBorders>
              <w:bottom w:val="single" w:sz="4" w:space="0" w:color="auto"/>
            </w:tcBorders>
          </w:tcPr>
          <w:p w:rsidR="00B51335" w:rsidRDefault="00B51335" w:rsidP="00644CC4">
            <w:pPr>
              <w:jc w:val="both"/>
            </w:pPr>
          </w:p>
        </w:tc>
      </w:tr>
      <w:tr w:rsidR="00B51335" w:rsidRPr="001F2C5F" w:rsidTr="00644CC4">
        <w:trPr>
          <w:trHeight w:val="220"/>
        </w:trPr>
        <w:tc>
          <w:tcPr>
            <w:tcW w:w="9212" w:type="dxa"/>
            <w:gridSpan w:val="4"/>
            <w:tcBorders>
              <w:bottom w:val="single" w:sz="4" w:space="0" w:color="auto"/>
            </w:tcBorders>
          </w:tcPr>
          <w:p w:rsidR="00B51335" w:rsidRPr="003A0E89" w:rsidRDefault="00B51335" w:rsidP="00644CC4">
            <w:pPr>
              <w:jc w:val="both"/>
              <w:rPr>
                <w:sz w:val="20"/>
              </w:rPr>
            </w:pPr>
            <w:r w:rsidRPr="003A0E89">
              <w:rPr>
                <w:sz w:val="20"/>
              </w:rPr>
              <w:t>Zjawisko ubóstwa jest powszechnym problemem społecznym, występującym w każdym kraju, na całym świecie. Objawia się brakiem dostatecznych środków materialnych do zaspokajania podstawowych potrzeb życiowych, czyli godnego życia jednostki. Przyczyny ubóstwa mogą – ale nie muszą – być zależne od woli ludzkiej. Zdarza się, że człowiek zostaje przesunięty na tzw. margines społeczny w wyniku jakiegoś zdarzenia</w:t>
            </w:r>
            <w:r w:rsidRPr="003A0E89">
              <w:rPr>
                <w:sz w:val="18"/>
                <w:szCs w:val="20"/>
              </w:rPr>
              <w:t xml:space="preserve"> </w:t>
            </w:r>
            <w:r w:rsidRPr="003A0E89">
              <w:rPr>
                <w:sz w:val="20"/>
              </w:rPr>
              <w:t>losowego (np. powódź, pożar). Z reguły jednak ubóstwo wynika z braku wykształcenia, bezrobocia lub ogólnej bierności osób, dotkniętych tym problemem. Niesie to za sobą szereg konsekwencji społeczno-gospodarczych, m.in. ryzyko rozwoju patologii, wzrost przestępczości czy zagrożenie wykluczeniem.</w:t>
            </w:r>
          </w:p>
          <w:p w:rsidR="00B51335" w:rsidRPr="003A0E89" w:rsidRDefault="00B51335" w:rsidP="00644CC4">
            <w:pPr>
              <w:jc w:val="both"/>
              <w:rPr>
                <w:sz w:val="20"/>
              </w:rPr>
            </w:pPr>
            <w:r w:rsidRPr="003A0E89">
              <w:rPr>
                <w:sz w:val="20"/>
              </w:rPr>
              <w:t xml:space="preserve">W Gminie Dębowa Kłoda, średni udział osób, które pobierają zasiłki z pomocy społecznej ze względu na ubóstwo w ogólnej liczbie ludności w 2020 roku wyniósł 2,65%. Wartości wyższe od tej średniej wykazały sołectwa: Białka, Wyhalew, Zadębie, Kodeniec, Dębowa Kłoda oraz Leitnie, przy czym najgorsza sytuacja panuje obecnie w trzech pierwszych. </w:t>
            </w:r>
          </w:p>
          <w:p w:rsidR="00B51335" w:rsidRPr="001F2C5F" w:rsidRDefault="00B51335" w:rsidP="00644CC4">
            <w:pPr>
              <w:jc w:val="both"/>
              <w:rPr>
                <w:sz w:val="18"/>
                <w:szCs w:val="18"/>
              </w:rPr>
            </w:pPr>
            <w:r w:rsidRPr="003A0E89">
              <w:rPr>
                <w:sz w:val="20"/>
              </w:rPr>
              <w:t xml:space="preserve">Według Strategii Rozwiazywania Problemów Społecznych w Gminie Dębowa Kłoda na lata </w:t>
            </w:r>
            <w:r w:rsidR="00592939" w:rsidRPr="00592939">
              <w:rPr>
                <w:sz w:val="20"/>
              </w:rPr>
              <w:t>2021 - 2028</w:t>
            </w:r>
            <w:r w:rsidRPr="003A0E89">
              <w:rPr>
                <w:sz w:val="20"/>
              </w:rPr>
              <w:t xml:space="preserve">, wśród głównych problemów Gminy znalazły się: zagrożenie wykluczeniem oraz szerzenie się patologii społecznych. Jak wspomniano powyżej, aspekty te stanowią bezpośrednią konsekwencję problemu ubóstwa, a zatem dotyczą w szczególności obszarów, dla których odnotowano najwyższe wartości wskaźnika, tj.: Białka, Wyhalew i Zadębie. W ramach procesu rewitalizacji konieczne więc będzie podjęcie działań wyprowadzających te jednostki z sytuacji kryzysowej – </w:t>
            </w:r>
            <w:r w:rsidRPr="003A0E89">
              <w:rPr>
                <w:sz w:val="18"/>
              </w:rPr>
              <w:t xml:space="preserve">podnoszących </w:t>
            </w:r>
            <w:r w:rsidRPr="003A0E89">
              <w:rPr>
                <w:sz w:val="20"/>
              </w:rPr>
              <w:t>jakość kształcenia, przeciwdziałających bezrobociu oraz aktywizujących lokalną społeczność.</w:t>
            </w:r>
          </w:p>
        </w:tc>
      </w:tr>
      <w:tr w:rsidR="00B51335" w:rsidTr="00644CC4">
        <w:tc>
          <w:tcPr>
            <w:tcW w:w="9212" w:type="dxa"/>
            <w:gridSpan w:val="4"/>
            <w:tcBorders>
              <w:top w:val="single" w:sz="4" w:space="0" w:color="auto"/>
              <w:left w:val="nil"/>
              <w:bottom w:val="nil"/>
              <w:right w:val="nil"/>
            </w:tcBorders>
            <w:vAlign w:val="center"/>
          </w:tcPr>
          <w:p w:rsidR="00B51335" w:rsidRDefault="00B51335" w:rsidP="00644CC4">
            <w:pPr>
              <w:jc w:val="right"/>
              <w:rPr>
                <w:sz w:val="18"/>
                <w:szCs w:val="18"/>
              </w:rPr>
            </w:pPr>
            <w:r>
              <w:rPr>
                <w:sz w:val="18"/>
                <w:szCs w:val="18"/>
              </w:rPr>
              <w:t>Źródło: opracowanie własne na podstawie danych Urzędu Gminy Dębowa Kłoda</w:t>
            </w:r>
          </w:p>
        </w:tc>
      </w:tr>
    </w:tbl>
    <w:p w:rsidR="006141BE" w:rsidRDefault="006141BE" w:rsidP="006141BE">
      <w:pPr>
        <w:spacing w:after="0"/>
        <w:jc w:val="both"/>
      </w:pPr>
    </w:p>
    <w:tbl>
      <w:tblPr>
        <w:tblStyle w:val="Tabela-Siatka"/>
        <w:tblW w:w="0" w:type="auto"/>
        <w:tblLayout w:type="fixed"/>
        <w:tblLook w:val="04A0" w:firstRow="1" w:lastRow="0" w:firstColumn="1" w:lastColumn="0" w:noHBand="0" w:noVBand="1"/>
      </w:tblPr>
      <w:tblGrid>
        <w:gridCol w:w="392"/>
        <w:gridCol w:w="1701"/>
        <w:gridCol w:w="850"/>
        <w:gridCol w:w="6269"/>
      </w:tblGrid>
      <w:tr w:rsidR="006141BE" w:rsidRPr="00CC68AD" w:rsidTr="00644CC4">
        <w:tc>
          <w:tcPr>
            <w:tcW w:w="9212" w:type="dxa"/>
            <w:gridSpan w:val="4"/>
            <w:tcBorders>
              <w:top w:val="nil"/>
              <w:left w:val="nil"/>
              <w:bottom w:val="nil"/>
              <w:right w:val="nil"/>
            </w:tcBorders>
            <w:vAlign w:val="center"/>
          </w:tcPr>
          <w:p w:rsidR="006141BE" w:rsidRPr="00CC68AD" w:rsidRDefault="006141BE" w:rsidP="006141BE">
            <w:pPr>
              <w:pStyle w:val="Legenda"/>
              <w:keepNext/>
            </w:pPr>
            <w:bookmarkStart w:id="22" w:name="_Toc112067658"/>
            <w:r>
              <w:lastRenderedPageBreak/>
              <w:t xml:space="preserve">Tabela </w:t>
            </w:r>
            <w:r w:rsidR="00FF309E">
              <w:fldChar w:fldCharType="begin"/>
            </w:r>
            <w:r w:rsidR="00FF309E">
              <w:instrText xml:space="preserve"> SEQ Tabela \* ARABIC </w:instrText>
            </w:r>
            <w:r w:rsidR="00FF309E">
              <w:fldChar w:fldCharType="separate"/>
            </w:r>
            <w:r w:rsidR="00553326">
              <w:rPr>
                <w:noProof/>
              </w:rPr>
              <w:t>7</w:t>
            </w:r>
            <w:r w:rsidR="00FF309E">
              <w:rPr>
                <w:noProof/>
              </w:rPr>
              <w:fldChar w:fldCharType="end"/>
            </w:r>
            <w:r>
              <w:t>. L</w:t>
            </w:r>
            <w:r w:rsidRPr="006141BE">
              <w:t>iczba odnotowanych wykroczeń i przestępstw na 1000 mieszkańców w 2020 roku</w:t>
            </w:r>
            <w:bookmarkEnd w:id="22"/>
          </w:p>
        </w:tc>
      </w:tr>
      <w:tr w:rsidR="006141BE" w:rsidRPr="00AD066F" w:rsidTr="00644CC4">
        <w:trPr>
          <w:trHeight w:val="201"/>
        </w:trPr>
        <w:tc>
          <w:tcPr>
            <w:tcW w:w="392" w:type="dxa"/>
            <w:vMerge w:val="restart"/>
            <w:tcBorders>
              <w:top w:val="single" w:sz="4" w:space="0" w:color="auto"/>
            </w:tcBorders>
            <w:shd w:val="clear" w:color="auto" w:fill="EAF1DD" w:themeFill="accent3" w:themeFillTint="33"/>
            <w:textDirection w:val="btLr"/>
            <w:vAlign w:val="center"/>
          </w:tcPr>
          <w:p w:rsidR="006141BE" w:rsidRPr="00AD066F" w:rsidRDefault="006141BE" w:rsidP="00644CC4">
            <w:pPr>
              <w:ind w:left="113" w:right="113"/>
              <w:jc w:val="center"/>
              <w:rPr>
                <w:b/>
              </w:rPr>
            </w:pPr>
            <w:r w:rsidRPr="00BA7F78">
              <w:rPr>
                <w:b/>
              </w:rPr>
              <w:t>SFERA SPOŁECZNA</w:t>
            </w:r>
          </w:p>
        </w:tc>
        <w:tc>
          <w:tcPr>
            <w:tcW w:w="8820" w:type="dxa"/>
            <w:gridSpan w:val="3"/>
            <w:tcBorders>
              <w:top w:val="single" w:sz="4" w:space="0" w:color="auto"/>
            </w:tcBorders>
            <w:shd w:val="clear" w:color="auto" w:fill="EAF1DD" w:themeFill="accent3" w:themeFillTint="33"/>
          </w:tcPr>
          <w:p w:rsidR="006141BE" w:rsidRPr="000F180F" w:rsidRDefault="009C7FF0" w:rsidP="000F180F">
            <w:pPr>
              <w:tabs>
                <w:tab w:val="left" w:pos="2893"/>
                <w:tab w:val="center" w:pos="4302"/>
              </w:tabs>
              <w:jc w:val="center"/>
              <w:rPr>
                <w:b/>
              </w:rPr>
            </w:pPr>
            <w:r>
              <w:rPr>
                <w:b/>
              </w:rPr>
              <w:t>PRZESTĘPCZOŚĆ</w:t>
            </w:r>
            <w:r w:rsidR="000F180F" w:rsidRPr="000F180F">
              <w:rPr>
                <w:b/>
              </w:rPr>
              <w:t xml:space="preserve"> I BEZPIECZEŃSTWO PUBLICZNE</w:t>
            </w:r>
          </w:p>
        </w:tc>
      </w:tr>
      <w:tr w:rsidR="006141BE" w:rsidRPr="007E35A6" w:rsidTr="00644CC4">
        <w:trPr>
          <w:trHeight w:val="191"/>
        </w:trPr>
        <w:tc>
          <w:tcPr>
            <w:tcW w:w="392" w:type="dxa"/>
            <w:vMerge/>
            <w:tcBorders>
              <w:top w:val="single" w:sz="4" w:space="0" w:color="auto"/>
            </w:tcBorders>
            <w:shd w:val="clear" w:color="auto" w:fill="EAF1DD" w:themeFill="accent3" w:themeFillTint="33"/>
            <w:textDirection w:val="btLr"/>
            <w:vAlign w:val="center"/>
          </w:tcPr>
          <w:p w:rsidR="006141BE" w:rsidRPr="007E35A6" w:rsidRDefault="006141BE" w:rsidP="00644CC4">
            <w:pPr>
              <w:ind w:left="113" w:right="113"/>
              <w:jc w:val="center"/>
              <w:rPr>
                <w:sz w:val="18"/>
                <w:szCs w:val="18"/>
              </w:rPr>
            </w:pPr>
          </w:p>
        </w:tc>
        <w:tc>
          <w:tcPr>
            <w:tcW w:w="8820" w:type="dxa"/>
            <w:gridSpan w:val="3"/>
            <w:tcBorders>
              <w:top w:val="single" w:sz="4" w:space="0" w:color="auto"/>
            </w:tcBorders>
          </w:tcPr>
          <w:p w:rsidR="006141BE" w:rsidRPr="007E35A6" w:rsidRDefault="006141BE" w:rsidP="00644CC4">
            <w:pPr>
              <w:jc w:val="center"/>
              <w:rPr>
                <w:sz w:val="18"/>
                <w:szCs w:val="18"/>
              </w:rPr>
            </w:pPr>
            <w:r>
              <w:rPr>
                <w:sz w:val="18"/>
                <w:szCs w:val="18"/>
              </w:rPr>
              <w:t>Wskaźnik delimitacyjny: liczba odnotowanych</w:t>
            </w:r>
            <w:r w:rsidRPr="006D5633">
              <w:rPr>
                <w:sz w:val="18"/>
                <w:szCs w:val="18"/>
              </w:rPr>
              <w:t xml:space="preserve"> </w:t>
            </w:r>
            <w:r>
              <w:rPr>
                <w:sz w:val="18"/>
                <w:szCs w:val="18"/>
              </w:rPr>
              <w:t>wykroczeń i przestępstw</w:t>
            </w:r>
            <w:r w:rsidRPr="006D5633">
              <w:rPr>
                <w:sz w:val="18"/>
                <w:szCs w:val="18"/>
              </w:rPr>
              <w:t xml:space="preserve"> </w:t>
            </w:r>
            <w:r>
              <w:rPr>
                <w:sz w:val="18"/>
                <w:szCs w:val="18"/>
              </w:rPr>
              <w:t>na 1000 mieszkańców w 2020 roku</w:t>
            </w:r>
          </w:p>
        </w:tc>
      </w:tr>
      <w:tr w:rsidR="006141BE" w:rsidRPr="001F2C5F" w:rsidTr="00644CC4">
        <w:trPr>
          <w:trHeight w:val="336"/>
        </w:trPr>
        <w:tc>
          <w:tcPr>
            <w:tcW w:w="392" w:type="dxa"/>
            <w:vMerge/>
            <w:shd w:val="clear" w:color="auto" w:fill="EAF1DD" w:themeFill="accent3" w:themeFillTint="33"/>
          </w:tcPr>
          <w:p w:rsidR="006141BE" w:rsidRDefault="006141BE" w:rsidP="00644CC4">
            <w:pPr>
              <w:jc w:val="both"/>
            </w:pPr>
          </w:p>
        </w:tc>
        <w:tc>
          <w:tcPr>
            <w:tcW w:w="1701" w:type="dxa"/>
            <w:vAlign w:val="center"/>
          </w:tcPr>
          <w:p w:rsidR="006141BE" w:rsidRDefault="006141BE" w:rsidP="00644CC4">
            <w:pPr>
              <w:jc w:val="center"/>
              <w:rPr>
                <w:sz w:val="18"/>
                <w:szCs w:val="18"/>
              </w:rPr>
            </w:pPr>
            <w:r>
              <w:rPr>
                <w:sz w:val="18"/>
                <w:szCs w:val="18"/>
              </w:rPr>
              <w:t>Bednarzówka</w:t>
            </w:r>
          </w:p>
          <w:p w:rsidR="006141BE" w:rsidRPr="001F2C5F" w:rsidRDefault="006141BE" w:rsidP="00644CC4">
            <w:pPr>
              <w:jc w:val="center"/>
              <w:rPr>
                <w:sz w:val="18"/>
                <w:szCs w:val="18"/>
              </w:rPr>
            </w:pPr>
            <w:r w:rsidRPr="001A780D">
              <w:rPr>
                <w:i/>
                <w:sz w:val="18"/>
                <w:szCs w:val="18"/>
              </w:rPr>
              <w:t>(w tym Kol. Bednarzówka)</w:t>
            </w:r>
          </w:p>
        </w:tc>
        <w:tc>
          <w:tcPr>
            <w:tcW w:w="850" w:type="dxa"/>
            <w:vAlign w:val="center"/>
          </w:tcPr>
          <w:p w:rsidR="006141BE" w:rsidRPr="001F2C5F" w:rsidRDefault="006141BE" w:rsidP="00644CC4">
            <w:pPr>
              <w:jc w:val="center"/>
              <w:rPr>
                <w:sz w:val="18"/>
                <w:szCs w:val="18"/>
              </w:rPr>
            </w:pPr>
            <w:r>
              <w:rPr>
                <w:sz w:val="18"/>
                <w:szCs w:val="18"/>
              </w:rPr>
              <w:t>24,69</w:t>
            </w:r>
          </w:p>
        </w:tc>
        <w:tc>
          <w:tcPr>
            <w:tcW w:w="6269" w:type="dxa"/>
            <w:vMerge w:val="restart"/>
            <w:vAlign w:val="center"/>
          </w:tcPr>
          <w:p w:rsidR="006141BE" w:rsidRPr="001F2C5F" w:rsidRDefault="006141BE" w:rsidP="00644CC4">
            <w:pPr>
              <w:jc w:val="center"/>
              <w:rPr>
                <w:sz w:val="18"/>
                <w:szCs w:val="18"/>
              </w:rPr>
            </w:pPr>
            <w:r>
              <w:rPr>
                <w:noProof/>
                <w:sz w:val="18"/>
                <w:szCs w:val="18"/>
                <w:lang w:eastAsia="pl-PL"/>
              </w:rPr>
              <w:drawing>
                <wp:inline distT="0" distB="0" distL="0" distR="0" wp14:anchorId="6A6EED75" wp14:editId="3C989CB0">
                  <wp:extent cx="3830437" cy="4259580"/>
                  <wp:effectExtent l="0" t="0" r="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łeczne_5.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831674" cy="4260956"/>
                          </a:xfrm>
                          <a:prstGeom prst="rect">
                            <a:avLst/>
                          </a:prstGeom>
                        </pic:spPr>
                      </pic:pic>
                    </a:graphicData>
                  </a:graphic>
                </wp:inline>
              </w:drawing>
            </w:r>
          </w:p>
        </w:tc>
      </w:tr>
      <w:tr w:rsidR="006141BE" w:rsidTr="006141BE">
        <w:trPr>
          <w:trHeight w:val="335"/>
        </w:trPr>
        <w:tc>
          <w:tcPr>
            <w:tcW w:w="392" w:type="dxa"/>
            <w:vMerge/>
            <w:shd w:val="clear" w:color="auto" w:fill="EAF1DD" w:themeFill="accent3" w:themeFillTint="33"/>
          </w:tcPr>
          <w:p w:rsidR="006141BE" w:rsidRDefault="006141BE" w:rsidP="00644CC4">
            <w:pPr>
              <w:jc w:val="both"/>
            </w:pPr>
          </w:p>
        </w:tc>
        <w:tc>
          <w:tcPr>
            <w:tcW w:w="1701" w:type="dxa"/>
            <w:vAlign w:val="center"/>
          </w:tcPr>
          <w:p w:rsidR="006141BE" w:rsidRPr="001F2C5F" w:rsidRDefault="006141BE" w:rsidP="00644CC4">
            <w:pPr>
              <w:jc w:val="center"/>
              <w:rPr>
                <w:sz w:val="18"/>
                <w:szCs w:val="18"/>
              </w:rPr>
            </w:pPr>
            <w:r>
              <w:rPr>
                <w:sz w:val="18"/>
                <w:szCs w:val="18"/>
              </w:rPr>
              <w:t>Białka</w:t>
            </w:r>
          </w:p>
        </w:tc>
        <w:tc>
          <w:tcPr>
            <w:tcW w:w="850" w:type="dxa"/>
            <w:shd w:val="clear" w:color="auto" w:fill="D6E3BC" w:themeFill="accent3" w:themeFillTint="66"/>
            <w:vAlign w:val="center"/>
          </w:tcPr>
          <w:p w:rsidR="006141BE" w:rsidRPr="001F2C5F" w:rsidRDefault="006141BE" w:rsidP="00644CC4">
            <w:pPr>
              <w:jc w:val="center"/>
              <w:rPr>
                <w:sz w:val="18"/>
                <w:szCs w:val="18"/>
              </w:rPr>
            </w:pPr>
            <w:r>
              <w:rPr>
                <w:sz w:val="18"/>
                <w:szCs w:val="18"/>
              </w:rPr>
              <w:t>119,83</w:t>
            </w:r>
          </w:p>
        </w:tc>
        <w:tc>
          <w:tcPr>
            <w:tcW w:w="6269" w:type="dxa"/>
            <w:vMerge/>
          </w:tcPr>
          <w:p w:rsidR="006141BE" w:rsidRDefault="006141BE" w:rsidP="00644CC4">
            <w:pPr>
              <w:jc w:val="both"/>
            </w:pPr>
          </w:p>
        </w:tc>
      </w:tr>
      <w:tr w:rsidR="006141BE" w:rsidTr="00644CC4">
        <w:trPr>
          <w:trHeight w:val="336"/>
        </w:trPr>
        <w:tc>
          <w:tcPr>
            <w:tcW w:w="392" w:type="dxa"/>
            <w:vMerge/>
            <w:shd w:val="clear" w:color="auto" w:fill="EAF1DD" w:themeFill="accent3" w:themeFillTint="33"/>
          </w:tcPr>
          <w:p w:rsidR="006141BE" w:rsidRDefault="006141BE" w:rsidP="00644CC4">
            <w:pPr>
              <w:jc w:val="both"/>
            </w:pPr>
          </w:p>
        </w:tc>
        <w:tc>
          <w:tcPr>
            <w:tcW w:w="1701" w:type="dxa"/>
            <w:vAlign w:val="center"/>
          </w:tcPr>
          <w:p w:rsidR="006141BE" w:rsidRPr="001F2C5F" w:rsidRDefault="006141BE" w:rsidP="00644CC4">
            <w:pPr>
              <w:jc w:val="center"/>
              <w:rPr>
                <w:sz w:val="18"/>
                <w:szCs w:val="18"/>
              </w:rPr>
            </w:pPr>
            <w:r>
              <w:rPr>
                <w:sz w:val="18"/>
                <w:szCs w:val="18"/>
              </w:rPr>
              <w:t>Chmielów</w:t>
            </w:r>
          </w:p>
        </w:tc>
        <w:tc>
          <w:tcPr>
            <w:tcW w:w="850" w:type="dxa"/>
            <w:vAlign w:val="center"/>
          </w:tcPr>
          <w:p w:rsidR="006141BE" w:rsidRPr="001F2C5F" w:rsidRDefault="006141BE" w:rsidP="00644CC4">
            <w:pPr>
              <w:jc w:val="center"/>
              <w:rPr>
                <w:sz w:val="18"/>
                <w:szCs w:val="18"/>
              </w:rPr>
            </w:pPr>
            <w:r>
              <w:rPr>
                <w:sz w:val="18"/>
                <w:szCs w:val="18"/>
              </w:rPr>
              <w:t>0,00</w:t>
            </w:r>
          </w:p>
        </w:tc>
        <w:tc>
          <w:tcPr>
            <w:tcW w:w="6269" w:type="dxa"/>
            <w:vMerge/>
          </w:tcPr>
          <w:p w:rsidR="006141BE" w:rsidRDefault="006141BE" w:rsidP="00644CC4">
            <w:pPr>
              <w:jc w:val="both"/>
            </w:pPr>
          </w:p>
        </w:tc>
      </w:tr>
      <w:tr w:rsidR="006141BE" w:rsidTr="006141BE">
        <w:trPr>
          <w:trHeight w:val="335"/>
        </w:trPr>
        <w:tc>
          <w:tcPr>
            <w:tcW w:w="392" w:type="dxa"/>
            <w:vMerge/>
            <w:shd w:val="clear" w:color="auto" w:fill="EAF1DD" w:themeFill="accent3" w:themeFillTint="33"/>
          </w:tcPr>
          <w:p w:rsidR="006141BE" w:rsidRDefault="006141BE" w:rsidP="00644CC4">
            <w:pPr>
              <w:jc w:val="both"/>
            </w:pPr>
          </w:p>
        </w:tc>
        <w:tc>
          <w:tcPr>
            <w:tcW w:w="1701" w:type="dxa"/>
            <w:vAlign w:val="center"/>
          </w:tcPr>
          <w:p w:rsidR="006141BE" w:rsidRPr="001F2C5F" w:rsidRDefault="006141BE" w:rsidP="00644CC4">
            <w:pPr>
              <w:jc w:val="center"/>
              <w:rPr>
                <w:sz w:val="18"/>
                <w:szCs w:val="18"/>
              </w:rPr>
            </w:pPr>
            <w:r>
              <w:rPr>
                <w:sz w:val="18"/>
                <w:szCs w:val="18"/>
              </w:rPr>
              <w:t>Dębowa Kłoda</w:t>
            </w:r>
          </w:p>
        </w:tc>
        <w:tc>
          <w:tcPr>
            <w:tcW w:w="850" w:type="dxa"/>
            <w:shd w:val="clear" w:color="auto" w:fill="D6E3BC" w:themeFill="accent3" w:themeFillTint="66"/>
            <w:vAlign w:val="center"/>
          </w:tcPr>
          <w:p w:rsidR="006141BE" w:rsidRPr="001F2C5F" w:rsidRDefault="006141BE" w:rsidP="00644CC4">
            <w:pPr>
              <w:jc w:val="center"/>
              <w:rPr>
                <w:sz w:val="18"/>
                <w:szCs w:val="18"/>
              </w:rPr>
            </w:pPr>
            <w:r>
              <w:rPr>
                <w:sz w:val="18"/>
                <w:szCs w:val="18"/>
              </w:rPr>
              <w:t>83,14</w:t>
            </w:r>
          </w:p>
        </w:tc>
        <w:tc>
          <w:tcPr>
            <w:tcW w:w="6269" w:type="dxa"/>
            <w:vMerge/>
          </w:tcPr>
          <w:p w:rsidR="006141BE" w:rsidRDefault="006141BE" w:rsidP="00644CC4">
            <w:pPr>
              <w:jc w:val="both"/>
            </w:pPr>
          </w:p>
        </w:tc>
      </w:tr>
      <w:tr w:rsidR="006141BE" w:rsidTr="00644CC4">
        <w:trPr>
          <w:trHeight w:val="336"/>
        </w:trPr>
        <w:tc>
          <w:tcPr>
            <w:tcW w:w="392" w:type="dxa"/>
            <w:vMerge/>
            <w:shd w:val="clear" w:color="auto" w:fill="EAF1DD" w:themeFill="accent3" w:themeFillTint="33"/>
          </w:tcPr>
          <w:p w:rsidR="006141BE" w:rsidRDefault="006141BE" w:rsidP="00644CC4">
            <w:pPr>
              <w:jc w:val="both"/>
            </w:pPr>
          </w:p>
        </w:tc>
        <w:tc>
          <w:tcPr>
            <w:tcW w:w="1701" w:type="dxa"/>
            <w:vAlign w:val="center"/>
          </w:tcPr>
          <w:p w:rsidR="006141BE" w:rsidRPr="001F2C5F" w:rsidRDefault="006141BE" w:rsidP="00644CC4">
            <w:pPr>
              <w:jc w:val="center"/>
              <w:rPr>
                <w:sz w:val="18"/>
                <w:szCs w:val="18"/>
              </w:rPr>
            </w:pPr>
            <w:r>
              <w:rPr>
                <w:sz w:val="18"/>
                <w:szCs w:val="18"/>
              </w:rPr>
              <w:t>Kodeniec</w:t>
            </w:r>
          </w:p>
        </w:tc>
        <w:tc>
          <w:tcPr>
            <w:tcW w:w="850" w:type="dxa"/>
            <w:vAlign w:val="center"/>
          </w:tcPr>
          <w:p w:rsidR="006141BE" w:rsidRPr="001F2C5F" w:rsidRDefault="006141BE" w:rsidP="00644CC4">
            <w:pPr>
              <w:jc w:val="center"/>
              <w:rPr>
                <w:sz w:val="18"/>
                <w:szCs w:val="18"/>
              </w:rPr>
            </w:pPr>
            <w:r>
              <w:rPr>
                <w:sz w:val="18"/>
                <w:szCs w:val="18"/>
              </w:rPr>
              <w:t>25,29</w:t>
            </w:r>
          </w:p>
        </w:tc>
        <w:tc>
          <w:tcPr>
            <w:tcW w:w="6269" w:type="dxa"/>
            <w:vMerge/>
          </w:tcPr>
          <w:p w:rsidR="006141BE" w:rsidRDefault="006141BE" w:rsidP="00644CC4">
            <w:pPr>
              <w:jc w:val="both"/>
            </w:pPr>
          </w:p>
        </w:tc>
      </w:tr>
      <w:tr w:rsidR="006141BE" w:rsidTr="00644CC4">
        <w:trPr>
          <w:trHeight w:val="335"/>
        </w:trPr>
        <w:tc>
          <w:tcPr>
            <w:tcW w:w="392" w:type="dxa"/>
            <w:vMerge/>
            <w:shd w:val="clear" w:color="auto" w:fill="EAF1DD" w:themeFill="accent3" w:themeFillTint="33"/>
          </w:tcPr>
          <w:p w:rsidR="006141BE" w:rsidRDefault="006141BE" w:rsidP="00644CC4">
            <w:pPr>
              <w:jc w:val="both"/>
            </w:pPr>
          </w:p>
        </w:tc>
        <w:tc>
          <w:tcPr>
            <w:tcW w:w="1701" w:type="dxa"/>
            <w:vAlign w:val="center"/>
          </w:tcPr>
          <w:p w:rsidR="006141BE" w:rsidRPr="001F2C5F" w:rsidRDefault="006141BE" w:rsidP="00644CC4">
            <w:pPr>
              <w:jc w:val="center"/>
              <w:rPr>
                <w:sz w:val="18"/>
                <w:szCs w:val="18"/>
              </w:rPr>
            </w:pPr>
            <w:r>
              <w:rPr>
                <w:sz w:val="18"/>
                <w:szCs w:val="18"/>
              </w:rPr>
              <w:t>Kol. Krzywowierzba</w:t>
            </w:r>
          </w:p>
        </w:tc>
        <w:tc>
          <w:tcPr>
            <w:tcW w:w="850" w:type="dxa"/>
            <w:vAlign w:val="center"/>
          </w:tcPr>
          <w:p w:rsidR="006141BE" w:rsidRPr="001F2C5F" w:rsidRDefault="006141BE" w:rsidP="00644CC4">
            <w:pPr>
              <w:jc w:val="center"/>
              <w:rPr>
                <w:sz w:val="18"/>
                <w:szCs w:val="18"/>
              </w:rPr>
            </w:pPr>
            <w:r>
              <w:rPr>
                <w:sz w:val="18"/>
                <w:szCs w:val="18"/>
              </w:rPr>
              <w:t>0,00</w:t>
            </w:r>
          </w:p>
        </w:tc>
        <w:tc>
          <w:tcPr>
            <w:tcW w:w="6269" w:type="dxa"/>
            <w:vMerge/>
          </w:tcPr>
          <w:p w:rsidR="006141BE" w:rsidRDefault="006141BE" w:rsidP="00644CC4">
            <w:pPr>
              <w:jc w:val="both"/>
            </w:pPr>
          </w:p>
        </w:tc>
      </w:tr>
      <w:tr w:rsidR="006141BE" w:rsidTr="00644CC4">
        <w:trPr>
          <w:trHeight w:val="335"/>
        </w:trPr>
        <w:tc>
          <w:tcPr>
            <w:tcW w:w="392" w:type="dxa"/>
            <w:vMerge/>
            <w:shd w:val="clear" w:color="auto" w:fill="EAF1DD" w:themeFill="accent3" w:themeFillTint="33"/>
          </w:tcPr>
          <w:p w:rsidR="006141BE" w:rsidRDefault="006141BE" w:rsidP="00644CC4">
            <w:pPr>
              <w:jc w:val="both"/>
            </w:pPr>
          </w:p>
        </w:tc>
        <w:tc>
          <w:tcPr>
            <w:tcW w:w="1701" w:type="dxa"/>
            <w:vAlign w:val="center"/>
          </w:tcPr>
          <w:p w:rsidR="006141BE" w:rsidRPr="001F2C5F" w:rsidRDefault="006141BE" w:rsidP="00644CC4">
            <w:pPr>
              <w:jc w:val="center"/>
              <w:rPr>
                <w:sz w:val="18"/>
                <w:szCs w:val="18"/>
              </w:rPr>
            </w:pPr>
            <w:r>
              <w:rPr>
                <w:sz w:val="18"/>
                <w:szCs w:val="18"/>
              </w:rPr>
              <w:t>Korona</w:t>
            </w:r>
          </w:p>
        </w:tc>
        <w:tc>
          <w:tcPr>
            <w:tcW w:w="850" w:type="dxa"/>
            <w:vAlign w:val="center"/>
          </w:tcPr>
          <w:p w:rsidR="006141BE" w:rsidRPr="001F2C5F" w:rsidRDefault="006141BE" w:rsidP="00644CC4">
            <w:pPr>
              <w:jc w:val="center"/>
              <w:rPr>
                <w:sz w:val="18"/>
                <w:szCs w:val="18"/>
              </w:rPr>
            </w:pPr>
            <w:r>
              <w:rPr>
                <w:sz w:val="18"/>
                <w:szCs w:val="18"/>
              </w:rPr>
              <w:t>0,00</w:t>
            </w:r>
          </w:p>
        </w:tc>
        <w:tc>
          <w:tcPr>
            <w:tcW w:w="6269" w:type="dxa"/>
            <w:vMerge/>
          </w:tcPr>
          <w:p w:rsidR="006141BE" w:rsidRDefault="006141BE" w:rsidP="00644CC4">
            <w:pPr>
              <w:jc w:val="both"/>
            </w:pPr>
          </w:p>
        </w:tc>
      </w:tr>
      <w:tr w:rsidR="006141BE" w:rsidTr="00644CC4">
        <w:trPr>
          <w:trHeight w:val="336"/>
        </w:trPr>
        <w:tc>
          <w:tcPr>
            <w:tcW w:w="392" w:type="dxa"/>
            <w:vMerge/>
            <w:shd w:val="clear" w:color="auto" w:fill="EAF1DD" w:themeFill="accent3" w:themeFillTint="33"/>
          </w:tcPr>
          <w:p w:rsidR="006141BE" w:rsidRDefault="006141BE" w:rsidP="00644CC4">
            <w:pPr>
              <w:jc w:val="both"/>
            </w:pPr>
          </w:p>
        </w:tc>
        <w:tc>
          <w:tcPr>
            <w:tcW w:w="1701" w:type="dxa"/>
            <w:vAlign w:val="center"/>
          </w:tcPr>
          <w:p w:rsidR="006141BE" w:rsidRPr="001F2C5F" w:rsidRDefault="006141BE" w:rsidP="00644CC4">
            <w:pPr>
              <w:jc w:val="center"/>
              <w:rPr>
                <w:sz w:val="18"/>
                <w:szCs w:val="18"/>
              </w:rPr>
            </w:pPr>
            <w:r>
              <w:rPr>
                <w:sz w:val="18"/>
                <w:szCs w:val="18"/>
              </w:rPr>
              <w:t>Leitnie</w:t>
            </w:r>
          </w:p>
        </w:tc>
        <w:tc>
          <w:tcPr>
            <w:tcW w:w="850" w:type="dxa"/>
            <w:vAlign w:val="center"/>
          </w:tcPr>
          <w:p w:rsidR="006141BE" w:rsidRPr="001F2C5F" w:rsidRDefault="006141BE" w:rsidP="00644CC4">
            <w:pPr>
              <w:jc w:val="center"/>
              <w:rPr>
                <w:sz w:val="18"/>
                <w:szCs w:val="18"/>
              </w:rPr>
            </w:pPr>
            <w:r>
              <w:rPr>
                <w:sz w:val="18"/>
                <w:szCs w:val="18"/>
              </w:rPr>
              <w:t>10,42</w:t>
            </w:r>
          </w:p>
        </w:tc>
        <w:tc>
          <w:tcPr>
            <w:tcW w:w="6269" w:type="dxa"/>
            <w:vMerge/>
          </w:tcPr>
          <w:p w:rsidR="006141BE" w:rsidRDefault="006141BE" w:rsidP="00644CC4">
            <w:pPr>
              <w:jc w:val="both"/>
            </w:pPr>
          </w:p>
        </w:tc>
      </w:tr>
      <w:tr w:rsidR="006141BE" w:rsidTr="00644CC4">
        <w:trPr>
          <w:trHeight w:val="335"/>
        </w:trPr>
        <w:tc>
          <w:tcPr>
            <w:tcW w:w="392" w:type="dxa"/>
            <w:vMerge/>
            <w:shd w:val="clear" w:color="auto" w:fill="EAF1DD" w:themeFill="accent3" w:themeFillTint="33"/>
          </w:tcPr>
          <w:p w:rsidR="006141BE" w:rsidRDefault="006141BE" w:rsidP="00644CC4">
            <w:pPr>
              <w:jc w:val="both"/>
            </w:pPr>
          </w:p>
        </w:tc>
        <w:tc>
          <w:tcPr>
            <w:tcW w:w="1701" w:type="dxa"/>
            <w:vAlign w:val="center"/>
          </w:tcPr>
          <w:p w:rsidR="006141BE" w:rsidRPr="001F2C5F" w:rsidRDefault="006141BE" w:rsidP="00644CC4">
            <w:pPr>
              <w:jc w:val="center"/>
              <w:rPr>
                <w:sz w:val="18"/>
                <w:szCs w:val="18"/>
              </w:rPr>
            </w:pPr>
            <w:r>
              <w:rPr>
                <w:sz w:val="18"/>
                <w:szCs w:val="18"/>
              </w:rPr>
              <w:t>Lubiczyn</w:t>
            </w:r>
          </w:p>
        </w:tc>
        <w:tc>
          <w:tcPr>
            <w:tcW w:w="850" w:type="dxa"/>
            <w:vAlign w:val="center"/>
          </w:tcPr>
          <w:p w:rsidR="006141BE" w:rsidRPr="001F2C5F" w:rsidRDefault="006141BE" w:rsidP="00644CC4">
            <w:pPr>
              <w:jc w:val="center"/>
              <w:rPr>
                <w:sz w:val="18"/>
                <w:szCs w:val="18"/>
              </w:rPr>
            </w:pPr>
            <w:r>
              <w:rPr>
                <w:sz w:val="18"/>
                <w:szCs w:val="18"/>
              </w:rPr>
              <w:t>5,24</w:t>
            </w:r>
          </w:p>
        </w:tc>
        <w:tc>
          <w:tcPr>
            <w:tcW w:w="6269" w:type="dxa"/>
            <w:vMerge/>
          </w:tcPr>
          <w:p w:rsidR="006141BE" w:rsidRDefault="006141BE" w:rsidP="00644CC4">
            <w:pPr>
              <w:jc w:val="both"/>
            </w:pPr>
          </w:p>
        </w:tc>
      </w:tr>
      <w:tr w:rsidR="006141BE" w:rsidTr="00644CC4">
        <w:trPr>
          <w:trHeight w:val="336"/>
        </w:trPr>
        <w:tc>
          <w:tcPr>
            <w:tcW w:w="392" w:type="dxa"/>
            <w:vMerge/>
            <w:shd w:val="clear" w:color="auto" w:fill="EAF1DD" w:themeFill="accent3" w:themeFillTint="33"/>
          </w:tcPr>
          <w:p w:rsidR="006141BE" w:rsidRDefault="006141BE" w:rsidP="00644CC4">
            <w:pPr>
              <w:jc w:val="both"/>
            </w:pPr>
          </w:p>
        </w:tc>
        <w:tc>
          <w:tcPr>
            <w:tcW w:w="1701" w:type="dxa"/>
            <w:vAlign w:val="center"/>
          </w:tcPr>
          <w:p w:rsidR="006141BE" w:rsidRPr="001F2C5F" w:rsidRDefault="006141BE" w:rsidP="00644CC4">
            <w:pPr>
              <w:jc w:val="center"/>
              <w:rPr>
                <w:sz w:val="18"/>
                <w:szCs w:val="18"/>
              </w:rPr>
            </w:pPr>
            <w:r>
              <w:rPr>
                <w:sz w:val="18"/>
                <w:szCs w:val="18"/>
              </w:rPr>
              <w:t>Makoszka</w:t>
            </w:r>
          </w:p>
        </w:tc>
        <w:tc>
          <w:tcPr>
            <w:tcW w:w="850" w:type="dxa"/>
            <w:vAlign w:val="center"/>
          </w:tcPr>
          <w:p w:rsidR="006141BE" w:rsidRPr="001F2C5F" w:rsidRDefault="006141BE" w:rsidP="00644CC4">
            <w:pPr>
              <w:jc w:val="center"/>
              <w:rPr>
                <w:sz w:val="18"/>
                <w:szCs w:val="18"/>
              </w:rPr>
            </w:pPr>
            <w:r>
              <w:rPr>
                <w:sz w:val="18"/>
                <w:szCs w:val="18"/>
              </w:rPr>
              <w:t>8,93</w:t>
            </w:r>
          </w:p>
        </w:tc>
        <w:tc>
          <w:tcPr>
            <w:tcW w:w="6269" w:type="dxa"/>
            <w:vMerge/>
          </w:tcPr>
          <w:p w:rsidR="006141BE" w:rsidRDefault="006141BE" w:rsidP="00644CC4">
            <w:pPr>
              <w:jc w:val="both"/>
            </w:pPr>
          </w:p>
        </w:tc>
      </w:tr>
      <w:tr w:rsidR="006141BE" w:rsidTr="00644CC4">
        <w:trPr>
          <w:trHeight w:val="335"/>
        </w:trPr>
        <w:tc>
          <w:tcPr>
            <w:tcW w:w="392" w:type="dxa"/>
            <w:vMerge/>
            <w:shd w:val="clear" w:color="auto" w:fill="EAF1DD" w:themeFill="accent3" w:themeFillTint="33"/>
          </w:tcPr>
          <w:p w:rsidR="006141BE" w:rsidRDefault="006141BE" w:rsidP="00644CC4">
            <w:pPr>
              <w:jc w:val="both"/>
            </w:pPr>
          </w:p>
        </w:tc>
        <w:tc>
          <w:tcPr>
            <w:tcW w:w="1701" w:type="dxa"/>
            <w:vAlign w:val="center"/>
          </w:tcPr>
          <w:p w:rsidR="006141BE" w:rsidRPr="001F2C5F" w:rsidRDefault="006141BE" w:rsidP="00644CC4">
            <w:pPr>
              <w:jc w:val="center"/>
              <w:rPr>
                <w:sz w:val="18"/>
                <w:szCs w:val="18"/>
              </w:rPr>
            </w:pPr>
            <w:r>
              <w:rPr>
                <w:sz w:val="18"/>
                <w:szCs w:val="18"/>
              </w:rPr>
              <w:t>Marianówka</w:t>
            </w:r>
          </w:p>
        </w:tc>
        <w:tc>
          <w:tcPr>
            <w:tcW w:w="850" w:type="dxa"/>
            <w:vAlign w:val="center"/>
          </w:tcPr>
          <w:p w:rsidR="006141BE" w:rsidRPr="001F2C5F" w:rsidRDefault="006141BE" w:rsidP="00644CC4">
            <w:pPr>
              <w:jc w:val="center"/>
              <w:rPr>
                <w:sz w:val="18"/>
                <w:szCs w:val="18"/>
              </w:rPr>
            </w:pPr>
            <w:r>
              <w:rPr>
                <w:sz w:val="18"/>
                <w:szCs w:val="18"/>
              </w:rPr>
              <w:t>0,00</w:t>
            </w:r>
          </w:p>
        </w:tc>
        <w:tc>
          <w:tcPr>
            <w:tcW w:w="6269" w:type="dxa"/>
            <w:vMerge/>
          </w:tcPr>
          <w:p w:rsidR="006141BE" w:rsidRDefault="006141BE" w:rsidP="00644CC4">
            <w:pPr>
              <w:jc w:val="both"/>
            </w:pPr>
          </w:p>
        </w:tc>
      </w:tr>
      <w:tr w:rsidR="006141BE" w:rsidTr="00644CC4">
        <w:trPr>
          <w:trHeight w:val="336"/>
        </w:trPr>
        <w:tc>
          <w:tcPr>
            <w:tcW w:w="392" w:type="dxa"/>
            <w:vMerge/>
            <w:shd w:val="clear" w:color="auto" w:fill="EAF1DD" w:themeFill="accent3" w:themeFillTint="33"/>
          </w:tcPr>
          <w:p w:rsidR="006141BE" w:rsidRDefault="006141BE" w:rsidP="00644CC4">
            <w:pPr>
              <w:jc w:val="both"/>
            </w:pPr>
          </w:p>
        </w:tc>
        <w:tc>
          <w:tcPr>
            <w:tcW w:w="1701" w:type="dxa"/>
            <w:vAlign w:val="center"/>
          </w:tcPr>
          <w:p w:rsidR="006141BE" w:rsidRPr="001F2C5F" w:rsidRDefault="006141BE" w:rsidP="00644CC4">
            <w:pPr>
              <w:jc w:val="center"/>
              <w:rPr>
                <w:sz w:val="18"/>
                <w:szCs w:val="18"/>
              </w:rPr>
            </w:pPr>
            <w:r>
              <w:rPr>
                <w:sz w:val="18"/>
                <w:szCs w:val="18"/>
              </w:rPr>
              <w:t>Nietiahy</w:t>
            </w:r>
          </w:p>
        </w:tc>
        <w:tc>
          <w:tcPr>
            <w:tcW w:w="850" w:type="dxa"/>
            <w:vAlign w:val="center"/>
          </w:tcPr>
          <w:p w:rsidR="006141BE" w:rsidRPr="001F2C5F" w:rsidRDefault="006141BE" w:rsidP="00644CC4">
            <w:pPr>
              <w:jc w:val="center"/>
              <w:rPr>
                <w:sz w:val="18"/>
                <w:szCs w:val="18"/>
              </w:rPr>
            </w:pPr>
            <w:r>
              <w:rPr>
                <w:sz w:val="18"/>
                <w:szCs w:val="18"/>
              </w:rPr>
              <w:t>0,00</w:t>
            </w:r>
          </w:p>
        </w:tc>
        <w:tc>
          <w:tcPr>
            <w:tcW w:w="6269" w:type="dxa"/>
            <w:vMerge/>
          </w:tcPr>
          <w:p w:rsidR="006141BE" w:rsidRDefault="006141BE" w:rsidP="00644CC4">
            <w:pPr>
              <w:jc w:val="both"/>
            </w:pPr>
          </w:p>
        </w:tc>
      </w:tr>
      <w:tr w:rsidR="006141BE" w:rsidTr="00644CC4">
        <w:trPr>
          <w:trHeight w:val="335"/>
        </w:trPr>
        <w:tc>
          <w:tcPr>
            <w:tcW w:w="392" w:type="dxa"/>
            <w:vMerge/>
            <w:shd w:val="clear" w:color="auto" w:fill="EAF1DD" w:themeFill="accent3" w:themeFillTint="33"/>
          </w:tcPr>
          <w:p w:rsidR="006141BE" w:rsidRDefault="006141BE" w:rsidP="00644CC4">
            <w:pPr>
              <w:jc w:val="both"/>
            </w:pPr>
          </w:p>
        </w:tc>
        <w:tc>
          <w:tcPr>
            <w:tcW w:w="1701" w:type="dxa"/>
            <w:vAlign w:val="center"/>
          </w:tcPr>
          <w:p w:rsidR="006141BE" w:rsidRPr="001F2C5F" w:rsidRDefault="006141BE" w:rsidP="00644CC4">
            <w:pPr>
              <w:jc w:val="center"/>
              <w:rPr>
                <w:sz w:val="18"/>
                <w:szCs w:val="18"/>
              </w:rPr>
            </w:pPr>
            <w:r>
              <w:rPr>
                <w:sz w:val="18"/>
                <w:szCs w:val="18"/>
              </w:rPr>
              <w:t>Pachole</w:t>
            </w:r>
          </w:p>
        </w:tc>
        <w:tc>
          <w:tcPr>
            <w:tcW w:w="850" w:type="dxa"/>
            <w:vAlign w:val="center"/>
          </w:tcPr>
          <w:p w:rsidR="006141BE" w:rsidRPr="001F2C5F" w:rsidRDefault="006141BE" w:rsidP="00644CC4">
            <w:pPr>
              <w:jc w:val="center"/>
              <w:rPr>
                <w:sz w:val="18"/>
                <w:szCs w:val="18"/>
              </w:rPr>
            </w:pPr>
            <w:r>
              <w:rPr>
                <w:sz w:val="18"/>
                <w:szCs w:val="18"/>
              </w:rPr>
              <w:t>21,43</w:t>
            </w:r>
          </w:p>
        </w:tc>
        <w:tc>
          <w:tcPr>
            <w:tcW w:w="6269" w:type="dxa"/>
            <w:vMerge/>
          </w:tcPr>
          <w:p w:rsidR="006141BE" w:rsidRDefault="006141BE" w:rsidP="00644CC4">
            <w:pPr>
              <w:jc w:val="both"/>
            </w:pPr>
          </w:p>
        </w:tc>
      </w:tr>
      <w:tr w:rsidR="006141BE" w:rsidTr="00644CC4">
        <w:trPr>
          <w:trHeight w:val="335"/>
        </w:trPr>
        <w:tc>
          <w:tcPr>
            <w:tcW w:w="392" w:type="dxa"/>
            <w:vMerge/>
            <w:shd w:val="clear" w:color="auto" w:fill="EAF1DD" w:themeFill="accent3" w:themeFillTint="33"/>
          </w:tcPr>
          <w:p w:rsidR="006141BE" w:rsidRDefault="006141BE" w:rsidP="00644CC4">
            <w:pPr>
              <w:jc w:val="both"/>
            </w:pPr>
          </w:p>
        </w:tc>
        <w:tc>
          <w:tcPr>
            <w:tcW w:w="1701" w:type="dxa"/>
            <w:vAlign w:val="center"/>
          </w:tcPr>
          <w:p w:rsidR="006141BE" w:rsidRPr="001F2C5F" w:rsidRDefault="006141BE" w:rsidP="00644CC4">
            <w:pPr>
              <w:jc w:val="center"/>
              <w:rPr>
                <w:sz w:val="18"/>
                <w:szCs w:val="18"/>
              </w:rPr>
            </w:pPr>
            <w:r>
              <w:rPr>
                <w:sz w:val="18"/>
                <w:szCs w:val="18"/>
              </w:rPr>
              <w:t>Plebania Wola</w:t>
            </w:r>
          </w:p>
        </w:tc>
        <w:tc>
          <w:tcPr>
            <w:tcW w:w="850" w:type="dxa"/>
            <w:vAlign w:val="center"/>
          </w:tcPr>
          <w:p w:rsidR="006141BE" w:rsidRPr="001F2C5F" w:rsidRDefault="006141BE" w:rsidP="00644CC4">
            <w:pPr>
              <w:jc w:val="center"/>
              <w:rPr>
                <w:sz w:val="18"/>
                <w:szCs w:val="18"/>
              </w:rPr>
            </w:pPr>
            <w:r>
              <w:rPr>
                <w:sz w:val="18"/>
                <w:szCs w:val="18"/>
              </w:rPr>
              <w:t>8,00</w:t>
            </w:r>
          </w:p>
        </w:tc>
        <w:tc>
          <w:tcPr>
            <w:tcW w:w="6269" w:type="dxa"/>
            <w:vMerge/>
          </w:tcPr>
          <w:p w:rsidR="006141BE" w:rsidRDefault="006141BE" w:rsidP="00644CC4">
            <w:pPr>
              <w:jc w:val="both"/>
            </w:pPr>
          </w:p>
        </w:tc>
      </w:tr>
      <w:tr w:rsidR="006141BE" w:rsidTr="00644CC4">
        <w:trPr>
          <w:trHeight w:val="336"/>
        </w:trPr>
        <w:tc>
          <w:tcPr>
            <w:tcW w:w="392" w:type="dxa"/>
            <w:vMerge/>
            <w:shd w:val="clear" w:color="auto" w:fill="EAF1DD" w:themeFill="accent3" w:themeFillTint="33"/>
          </w:tcPr>
          <w:p w:rsidR="006141BE" w:rsidRDefault="006141BE" w:rsidP="00644CC4">
            <w:pPr>
              <w:jc w:val="both"/>
            </w:pPr>
          </w:p>
        </w:tc>
        <w:tc>
          <w:tcPr>
            <w:tcW w:w="1701" w:type="dxa"/>
            <w:vAlign w:val="center"/>
          </w:tcPr>
          <w:p w:rsidR="006141BE" w:rsidRPr="001F2C5F" w:rsidRDefault="006141BE" w:rsidP="00644CC4">
            <w:pPr>
              <w:jc w:val="center"/>
              <w:rPr>
                <w:sz w:val="18"/>
                <w:szCs w:val="18"/>
              </w:rPr>
            </w:pPr>
            <w:r>
              <w:rPr>
                <w:sz w:val="18"/>
                <w:szCs w:val="18"/>
              </w:rPr>
              <w:t>Stępków</w:t>
            </w:r>
          </w:p>
        </w:tc>
        <w:tc>
          <w:tcPr>
            <w:tcW w:w="850" w:type="dxa"/>
            <w:vAlign w:val="center"/>
          </w:tcPr>
          <w:p w:rsidR="006141BE" w:rsidRPr="001F2C5F" w:rsidRDefault="006141BE" w:rsidP="00644CC4">
            <w:pPr>
              <w:jc w:val="center"/>
              <w:rPr>
                <w:sz w:val="18"/>
                <w:szCs w:val="18"/>
              </w:rPr>
            </w:pPr>
            <w:r>
              <w:rPr>
                <w:sz w:val="18"/>
                <w:szCs w:val="18"/>
              </w:rPr>
              <w:t>11,63</w:t>
            </w:r>
          </w:p>
        </w:tc>
        <w:tc>
          <w:tcPr>
            <w:tcW w:w="6269" w:type="dxa"/>
            <w:vMerge/>
          </w:tcPr>
          <w:p w:rsidR="006141BE" w:rsidRDefault="006141BE" w:rsidP="00644CC4">
            <w:pPr>
              <w:jc w:val="both"/>
            </w:pPr>
          </w:p>
        </w:tc>
      </w:tr>
      <w:tr w:rsidR="006141BE" w:rsidTr="00644CC4">
        <w:trPr>
          <w:trHeight w:val="335"/>
        </w:trPr>
        <w:tc>
          <w:tcPr>
            <w:tcW w:w="392" w:type="dxa"/>
            <w:vMerge/>
            <w:shd w:val="clear" w:color="auto" w:fill="EAF1DD" w:themeFill="accent3" w:themeFillTint="33"/>
          </w:tcPr>
          <w:p w:rsidR="006141BE" w:rsidRDefault="006141BE" w:rsidP="00644CC4">
            <w:pPr>
              <w:jc w:val="both"/>
            </w:pPr>
          </w:p>
        </w:tc>
        <w:tc>
          <w:tcPr>
            <w:tcW w:w="1701" w:type="dxa"/>
            <w:vAlign w:val="center"/>
          </w:tcPr>
          <w:p w:rsidR="006141BE" w:rsidRPr="001F2C5F" w:rsidRDefault="006141BE" w:rsidP="00644CC4">
            <w:pPr>
              <w:jc w:val="center"/>
              <w:rPr>
                <w:sz w:val="18"/>
                <w:szCs w:val="18"/>
              </w:rPr>
            </w:pPr>
            <w:r>
              <w:rPr>
                <w:sz w:val="18"/>
                <w:szCs w:val="18"/>
              </w:rPr>
              <w:t>Uhnin</w:t>
            </w:r>
          </w:p>
        </w:tc>
        <w:tc>
          <w:tcPr>
            <w:tcW w:w="850" w:type="dxa"/>
            <w:vAlign w:val="center"/>
          </w:tcPr>
          <w:p w:rsidR="006141BE" w:rsidRPr="001F2C5F" w:rsidRDefault="006141BE" w:rsidP="00644CC4">
            <w:pPr>
              <w:jc w:val="center"/>
              <w:rPr>
                <w:sz w:val="18"/>
                <w:szCs w:val="18"/>
              </w:rPr>
            </w:pPr>
            <w:r>
              <w:rPr>
                <w:sz w:val="18"/>
                <w:szCs w:val="18"/>
              </w:rPr>
              <w:t>12,30</w:t>
            </w:r>
          </w:p>
        </w:tc>
        <w:tc>
          <w:tcPr>
            <w:tcW w:w="6269" w:type="dxa"/>
            <w:vMerge/>
          </w:tcPr>
          <w:p w:rsidR="006141BE" w:rsidRDefault="006141BE" w:rsidP="00644CC4">
            <w:pPr>
              <w:jc w:val="both"/>
            </w:pPr>
          </w:p>
        </w:tc>
      </w:tr>
      <w:tr w:rsidR="006141BE" w:rsidTr="00644CC4">
        <w:trPr>
          <w:trHeight w:val="336"/>
        </w:trPr>
        <w:tc>
          <w:tcPr>
            <w:tcW w:w="392" w:type="dxa"/>
            <w:vMerge/>
            <w:shd w:val="clear" w:color="auto" w:fill="EAF1DD" w:themeFill="accent3" w:themeFillTint="33"/>
          </w:tcPr>
          <w:p w:rsidR="006141BE" w:rsidRDefault="006141BE" w:rsidP="00644CC4">
            <w:pPr>
              <w:jc w:val="both"/>
            </w:pPr>
          </w:p>
        </w:tc>
        <w:tc>
          <w:tcPr>
            <w:tcW w:w="1701" w:type="dxa"/>
            <w:vAlign w:val="center"/>
          </w:tcPr>
          <w:p w:rsidR="006141BE" w:rsidRDefault="006141BE" w:rsidP="00644CC4">
            <w:pPr>
              <w:jc w:val="center"/>
              <w:rPr>
                <w:sz w:val="18"/>
                <w:szCs w:val="18"/>
              </w:rPr>
            </w:pPr>
            <w:r>
              <w:rPr>
                <w:sz w:val="18"/>
                <w:szCs w:val="18"/>
              </w:rPr>
              <w:t>Wyhalew</w:t>
            </w:r>
          </w:p>
        </w:tc>
        <w:tc>
          <w:tcPr>
            <w:tcW w:w="850" w:type="dxa"/>
            <w:vAlign w:val="center"/>
          </w:tcPr>
          <w:p w:rsidR="006141BE" w:rsidRPr="001F2C5F" w:rsidRDefault="006141BE" w:rsidP="00644CC4">
            <w:pPr>
              <w:jc w:val="center"/>
              <w:rPr>
                <w:sz w:val="18"/>
                <w:szCs w:val="18"/>
              </w:rPr>
            </w:pPr>
            <w:r>
              <w:rPr>
                <w:sz w:val="18"/>
                <w:szCs w:val="18"/>
              </w:rPr>
              <w:t>28,57</w:t>
            </w:r>
          </w:p>
        </w:tc>
        <w:tc>
          <w:tcPr>
            <w:tcW w:w="6269" w:type="dxa"/>
            <w:vMerge/>
          </w:tcPr>
          <w:p w:rsidR="006141BE" w:rsidRDefault="006141BE" w:rsidP="00644CC4">
            <w:pPr>
              <w:jc w:val="both"/>
            </w:pPr>
          </w:p>
        </w:tc>
      </w:tr>
      <w:tr w:rsidR="006141BE" w:rsidTr="00644CC4">
        <w:trPr>
          <w:trHeight w:val="335"/>
        </w:trPr>
        <w:tc>
          <w:tcPr>
            <w:tcW w:w="392" w:type="dxa"/>
            <w:vMerge/>
            <w:shd w:val="clear" w:color="auto" w:fill="EAF1DD" w:themeFill="accent3" w:themeFillTint="33"/>
          </w:tcPr>
          <w:p w:rsidR="006141BE" w:rsidRDefault="006141BE" w:rsidP="00644CC4">
            <w:pPr>
              <w:jc w:val="both"/>
            </w:pPr>
          </w:p>
        </w:tc>
        <w:tc>
          <w:tcPr>
            <w:tcW w:w="1701" w:type="dxa"/>
            <w:vAlign w:val="center"/>
          </w:tcPr>
          <w:p w:rsidR="006141BE" w:rsidRDefault="006141BE" w:rsidP="00644CC4">
            <w:pPr>
              <w:jc w:val="center"/>
              <w:rPr>
                <w:sz w:val="18"/>
                <w:szCs w:val="18"/>
              </w:rPr>
            </w:pPr>
            <w:r>
              <w:rPr>
                <w:sz w:val="18"/>
                <w:szCs w:val="18"/>
              </w:rPr>
              <w:t>Zadębie</w:t>
            </w:r>
          </w:p>
        </w:tc>
        <w:tc>
          <w:tcPr>
            <w:tcW w:w="850" w:type="dxa"/>
            <w:vAlign w:val="center"/>
          </w:tcPr>
          <w:p w:rsidR="006141BE" w:rsidRPr="001F2C5F" w:rsidRDefault="006141BE" w:rsidP="00644CC4">
            <w:pPr>
              <w:jc w:val="center"/>
              <w:rPr>
                <w:sz w:val="18"/>
                <w:szCs w:val="18"/>
              </w:rPr>
            </w:pPr>
            <w:r>
              <w:rPr>
                <w:sz w:val="18"/>
                <w:szCs w:val="18"/>
              </w:rPr>
              <w:t>0,00</w:t>
            </w:r>
          </w:p>
        </w:tc>
        <w:tc>
          <w:tcPr>
            <w:tcW w:w="6269" w:type="dxa"/>
            <w:vMerge/>
          </w:tcPr>
          <w:p w:rsidR="006141BE" w:rsidRDefault="006141BE" w:rsidP="00644CC4">
            <w:pPr>
              <w:jc w:val="both"/>
            </w:pPr>
          </w:p>
        </w:tc>
      </w:tr>
      <w:tr w:rsidR="006141BE" w:rsidTr="00644CC4">
        <w:trPr>
          <w:trHeight w:val="336"/>
        </w:trPr>
        <w:tc>
          <w:tcPr>
            <w:tcW w:w="392" w:type="dxa"/>
            <w:vMerge/>
            <w:shd w:val="clear" w:color="auto" w:fill="EAF1DD" w:themeFill="accent3" w:themeFillTint="33"/>
          </w:tcPr>
          <w:p w:rsidR="006141BE" w:rsidRDefault="006141BE" w:rsidP="00644CC4">
            <w:pPr>
              <w:jc w:val="both"/>
            </w:pPr>
          </w:p>
        </w:tc>
        <w:tc>
          <w:tcPr>
            <w:tcW w:w="1701" w:type="dxa"/>
            <w:vAlign w:val="center"/>
          </w:tcPr>
          <w:p w:rsidR="006141BE" w:rsidRDefault="006141BE" w:rsidP="00644CC4">
            <w:pPr>
              <w:jc w:val="center"/>
              <w:rPr>
                <w:sz w:val="18"/>
                <w:szCs w:val="18"/>
              </w:rPr>
            </w:pPr>
            <w:r>
              <w:rPr>
                <w:sz w:val="18"/>
                <w:szCs w:val="18"/>
              </w:rPr>
              <w:t>Żmiarki</w:t>
            </w:r>
          </w:p>
        </w:tc>
        <w:tc>
          <w:tcPr>
            <w:tcW w:w="850" w:type="dxa"/>
            <w:vAlign w:val="center"/>
          </w:tcPr>
          <w:p w:rsidR="006141BE" w:rsidRPr="001F2C5F" w:rsidRDefault="006141BE" w:rsidP="00644CC4">
            <w:pPr>
              <w:jc w:val="center"/>
              <w:rPr>
                <w:sz w:val="18"/>
                <w:szCs w:val="18"/>
              </w:rPr>
            </w:pPr>
            <w:r>
              <w:rPr>
                <w:sz w:val="18"/>
                <w:szCs w:val="18"/>
              </w:rPr>
              <w:t>11,83</w:t>
            </w:r>
          </w:p>
        </w:tc>
        <w:tc>
          <w:tcPr>
            <w:tcW w:w="6269" w:type="dxa"/>
            <w:vMerge/>
          </w:tcPr>
          <w:p w:rsidR="006141BE" w:rsidRDefault="006141BE" w:rsidP="00644CC4">
            <w:pPr>
              <w:jc w:val="both"/>
            </w:pPr>
          </w:p>
        </w:tc>
      </w:tr>
      <w:tr w:rsidR="006141BE" w:rsidTr="00644CC4">
        <w:trPr>
          <w:trHeight w:val="335"/>
        </w:trPr>
        <w:tc>
          <w:tcPr>
            <w:tcW w:w="392" w:type="dxa"/>
            <w:vMerge/>
            <w:tcBorders>
              <w:bottom w:val="single" w:sz="4" w:space="0" w:color="auto"/>
            </w:tcBorders>
            <w:shd w:val="clear" w:color="auto" w:fill="EAF1DD" w:themeFill="accent3" w:themeFillTint="33"/>
          </w:tcPr>
          <w:p w:rsidR="006141BE" w:rsidRDefault="006141BE" w:rsidP="00644CC4">
            <w:pPr>
              <w:jc w:val="both"/>
            </w:pPr>
          </w:p>
        </w:tc>
        <w:tc>
          <w:tcPr>
            <w:tcW w:w="1701" w:type="dxa"/>
            <w:tcBorders>
              <w:bottom w:val="single" w:sz="4" w:space="0" w:color="auto"/>
            </w:tcBorders>
            <w:shd w:val="clear" w:color="auto" w:fill="EAF1DD" w:themeFill="accent3" w:themeFillTint="33"/>
            <w:vAlign w:val="center"/>
          </w:tcPr>
          <w:p w:rsidR="006141BE" w:rsidRPr="00BA7F78" w:rsidRDefault="006141BE" w:rsidP="00644CC4">
            <w:pPr>
              <w:jc w:val="center"/>
              <w:rPr>
                <w:b/>
                <w:sz w:val="18"/>
                <w:szCs w:val="18"/>
              </w:rPr>
            </w:pPr>
            <w:r w:rsidRPr="00BA7F78">
              <w:rPr>
                <w:b/>
                <w:sz w:val="18"/>
                <w:szCs w:val="18"/>
              </w:rPr>
              <w:t>Średnia dla Gminy</w:t>
            </w:r>
          </w:p>
        </w:tc>
        <w:tc>
          <w:tcPr>
            <w:tcW w:w="850" w:type="dxa"/>
            <w:tcBorders>
              <w:bottom w:val="single" w:sz="4" w:space="0" w:color="auto"/>
            </w:tcBorders>
            <w:shd w:val="clear" w:color="auto" w:fill="EAF1DD" w:themeFill="accent3" w:themeFillTint="33"/>
            <w:vAlign w:val="center"/>
          </w:tcPr>
          <w:p w:rsidR="006141BE" w:rsidRPr="00BA7F78" w:rsidRDefault="006141BE" w:rsidP="00644CC4">
            <w:pPr>
              <w:jc w:val="center"/>
              <w:rPr>
                <w:b/>
                <w:sz w:val="18"/>
                <w:szCs w:val="18"/>
              </w:rPr>
            </w:pPr>
            <w:r w:rsidRPr="00BA7F78">
              <w:rPr>
                <w:b/>
                <w:sz w:val="18"/>
                <w:szCs w:val="18"/>
              </w:rPr>
              <w:t>27,52</w:t>
            </w:r>
          </w:p>
        </w:tc>
        <w:tc>
          <w:tcPr>
            <w:tcW w:w="6269" w:type="dxa"/>
            <w:vMerge/>
            <w:tcBorders>
              <w:bottom w:val="single" w:sz="4" w:space="0" w:color="auto"/>
            </w:tcBorders>
          </w:tcPr>
          <w:p w:rsidR="006141BE" w:rsidRDefault="006141BE" w:rsidP="00644CC4">
            <w:pPr>
              <w:jc w:val="both"/>
            </w:pPr>
          </w:p>
        </w:tc>
      </w:tr>
      <w:tr w:rsidR="006141BE" w:rsidRPr="001F2C5F" w:rsidTr="00644CC4">
        <w:trPr>
          <w:trHeight w:val="150"/>
        </w:trPr>
        <w:tc>
          <w:tcPr>
            <w:tcW w:w="9212" w:type="dxa"/>
            <w:gridSpan w:val="4"/>
            <w:tcBorders>
              <w:bottom w:val="single" w:sz="4" w:space="0" w:color="auto"/>
            </w:tcBorders>
          </w:tcPr>
          <w:p w:rsidR="006141BE" w:rsidRPr="008B5C27" w:rsidRDefault="006141BE" w:rsidP="00644CC4">
            <w:pPr>
              <w:jc w:val="both"/>
              <w:rPr>
                <w:sz w:val="20"/>
              </w:rPr>
            </w:pPr>
            <w:r w:rsidRPr="008B5C27">
              <w:rPr>
                <w:sz w:val="20"/>
              </w:rPr>
              <w:t xml:space="preserve">Zgodnie z treścią obowiązującego w prawie polskim Kodeksu Karnego, każdy czyn zabroniony niesie ze sobą pewien ładunek karygodności, który wynika z naruszenia jakiegoś dobra. W zależności od stopnia negatywnego oddziaływania dany występek sklasyfikowany zostanie jako wykroczenie bądź przestępstwo. Z pierwszym mamy do czynienia w przypadku dopuszczenia się społecznie szkodliwego czynu karalnego, np. wandalizm, zaśmiecanie czy przekroczenie dozwolonej prędkości. Przestępstwo stanowi natomiast działanie powszechnie uznane za niebezpieczne, często o charakterze zbrodni. </w:t>
            </w:r>
          </w:p>
          <w:p w:rsidR="006141BE" w:rsidRPr="008B5C27" w:rsidRDefault="006141BE" w:rsidP="00644CC4">
            <w:pPr>
              <w:jc w:val="both"/>
              <w:rPr>
                <w:sz w:val="20"/>
              </w:rPr>
            </w:pPr>
            <w:r w:rsidRPr="008B5C27">
              <w:rPr>
                <w:sz w:val="20"/>
              </w:rPr>
              <w:t>Wskaźnik liczby odnotowanych wykroczeń i przestępstw, przypadających na 1000 mieszkańców w 2020 roku pozwala wyznaczyć obszary, w których występuje kumulacja zjawisk patologicznych i problemów społecznych. Podjęcie interwencji w takich miejscach oraz ich odpowiednie zagospodarowanie przyczyni się nie tylko do niwelacji czynników kryzysowych, ale będzie miało także pozytywny wpływ na społeczne i ekonomiczne ożywienie rejonu.</w:t>
            </w:r>
          </w:p>
          <w:p w:rsidR="006141BE" w:rsidRPr="001A4C49" w:rsidRDefault="006141BE" w:rsidP="00644CC4">
            <w:pPr>
              <w:jc w:val="both"/>
              <w:rPr>
                <w:sz w:val="20"/>
                <w:szCs w:val="20"/>
                <w:highlight w:val="lightGray"/>
              </w:rPr>
            </w:pPr>
            <w:r w:rsidRPr="008B5C27">
              <w:rPr>
                <w:sz w:val="20"/>
              </w:rPr>
              <w:t>Analiza przedmiotowego wskaźnika dla Gminy Dębowa Kłoda pozwala stwierdzić, iż zdecydowanie najniższy poziom bezpieczeństwa publicznego panuje obecnie w sołectwie Białka, gdzie w 2020 roku odnotowano blisko 120 wykroczeń i przestępstw na 1000 mieszkańców. Jest to wartość ponad czterokrotnie wyższa od średniej dla Gminy. Przyczyny takiego stanu rzeczy należy dopatrywać się przede wszystkim w turystyczno-rekreacyjnej funkcji wsi Białka, w tym w szczególności Jeziora Bialskiego. Rzesze wczasowiczów, przybywające tu rokrocznie w sezonie letnim, a także nocne życie klubów i dyskotek mają bezpośrednie przełożenie na wzrost szkodliwości społecznej (kradzieże, pobicia, akty wandalizmu itp.). Wartości gorsze od średniej dla Gminy odnotowano ponadto w sołectwach Dębowa Kłoda i Wyhalew. Obszary te wymagają zatem priorytetowego wprowadzenia działań zwiększających bezpieczeństwo publiczne, np. montażu oświetlenia i monitoringu.</w:t>
            </w:r>
          </w:p>
        </w:tc>
      </w:tr>
      <w:tr w:rsidR="006141BE" w:rsidTr="00644CC4">
        <w:tc>
          <w:tcPr>
            <w:tcW w:w="9212" w:type="dxa"/>
            <w:gridSpan w:val="4"/>
            <w:tcBorders>
              <w:top w:val="single" w:sz="4" w:space="0" w:color="auto"/>
              <w:left w:val="nil"/>
              <w:bottom w:val="nil"/>
              <w:right w:val="nil"/>
            </w:tcBorders>
            <w:vAlign w:val="center"/>
          </w:tcPr>
          <w:p w:rsidR="006141BE" w:rsidRDefault="006141BE" w:rsidP="00644CC4">
            <w:pPr>
              <w:jc w:val="right"/>
              <w:rPr>
                <w:sz w:val="18"/>
                <w:szCs w:val="18"/>
              </w:rPr>
            </w:pPr>
            <w:r>
              <w:rPr>
                <w:sz w:val="18"/>
                <w:szCs w:val="18"/>
              </w:rPr>
              <w:t>Źródło: opracowanie własne na podstawie danych Urzędu Gminy Dębowa Kłoda</w:t>
            </w:r>
          </w:p>
        </w:tc>
      </w:tr>
      <w:tr w:rsidR="00555CF6" w:rsidRPr="00CC68AD" w:rsidTr="00644CC4">
        <w:tc>
          <w:tcPr>
            <w:tcW w:w="9212" w:type="dxa"/>
            <w:gridSpan w:val="4"/>
            <w:tcBorders>
              <w:top w:val="nil"/>
              <w:left w:val="nil"/>
              <w:bottom w:val="nil"/>
              <w:right w:val="nil"/>
            </w:tcBorders>
            <w:vAlign w:val="center"/>
          </w:tcPr>
          <w:p w:rsidR="00555CF6" w:rsidRPr="00555CF6" w:rsidRDefault="00555CF6" w:rsidP="00555CF6">
            <w:pPr>
              <w:pStyle w:val="Legenda"/>
              <w:keepNext/>
            </w:pPr>
            <w:bookmarkStart w:id="23" w:name="_Toc112067659"/>
            <w:r>
              <w:lastRenderedPageBreak/>
              <w:t xml:space="preserve">Tabela </w:t>
            </w:r>
            <w:r w:rsidR="00FF309E">
              <w:fldChar w:fldCharType="begin"/>
            </w:r>
            <w:r w:rsidR="00FF309E">
              <w:instrText xml:space="preserve"> SEQ Tabela \* ARABIC </w:instrText>
            </w:r>
            <w:r w:rsidR="00FF309E">
              <w:fldChar w:fldCharType="separate"/>
            </w:r>
            <w:r w:rsidR="00553326">
              <w:rPr>
                <w:noProof/>
              </w:rPr>
              <w:t>8</w:t>
            </w:r>
            <w:r w:rsidR="00FF309E">
              <w:rPr>
                <w:noProof/>
              </w:rPr>
              <w:fldChar w:fldCharType="end"/>
            </w:r>
            <w:r>
              <w:t xml:space="preserve">. </w:t>
            </w:r>
            <w:r w:rsidRPr="00555CF6">
              <w:t>Zmiana liczy osób, którym przyznano pomoc społeczną z powodu potrzeby ochrony macierzyństwa, alkoholizmu, sytuacji kryzysowej, zdarzeń losowych i trudności w przystosowaniu do życia po zwolnieniu z zakładu karnego w latach 2016-2020 [%]</w:t>
            </w:r>
            <w:bookmarkEnd w:id="23"/>
          </w:p>
        </w:tc>
      </w:tr>
      <w:tr w:rsidR="00555CF6" w:rsidRPr="00AD066F" w:rsidTr="00644CC4">
        <w:trPr>
          <w:trHeight w:val="201"/>
        </w:trPr>
        <w:tc>
          <w:tcPr>
            <w:tcW w:w="392" w:type="dxa"/>
            <w:vMerge w:val="restart"/>
            <w:tcBorders>
              <w:top w:val="single" w:sz="4" w:space="0" w:color="auto"/>
            </w:tcBorders>
            <w:shd w:val="clear" w:color="auto" w:fill="EAF1DD" w:themeFill="accent3" w:themeFillTint="33"/>
            <w:textDirection w:val="btLr"/>
            <w:vAlign w:val="center"/>
          </w:tcPr>
          <w:p w:rsidR="00555CF6" w:rsidRPr="00AD066F" w:rsidRDefault="00555CF6" w:rsidP="00644CC4">
            <w:pPr>
              <w:ind w:left="113" w:right="113"/>
              <w:jc w:val="center"/>
              <w:rPr>
                <w:b/>
              </w:rPr>
            </w:pPr>
            <w:r w:rsidRPr="00BA7F78">
              <w:rPr>
                <w:b/>
              </w:rPr>
              <w:t>SFERA SPOŁECZNA</w:t>
            </w:r>
          </w:p>
        </w:tc>
        <w:tc>
          <w:tcPr>
            <w:tcW w:w="8820" w:type="dxa"/>
            <w:gridSpan w:val="3"/>
            <w:tcBorders>
              <w:top w:val="single" w:sz="4" w:space="0" w:color="auto"/>
            </w:tcBorders>
            <w:shd w:val="clear" w:color="auto" w:fill="EAF1DD" w:themeFill="accent3" w:themeFillTint="33"/>
          </w:tcPr>
          <w:p w:rsidR="00555CF6" w:rsidRPr="00FD1E56" w:rsidRDefault="00FD1E56" w:rsidP="00644CC4">
            <w:pPr>
              <w:jc w:val="center"/>
              <w:rPr>
                <w:b/>
              </w:rPr>
            </w:pPr>
            <w:r w:rsidRPr="00FD1E56">
              <w:rPr>
                <w:b/>
              </w:rPr>
              <w:t>UBÓSTWO I POMOC SPOŁECZNA</w:t>
            </w:r>
          </w:p>
        </w:tc>
      </w:tr>
      <w:tr w:rsidR="00555CF6" w:rsidRPr="007E35A6" w:rsidTr="00644CC4">
        <w:trPr>
          <w:trHeight w:val="345"/>
        </w:trPr>
        <w:tc>
          <w:tcPr>
            <w:tcW w:w="392" w:type="dxa"/>
            <w:vMerge/>
            <w:tcBorders>
              <w:top w:val="single" w:sz="4" w:space="0" w:color="auto"/>
            </w:tcBorders>
            <w:shd w:val="clear" w:color="auto" w:fill="EAF1DD" w:themeFill="accent3" w:themeFillTint="33"/>
            <w:textDirection w:val="btLr"/>
            <w:vAlign w:val="center"/>
          </w:tcPr>
          <w:p w:rsidR="00555CF6" w:rsidRPr="007E35A6" w:rsidRDefault="00555CF6" w:rsidP="00644CC4">
            <w:pPr>
              <w:ind w:left="113" w:right="113"/>
              <w:jc w:val="center"/>
              <w:rPr>
                <w:sz w:val="18"/>
                <w:szCs w:val="18"/>
              </w:rPr>
            </w:pPr>
          </w:p>
        </w:tc>
        <w:tc>
          <w:tcPr>
            <w:tcW w:w="8820" w:type="dxa"/>
            <w:gridSpan w:val="3"/>
            <w:tcBorders>
              <w:top w:val="single" w:sz="4" w:space="0" w:color="auto"/>
            </w:tcBorders>
          </w:tcPr>
          <w:p w:rsidR="00555CF6" w:rsidRPr="007E35A6" w:rsidRDefault="00555CF6" w:rsidP="00644CC4">
            <w:pPr>
              <w:jc w:val="center"/>
              <w:rPr>
                <w:sz w:val="18"/>
                <w:szCs w:val="18"/>
              </w:rPr>
            </w:pPr>
            <w:r>
              <w:rPr>
                <w:sz w:val="18"/>
                <w:szCs w:val="18"/>
              </w:rPr>
              <w:t>Wskaźnik delimitacyjny: zmiana liczy</w:t>
            </w:r>
            <w:r w:rsidRPr="005B41C1">
              <w:rPr>
                <w:sz w:val="18"/>
                <w:szCs w:val="18"/>
              </w:rPr>
              <w:t xml:space="preserve"> </w:t>
            </w:r>
            <w:r>
              <w:rPr>
                <w:sz w:val="18"/>
                <w:szCs w:val="18"/>
              </w:rPr>
              <w:t>osób, którym przyznano pomoc społeczną z powodu potrzeby ochrony macierzyństwa, alkoholizmu, sytuacji kryzysowej, zdarzeń losowych i trudności w przystosowaniu do życia po zwolnieniu z zakładu karnego</w:t>
            </w:r>
            <w:r w:rsidRPr="005B41C1">
              <w:rPr>
                <w:sz w:val="18"/>
                <w:szCs w:val="18"/>
              </w:rPr>
              <w:t xml:space="preserve"> </w:t>
            </w:r>
            <w:r>
              <w:rPr>
                <w:sz w:val="18"/>
                <w:szCs w:val="18"/>
              </w:rPr>
              <w:t>w latach 2016-2020 [%]</w:t>
            </w:r>
          </w:p>
        </w:tc>
      </w:tr>
      <w:tr w:rsidR="00555CF6" w:rsidRPr="001F2C5F" w:rsidTr="00C17092">
        <w:trPr>
          <w:trHeight w:val="345"/>
        </w:trPr>
        <w:tc>
          <w:tcPr>
            <w:tcW w:w="392" w:type="dxa"/>
            <w:vMerge/>
            <w:shd w:val="clear" w:color="auto" w:fill="EAF1DD" w:themeFill="accent3" w:themeFillTint="33"/>
          </w:tcPr>
          <w:p w:rsidR="00555CF6" w:rsidRDefault="00555CF6" w:rsidP="00644CC4">
            <w:pPr>
              <w:jc w:val="both"/>
            </w:pPr>
          </w:p>
        </w:tc>
        <w:tc>
          <w:tcPr>
            <w:tcW w:w="1701" w:type="dxa"/>
            <w:vAlign w:val="center"/>
          </w:tcPr>
          <w:p w:rsidR="00555CF6" w:rsidRDefault="00555CF6" w:rsidP="00B6729F">
            <w:pPr>
              <w:contextualSpacing/>
              <w:jc w:val="center"/>
              <w:rPr>
                <w:sz w:val="18"/>
                <w:szCs w:val="18"/>
              </w:rPr>
            </w:pPr>
            <w:r>
              <w:rPr>
                <w:sz w:val="18"/>
                <w:szCs w:val="18"/>
              </w:rPr>
              <w:t>Bednarzówka</w:t>
            </w:r>
          </w:p>
          <w:p w:rsidR="00555CF6" w:rsidRPr="001F2C5F" w:rsidRDefault="00555CF6" w:rsidP="00B6729F">
            <w:pPr>
              <w:contextualSpacing/>
              <w:jc w:val="center"/>
              <w:rPr>
                <w:sz w:val="18"/>
                <w:szCs w:val="18"/>
              </w:rPr>
            </w:pPr>
            <w:r w:rsidRPr="001A780D">
              <w:rPr>
                <w:i/>
                <w:sz w:val="18"/>
                <w:szCs w:val="18"/>
              </w:rPr>
              <w:t>(w tym Kol. Bednarzówka)</w:t>
            </w:r>
          </w:p>
        </w:tc>
        <w:tc>
          <w:tcPr>
            <w:tcW w:w="850" w:type="dxa"/>
            <w:shd w:val="clear" w:color="auto" w:fill="D6E3BC" w:themeFill="accent3" w:themeFillTint="66"/>
            <w:vAlign w:val="center"/>
          </w:tcPr>
          <w:p w:rsidR="00555CF6" w:rsidRPr="001F2C5F" w:rsidRDefault="00555CF6" w:rsidP="00B6729F">
            <w:pPr>
              <w:contextualSpacing/>
              <w:jc w:val="center"/>
              <w:rPr>
                <w:sz w:val="18"/>
                <w:szCs w:val="18"/>
              </w:rPr>
            </w:pPr>
            <w:r>
              <w:rPr>
                <w:sz w:val="18"/>
                <w:szCs w:val="18"/>
              </w:rPr>
              <w:t>300,00</w:t>
            </w:r>
          </w:p>
        </w:tc>
        <w:tc>
          <w:tcPr>
            <w:tcW w:w="6269" w:type="dxa"/>
            <w:vMerge w:val="restart"/>
            <w:vAlign w:val="center"/>
          </w:tcPr>
          <w:p w:rsidR="00555CF6" w:rsidRPr="001F2C5F" w:rsidRDefault="00555CF6" w:rsidP="00644CC4">
            <w:pPr>
              <w:jc w:val="center"/>
              <w:rPr>
                <w:sz w:val="18"/>
                <w:szCs w:val="18"/>
              </w:rPr>
            </w:pPr>
            <w:r>
              <w:rPr>
                <w:noProof/>
                <w:sz w:val="18"/>
                <w:szCs w:val="18"/>
                <w:lang w:eastAsia="pl-PL"/>
              </w:rPr>
              <w:drawing>
                <wp:inline distT="0" distB="0" distL="0" distR="0" wp14:anchorId="45BFD717" wp14:editId="6BAB6E4F">
                  <wp:extent cx="3858216" cy="4457700"/>
                  <wp:effectExtent l="0" t="0" r="9525"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łeczne_6.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59304" cy="4458957"/>
                          </a:xfrm>
                          <a:prstGeom prst="rect">
                            <a:avLst/>
                          </a:prstGeom>
                        </pic:spPr>
                      </pic:pic>
                    </a:graphicData>
                  </a:graphic>
                </wp:inline>
              </w:drawing>
            </w:r>
          </w:p>
        </w:tc>
      </w:tr>
      <w:tr w:rsidR="00555CF6" w:rsidTr="00C17092">
        <w:trPr>
          <w:trHeight w:val="345"/>
        </w:trPr>
        <w:tc>
          <w:tcPr>
            <w:tcW w:w="392" w:type="dxa"/>
            <w:vMerge/>
            <w:shd w:val="clear" w:color="auto" w:fill="EAF1DD" w:themeFill="accent3" w:themeFillTint="33"/>
          </w:tcPr>
          <w:p w:rsidR="00555CF6" w:rsidRDefault="00555CF6" w:rsidP="00644CC4">
            <w:pPr>
              <w:jc w:val="both"/>
            </w:pPr>
          </w:p>
        </w:tc>
        <w:tc>
          <w:tcPr>
            <w:tcW w:w="1701" w:type="dxa"/>
            <w:vAlign w:val="center"/>
          </w:tcPr>
          <w:p w:rsidR="00555CF6" w:rsidRPr="001F2C5F" w:rsidRDefault="00555CF6" w:rsidP="00B6729F">
            <w:pPr>
              <w:contextualSpacing/>
              <w:jc w:val="center"/>
              <w:rPr>
                <w:sz w:val="18"/>
                <w:szCs w:val="18"/>
              </w:rPr>
            </w:pPr>
            <w:r>
              <w:rPr>
                <w:sz w:val="18"/>
                <w:szCs w:val="18"/>
              </w:rPr>
              <w:t>Białka</w:t>
            </w:r>
          </w:p>
        </w:tc>
        <w:tc>
          <w:tcPr>
            <w:tcW w:w="850" w:type="dxa"/>
            <w:shd w:val="clear" w:color="auto" w:fill="D6E3BC" w:themeFill="accent3" w:themeFillTint="66"/>
            <w:vAlign w:val="center"/>
          </w:tcPr>
          <w:p w:rsidR="00555CF6" w:rsidRPr="001F2C5F" w:rsidRDefault="00555CF6" w:rsidP="00B6729F">
            <w:pPr>
              <w:contextualSpacing/>
              <w:jc w:val="center"/>
              <w:rPr>
                <w:sz w:val="18"/>
                <w:szCs w:val="18"/>
              </w:rPr>
            </w:pPr>
            <w:r>
              <w:rPr>
                <w:sz w:val="18"/>
                <w:szCs w:val="18"/>
              </w:rPr>
              <w:t>0,00</w:t>
            </w:r>
          </w:p>
        </w:tc>
        <w:tc>
          <w:tcPr>
            <w:tcW w:w="6269" w:type="dxa"/>
            <w:vMerge/>
          </w:tcPr>
          <w:p w:rsidR="00555CF6" w:rsidRDefault="00555CF6" w:rsidP="00644CC4">
            <w:pPr>
              <w:jc w:val="both"/>
            </w:pPr>
          </w:p>
        </w:tc>
      </w:tr>
      <w:tr w:rsidR="00555CF6" w:rsidTr="00C17092">
        <w:trPr>
          <w:trHeight w:val="345"/>
        </w:trPr>
        <w:tc>
          <w:tcPr>
            <w:tcW w:w="392" w:type="dxa"/>
            <w:vMerge/>
            <w:shd w:val="clear" w:color="auto" w:fill="EAF1DD" w:themeFill="accent3" w:themeFillTint="33"/>
          </w:tcPr>
          <w:p w:rsidR="00555CF6" w:rsidRDefault="00555CF6" w:rsidP="00644CC4">
            <w:pPr>
              <w:jc w:val="both"/>
            </w:pPr>
          </w:p>
        </w:tc>
        <w:tc>
          <w:tcPr>
            <w:tcW w:w="1701" w:type="dxa"/>
            <w:vAlign w:val="center"/>
          </w:tcPr>
          <w:p w:rsidR="00555CF6" w:rsidRPr="001F2C5F" w:rsidRDefault="00555CF6" w:rsidP="00B6729F">
            <w:pPr>
              <w:contextualSpacing/>
              <w:jc w:val="center"/>
              <w:rPr>
                <w:sz w:val="18"/>
                <w:szCs w:val="18"/>
              </w:rPr>
            </w:pPr>
            <w:r>
              <w:rPr>
                <w:sz w:val="18"/>
                <w:szCs w:val="18"/>
              </w:rPr>
              <w:t>Chmielów</w:t>
            </w:r>
          </w:p>
        </w:tc>
        <w:tc>
          <w:tcPr>
            <w:tcW w:w="850" w:type="dxa"/>
            <w:shd w:val="clear" w:color="auto" w:fill="D6E3BC" w:themeFill="accent3" w:themeFillTint="66"/>
            <w:vAlign w:val="center"/>
          </w:tcPr>
          <w:p w:rsidR="00555CF6" w:rsidRPr="001F2C5F" w:rsidRDefault="00555CF6" w:rsidP="00B6729F">
            <w:pPr>
              <w:contextualSpacing/>
              <w:jc w:val="center"/>
              <w:rPr>
                <w:sz w:val="18"/>
                <w:szCs w:val="18"/>
              </w:rPr>
            </w:pPr>
            <w:r>
              <w:rPr>
                <w:sz w:val="18"/>
                <w:szCs w:val="18"/>
              </w:rPr>
              <w:t>100,00</w:t>
            </w:r>
          </w:p>
        </w:tc>
        <w:tc>
          <w:tcPr>
            <w:tcW w:w="6269" w:type="dxa"/>
            <w:vMerge/>
          </w:tcPr>
          <w:p w:rsidR="00555CF6" w:rsidRDefault="00555CF6" w:rsidP="00644CC4">
            <w:pPr>
              <w:jc w:val="both"/>
            </w:pPr>
          </w:p>
        </w:tc>
      </w:tr>
      <w:tr w:rsidR="00555CF6" w:rsidTr="00644CC4">
        <w:trPr>
          <w:trHeight w:val="346"/>
        </w:trPr>
        <w:tc>
          <w:tcPr>
            <w:tcW w:w="392" w:type="dxa"/>
            <w:vMerge/>
            <w:shd w:val="clear" w:color="auto" w:fill="EAF1DD" w:themeFill="accent3" w:themeFillTint="33"/>
          </w:tcPr>
          <w:p w:rsidR="00555CF6" w:rsidRDefault="00555CF6" w:rsidP="00644CC4">
            <w:pPr>
              <w:jc w:val="both"/>
            </w:pPr>
          </w:p>
        </w:tc>
        <w:tc>
          <w:tcPr>
            <w:tcW w:w="1701" w:type="dxa"/>
            <w:vAlign w:val="center"/>
          </w:tcPr>
          <w:p w:rsidR="00555CF6" w:rsidRPr="001F2C5F" w:rsidRDefault="00555CF6" w:rsidP="00B6729F">
            <w:pPr>
              <w:contextualSpacing/>
              <w:jc w:val="center"/>
              <w:rPr>
                <w:sz w:val="18"/>
                <w:szCs w:val="18"/>
              </w:rPr>
            </w:pPr>
            <w:r>
              <w:rPr>
                <w:sz w:val="18"/>
                <w:szCs w:val="18"/>
              </w:rPr>
              <w:t>Dębowa Kłoda</w:t>
            </w:r>
          </w:p>
        </w:tc>
        <w:tc>
          <w:tcPr>
            <w:tcW w:w="850" w:type="dxa"/>
            <w:vAlign w:val="center"/>
          </w:tcPr>
          <w:p w:rsidR="00555CF6" w:rsidRPr="001F2C5F" w:rsidRDefault="00555CF6" w:rsidP="00B6729F">
            <w:pPr>
              <w:contextualSpacing/>
              <w:jc w:val="center"/>
              <w:rPr>
                <w:sz w:val="18"/>
                <w:szCs w:val="18"/>
              </w:rPr>
            </w:pPr>
            <w:r>
              <w:rPr>
                <w:sz w:val="18"/>
                <w:szCs w:val="18"/>
              </w:rPr>
              <w:t>-80,00</w:t>
            </w:r>
          </w:p>
        </w:tc>
        <w:tc>
          <w:tcPr>
            <w:tcW w:w="6269" w:type="dxa"/>
            <w:vMerge/>
          </w:tcPr>
          <w:p w:rsidR="00555CF6" w:rsidRDefault="00555CF6" w:rsidP="00644CC4">
            <w:pPr>
              <w:jc w:val="both"/>
            </w:pPr>
          </w:p>
        </w:tc>
      </w:tr>
      <w:tr w:rsidR="00555CF6" w:rsidTr="00C17092">
        <w:trPr>
          <w:trHeight w:val="345"/>
        </w:trPr>
        <w:tc>
          <w:tcPr>
            <w:tcW w:w="392" w:type="dxa"/>
            <w:vMerge/>
            <w:shd w:val="clear" w:color="auto" w:fill="EAF1DD" w:themeFill="accent3" w:themeFillTint="33"/>
          </w:tcPr>
          <w:p w:rsidR="00555CF6" w:rsidRDefault="00555CF6" w:rsidP="00644CC4">
            <w:pPr>
              <w:jc w:val="both"/>
            </w:pPr>
          </w:p>
        </w:tc>
        <w:tc>
          <w:tcPr>
            <w:tcW w:w="1701" w:type="dxa"/>
            <w:vAlign w:val="center"/>
          </w:tcPr>
          <w:p w:rsidR="00555CF6" w:rsidRPr="001F2C5F" w:rsidRDefault="00555CF6" w:rsidP="00B6729F">
            <w:pPr>
              <w:contextualSpacing/>
              <w:jc w:val="center"/>
              <w:rPr>
                <w:sz w:val="18"/>
                <w:szCs w:val="18"/>
              </w:rPr>
            </w:pPr>
            <w:r>
              <w:rPr>
                <w:sz w:val="18"/>
                <w:szCs w:val="18"/>
              </w:rPr>
              <w:t>Kodeniec</w:t>
            </w:r>
          </w:p>
        </w:tc>
        <w:tc>
          <w:tcPr>
            <w:tcW w:w="850" w:type="dxa"/>
            <w:shd w:val="clear" w:color="auto" w:fill="D6E3BC" w:themeFill="accent3" w:themeFillTint="66"/>
            <w:vAlign w:val="center"/>
          </w:tcPr>
          <w:p w:rsidR="00555CF6" w:rsidRPr="001F2C5F" w:rsidRDefault="00555CF6" w:rsidP="00B6729F">
            <w:pPr>
              <w:contextualSpacing/>
              <w:jc w:val="center"/>
              <w:rPr>
                <w:sz w:val="18"/>
                <w:szCs w:val="18"/>
              </w:rPr>
            </w:pPr>
            <w:r>
              <w:rPr>
                <w:sz w:val="18"/>
                <w:szCs w:val="18"/>
              </w:rPr>
              <w:t>0,00</w:t>
            </w:r>
          </w:p>
        </w:tc>
        <w:tc>
          <w:tcPr>
            <w:tcW w:w="6269" w:type="dxa"/>
            <w:vMerge/>
          </w:tcPr>
          <w:p w:rsidR="00555CF6" w:rsidRDefault="00555CF6" w:rsidP="00644CC4">
            <w:pPr>
              <w:jc w:val="both"/>
            </w:pPr>
          </w:p>
        </w:tc>
      </w:tr>
      <w:tr w:rsidR="00555CF6" w:rsidTr="00C17092">
        <w:trPr>
          <w:trHeight w:val="345"/>
        </w:trPr>
        <w:tc>
          <w:tcPr>
            <w:tcW w:w="392" w:type="dxa"/>
            <w:vMerge/>
            <w:shd w:val="clear" w:color="auto" w:fill="EAF1DD" w:themeFill="accent3" w:themeFillTint="33"/>
          </w:tcPr>
          <w:p w:rsidR="00555CF6" w:rsidRDefault="00555CF6" w:rsidP="00644CC4">
            <w:pPr>
              <w:jc w:val="both"/>
            </w:pPr>
          </w:p>
        </w:tc>
        <w:tc>
          <w:tcPr>
            <w:tcW w:w="1701" w:type="dxa"/>
            <w:vAlign w:val="center"/>
          </w:tcPr>
          <w:p w:rsidR="00555CF6" w:rsidRPr="001F2C5F" w:rsidRDefault="00555CF6" w:rsidP="00B6729F">
            <w:pPr>
              <w:contextualSpacing/>
              <w:jc w:val="center"/>
              <w:rPr>
                <w:sz w:val="18"/>
                <w:szCs w:val="18"/>
              </w:rPr>
            </w:pPr>
            <w:r>
              <w:rPr>
                <w:sz w:val="18"/>
                <w:szCs w:val="18"/>
              </w:rPr>
              <w:t>Kol. Krzywowierzba</w:t>
            </w:r>
          </w:p>
        </w:tc>
        <w:tc>
          <w:tcPr>
            <w:tcW w:w="850" w:type="dxa"/>
            <w:shd w:val="clear" w:color="auto" w:fill="D6E3BC" w:themeFill="accent3" w:themeFillTint="66"/>
            <w:vAlign w:val="center"/>
          </w:tcPr>
          <w:p w:rsidR="00555CF6" w:rsidRPr="001F2C5F" w:rsidRDefault="00555CF6" w:rsidP="00B6729F">
            <w:pPr>
              <w:contextualSpacing/>
              <w:jc w:val="center"/>
              <w:rPr>
                <w:sz w:val="18"/>
                <w:szCs w:val="18"/>
              </w:rPr>
            </w:pPr>
            <w:r>
              <w:rPr>
                <w:sz w:val="18"/>
                <w:szCs w:val="18"/>
              </w:rPr>
              <w:t>200,00</w:t>
            </w:r>
          </w:p>
        </w:tc>
        <w:tc>
          <w:tcPr>
            <w:tcW w:w="6269" w:type="dxa"/>
            <w:vMerge/>
          </w:tcPr>
          <w:p w:rsidR="00555CF6" w:rsidRDefault="00555CF6" w:rsidP="00644CC4">
            <w:pPr>
              <w:jc w:val="both"/>
            </w:pPr>
          </w:p>
        </w:tc>
      </w:tr>
      <w:tr w:rsidR="00555CF6" w:rsidTr="00C17092">
        <w:trPr>
          <w:trHeight w:val="345"/>
        </w:trPr>
        <w:tc>
          <w:tcPr>
            <w:tcW w:w="392" w:type="dxa"/>
            <w:vMerge/>
            <w:shd w:val="clear" w:color="auto" w:fill="EAF1DD" w:themeFill="accent3" w:themeFillTint="33"/>
          </w:tcPr>
          <w:p w:rsidR="00555CF6" w:rsidRDefault="00555CF6" w:rsidP="00644CC4">
            <w:pPr>
              <w:jc w:val="both"/>
            </w:pPr>
          </w:p>
        </w:tc>
        <w:tc>
          <w:tcPr>
            <w:tcW w:w="1701" w:type="dxa"/>
            <w:vAlign w:val="center"/>
          </w:tcPr>
          <w:p w:rsidR="00555CF6" w:rsidRPr="001F2C5F" w:rsidRDefault="00555CF6" w:rsidP="00B6729F">
            <w:pPr>
              <w:contextualSpacing/>
              <w:jc w:val="center"/>
              <w:rPr>
                <w:sz w:val="18"/>
                <w:szCs w:val="18"/>
              </w:rPr>
            </w:pPr>
            <w:r>
              <w:rPr>
                <w:sz w:val="18"/>
                <w:szCs w:val="18"/>
              </w:rPr>
              <w:t>Korona</w:t>
            </w:r>
          </w:p>
        </w:tc>
        <w:tc>
          <w:tcPr>
            <w:tcW w:w="850" w:type="dxa"/>
            <w:shd w:val="clear" w:color="auto" w:fill="D6E3BC" w:themeFill="accent3" w:themeFillTint="66"/>
            <w:vAlign w:val="center"/>
          </w:tcPr>
          <w:p w:rsidR="00555CF6" w:rsidRPr="001F2C5F" w:rsidRDefault="00555CF6" w:rsidP="00B6729F">
            <w:pPr>
              <w:contextualSpacing/>
              <w:jc w:val="center"/>
              <w:rPr>
                <w:sz w:val="18"/>
                <w:szCs w:val="18"/>
              </w:rPr>
            </w:pPr>
            <w:r>
              <w:rPr>
                <w:sz w:val="18"/>
                <w:szCs w:val="18"/>
              </w:rPr>
              <w:t>0,00</w:t>
            </w:r>
          </w:p>
        </w:tc>
        <w:tc>
          <w:tcPr>
            <w:tcW w:w="6269" w:type="dxa"/>
            <w:vMerge/>
          </w:tcPr>
          <w:p w:rsidR="00555CF6" w:rsidRDefault="00555CF6" w:rsidP="00644CC4">
            <w:pPr>
              <w:jc w:val="both"/>
            </w:pPr>
          </w:p>
        </w:tc>
      </w:tr>
      <w:tr w:rsidR="00555CF6" w:rsidTr="00C17092">
        <w:trPr>
          <w:trHeight w:val="345"/>
        </w:trPr>
        <w:tc>
          <w:tcPr>
            <w:tcW w:w="392" w:type="dxa"/>
            <w:vMerge/>
            <w:shd w:val="clear" w:color="auto" w:fill="EAF1DD" w:themeFill="accent3" w:themeFillTint="33"/>
          </w:tcPr>
          <w:p w:rsidR="00555CF6" w:rsidRDefault="00555CF6" w:rsidP="00644CC4">
            <w:pPr>
              <w:jc w:val="both"/>
            </w:pPr>
          </w:p>
        </w:tc>
        <w:tc>
          <w:tcPr>
            <w:tcW w:w="1701" w:type="dxa"/>
            <w:vAlign w:val="center"/>
          </w:tcPr>
          <w:p w:rsidR="00555CF6" w:rsidRPr="001F2C5F" w:rsidRDefault="00555CF6" w:rsidP="00B6729F">
            <w:pPr>
              <w:contextualSpacing/>
              <w:jc w:val="center"/>
              <w:rPr>
                <w:sz w:val="18"/>
                <w:szCs w:val="18"/>
              </w:rPr>
            </w:pPr>
            <w:r>
              <w:rPr>
                <w:sz w:val="18"/>
                <w:szCs w:val="18"/>
              </w:rPr>
              <w:t>Leitnie</w:t>
            </w:r>
          </w:p>
        </w:tc>
        <w:tc>
          <w:tcPr>
            <w:tcW w:w="850" w:type="dxa"/>
            <w:shd w:val="clear" w:color="auto" w:fill="D6E3BC" w:themeFill="accent3" w:themeFillTint="66"/>
            <w:vAlign w:val="center"/>
          </w:tcPr>
          <w:p w:rsidR="00555CF6" w:rsidRPr="001F2C5F" w:rsidRDefault="00555CF6" w:rsidP="00B6729F">
            <w:pPr>
              <w:contextualSpacing/>
              <w:jc w:val="center"/>
              <w:rPr>
                <w:sz w:val="18"/>
                <w:szCs w:val="18"/>
              </w:rPr>
            </w:pPr>
            <w:r>
              <w:rPr>
                <w:sz w:val="18"/>
                <w:szCs w:val="18"/>
              </w:rPr>
              <w:t>100,00</w:t>
            </w:r>
          </w:p>
        </w:tc>
        <w:tc>
          <w:tcPr>
            <w:tcW w:w="6269" w:type="dxa"/>
            <w:vMerge/>
          </w:tcPr>
          <w:p w:rsidR="00555CF6" w:rsidRDefault="00555CF6" w:rsidP="00644CC4">
            <w:pPr>
              <w:jc w:val="both"/>
            </w:pPr>
          </w:p>
        </w:tc>
      </w:tr>
      <w:tr w:rsidR="00555CF6" w:rsidTr="00644CC4">
        <w:trPr>
          <w:trHeight w:val="345"/>
        </w:trPr>
        <w:tc>
          <w:tcPr>
            <w:tcW w:w="392" w:type="dxa"/>
            <w:vMerge/>
            <w:shd w:val="clear" w:color="auto" w:fill="EAF1DD" w:themeFill="accent3" w:themeFillTint="33"/>
          </w:tcPr>
          <w:p w:rsidR="00555CF6" w:rsidRDefault="00555CF6" w:rsidP="00644CC4">
            <w:pPr>
              <w:jc w:val="both"/>
            </w:pPr>
          </w:p>
        </w:tc>
        <w:tc>
          <w:tcPr>
            <w:tcW w:w="1701" w:type="dxa"/>
            <w:vAlign w:val="center"/>
          </w:tcPr>
          <w:p w:rsidR="00555CF6" w:rsidRPr="001F2C5F" w:rsidRDefault="00555CF6" w:rsidP="00B6729F">
            <w:pPr>
              <w:contextualSpacing/>
              <w:jc w:val="center"/>
              <w:rPr>
                <w:sz w:val="18"/>
                <w:szCs w:val="18"/>
              </w:rPr>
            </w:pPr>
            <w:r>
              <w:rPr>
                <w:sz w:val="18"/>
                <w:szCs w:val="18"/>
              </w:rPr>
              <w:t>Lubiczyn</w:t>
            </w:r>
          </w:p>
        </w:tc>
        <w:tc>
          <w:tcPr>
            <w:tcW w:w="850" w:type="dxa"/>
            <w:vAlign w:val="center"/>
          </w:tcPr>
          <w:p w:rsidR="00555CF6" w:rsidRPr="001F2C5F" w:rsidRDefault="00555CF6" w:rsidP="00B6729F">
            <w:pPr>
              <w:contextualSpacing/>
              <w:jc w:val="center"/>
              <w:rPr>
                <w:sz w:val="18"/>
                <w:szCs w:val="18"/>
              </w:rPr>
            </w:pPr>
            <w:r>
              <w:rPr>
                <w:sz w:val="18"/>
                <w:szCs w:val="18"/>
              </w:rPr>
              <w:t>-25,00</w:t>
            </w:r>
          </w:p>
        </w:tc>
        <w:tc>
          <w:tcPr>
            <w:tcW w:w="6269" w:type="dxa"/>
            <w:vMerge/>
          </w:tcPr>
          <w:p w:rsidR="00555CF6" w:rsidRDefault="00555CF6" w:rsidP="00644CC4">
            <w:pPr>
              <w:jc w:val="both"/>
            </w:pPr>
          </w:p>
        </w:tc>
      </w:tr>
      <w:tr w:rsidR="00555CF6" w:rsidTr="00644CC4">
        <w:trPr>
          <w:trHeight w:val="346"/>
        </w:trPr>
        <w:tc>
          <w:tcPr>
            <w:tcW w:w="392" w:type="dxa"/>
            <w:vMerge/>
            <w:shd w:val="clear" w:color="auto" w:fill="EAF1DD" w:themeFill="accent3" w:themeFillTint="33"/>
          </w:tcPr>
          <w:p w:rsidR="00555CF6" w:rsidRDefault="00555CF6" w:rsidP="00644CC4">
            <w:pPr>
              <w:jc w:val="both"/>
            </w:pPr>
          </w:p>
        </w:tc>
        <w:tc>
          <w:tcPr>
            <w:tcW w:w="1701" w:type="dxa"/>
            <w:vAlign w:val="center"/>
          </w:tcPr>
          <w:p w:rsidR="00555CF6" w:rsidRPr="001F2C5F" w:rsidRDefault="00555CF6" w:rsidP="00B6729F">
            <w:pPr>
              <w:contextualSpacing/>
              <w:jc w:val="center"/>
              <w:rPr>
                <w:sz w:val="18"/>
                <w:szCs w:val="18"/>
              </w:rPr>
            </w:pPr>
            <w:r>
              <w:rPr>
                <w:sz w:val="18"/>
                <w:szCs w:val="18"/>
              </w:rPr>
              <w:t>Makoszka</w:t>
            </w:r>
          </w:p>
        </w:tc>
        <w:tc>
          <w:tcPr>
            <w:tcW w:w="850" w:type="dxa"/>
            <w:vAlign w:val="center"/>
          </w:tcPr>
          <w:p w:rsidR="00555CF6" w:rsidRPr="001F2C5F" w:rsidRDefault="00555CF6" w:rsidP="00B6729F">
            <w:pPr>
              <w:contextualSpacing/>
              <w:jc w:val="center"/>
              <w:rPr>
                <w:sz w:val="18"/>
                <w:szCs w:val="18"/>
              </w:rPr>
            </w:pPr>
            <w:r>
              <w:rPr>
                <w:sz w:val="18"/>
                <w:szCs w:val="18"/>
              </w:rPr>
              <w:t>-100,00</w:t>
            </w:r>
          </w:p>
        </w:tc>
        <w:tc>
          <w:tcPr>
            <w:tcW w:w="6269" w:type="dxa"/>
            <w:vMerge/>
          </w:tcPr>
          <w:p w:rsidR="00555CF6" w:rsidRDefault="00555CF6" w:rsidP="00644CC4">
            <w:pPr>
              <w:jc w:val="both"/>
            </w:pPr>
          </w:p>
        </w:tc>
      </w:tr>
      <w:tr w:rsidR="00555CF6" w:rsidTr="00C17092">
        <w:trPr>
          <w:trHeight w:val="345"/>
        </w:trPr>
        <w:tc>
          <w:tcPr>
            <w:tcW w:w="392" w:type="dxa"/>
            <w:vMerge/>
            <w:shd w:val="clear" w:color="auto" w:fill="EAF1DD" w:themeFill="accent3" w:themeFillTint="33"/>
          </w:tcPr>
          <w:p w:rsidR="00555CF6" w:rsidRDefault="00555CF6" w:rsidP="00644CC4">
            <w:pPr>
              <w:jc w:val="both"/>
            </w:pPr>
          </w:p>
        </w:tc>
        <w:tc>
          <w:tcPr>
            <w:tcW w:w="1701" w:type="dxa"/>
            <w:vAlign w:val="center"/>
          </w:tcPr>
          <w:p w:rsidR="00555CF6" w:rsidRPr="001F2C5F" w:rsidRDefault="00555CF6" w:rsidP="00B6729F">
            <w:pPr>
              <w:contextualSpacing/>
              <w:jc w:val="center"/>
              <w:rPr>
                <w:sz w:val="18"/>
                <w:szCs w:val="18"/>
              </w:rPr>
            </w:pPr>
            <w:r>
              <w:rPr>
                <w:sz w:val="18"/>
                <w:szCs w:val="18"/>
              </w:rPr>
              <w:t>Marianówka</w:t>
            </w:r>
          </w:p>
        </w:tc>
        <w:tc>
          <w:tcPr>
            <w:tcW w:w="850" w:type="dxa"/>
            <w:shd w:val="clear" w:color="auto" w:fill="D6E3BC" w:themeFill="accent3" w:themeFillTint="66"/>
            <w:vAlign w:val="center"/>
          </w:tcPr>
          <w:p w:rsidR="00555CF6" w:rsidRPr="001F2C5F" w:rsidRDefault="00555CF6" w:rsidP="00B6729F">
            <w:pPr>
              <w:contextualSpacing/>
              <w:jc w:val="center"/>
              <w:rPr>
                <w:sz w:val="18"/>
                <w:szCs w:val="18"/>
              </w:rPr>
            </w:pPr>
            <w:r>
              <w:rPr>
                <w:sz w:val="18"/>
                <w:szCs w:val="18"/>
              </w:rPr>
              <w:t>0,00</w:t>
            </w:r>
          </w:p>
        </w:tc>
        <w:tc>
          <w:tcPr>
            <w:tcW w:w="6269" w:type="dxa"/>
            <w:vMerge/>
          </w:tcPr>
          <w:p w:rsidR="00555CF6" w:rsidRDefault="00555CF6" w:rsidP="00644CC4">
            <w:pPr>
              <w:jc w:val="both"/>
            </w:pPr>
          </w:p>
        </w:tc>
      </w:tr>
      <w:tr w:rsidR="00555CF6" w:rsidTr="00644CC4">
        <w:trPr>
          <w:trHeight w:val="345"/>
        </w:trPr>
        <w:tc>
          <w:tcPr>
            <w:tcW w:w="392" w:type="dxa"/>
            <w:vMerge/>
            <w:shd w:val="clear" w:color="auto" w:fill="EAF1DD" w:themeFill="accent3" w:themeFillTint="33"/>
          </w:tcPr>
          <w:p w:rsidR="00555CF6" w:rsidRDefault="00555CF6" w:rsidP="00644CC4">
            <w:pPr>
              <w:jc w:val="both"/>
            </w:pPr>
          </w:p>
        </w:tc>
        <w:tc>
          <w:tcPr>
            <w:tcW w:w="1701" w:type="dxa"/>
            <w:vAlign w:val="center"/>
          </w:tcPr>
          <w:p w:rsidR="00555CF6" w:rsidRPr="001F2C5F" w:rsidRDefault="00555CF6" w:rsidP="00B6729F">
            <w:pPr>
              <w:contextualSpacing/>
              <w:jc w:val="center"/>
              <w:rPr>
                <w:sz w:val="18"/>
                <w:szCs w:val="18"/>
              </w:rPr>
            </w:pPr>
            <w:r>
              <w:rPr>
                <w:sz w:val="18"/>
                <w:szCs w:val="18"/>
              </w:rPr>
              <w:t>Nietiahy</w:t>
            </w:r>
          </w:p>
        </w:tc>
        <w:tc>
          <w:tcPr>
            <w:tcW w:w="850" w:type="dxa"/>
            <w:vAlign w:val="center"/>
          </w:tcPr>
          <w:p w:rsidR="00555CF6" w:rsidRPr="001F2C5F" w:rsidRDefault="00555CF6" w:rsidP="00B6729F">
            <w:pPr>
              <w:contextualSpacing/>
              <w:jc w:val="center"/>
              <w:rPr>
                <w:sz w:val="18"/>
                <w:szCs w:val="18"/>
              </w:rPr>
            </w:pPr>
            <w:r>
              <w:rPr>
                <w:sz w:val="18"/>
                <w:szCs w:val="18"/>
              </w:rPr>
              <w:t>-100,00</w:t>
            </w:r>
          </w:p>
        </w:tc>
        <w:tc>
          <w:tcPr>
            <w:tcW w:w="6269" w:type="dxa"/>
            <w:vMerge/>
          </w:tcPr>
          <w:p w:rsidR="00555CF6" w:rsidRDefault="00555CF6" w:rsidP="00644CC4">
            <w:pPr>
              <w:jc w:val="both"/>
            </w:pPr>
          </w:p>
        </w:tc>
      </w:tr>
      <w:tr w:rsidR="00555CF6" w:rsidTr="00644CC4">
        <w:trPr>
          <w:trHeight w:val="345"/>
        </w:trPr>
        <w:tc>
          <w:tcPr>
            <w:tcW w:w="392" w:type="dxa"/>
            <w:vMerge/>
            <w:shd w:val="clear" w:color="auto" w:fill="EAF1DD" w:themeFill="accent3" w:themeFillTint="33"/>
          </w:tcPr>
          <w:p w:rsidR="00555CF6" w:rsidRDefault="00555CF6" w:rsidP="00644CC4">
            <w:pPr>
              <w:jc w:val="both"/>
            </w:pPr>
          </w:p>
        </w:tc>
        <w:tc>
          <w:tcPr>
            <w:tcW w:w="1701" w:type="dxa"/>
            <w:vAlign w:val="center"/>
          </w:tcPr>
          <w:p w:rsidR="00555CF6" w:rsidRPr="001F2C5F" w:rsidRDefault="00555CF6" w:rsidP="00B6729F">
            <w:pPr>
              <w:contextualSpacing/>
              <w:jc w:val="center"/>
              <w:rPr>
                <w:sz w:val="18"/>
                <w:szCs w:val="18"/>
              </w:rPr>
            </w:pPr>
            <w:r>
              <w:rPr>
                <w:sz w:val="18"/>
                <w:szCs w:val="18"/>
              </w:rPr>
              <w:t>Pachole</w:t>
            </w:r>
          </w:p>
        </w:tc>
        <w:tc>
          <w:tcPr>
            <w:tcW w:w="850" w:type="dxa"/>
            <w:vAlign w:val="center"/>
          </w:tcPr>
          <w:p w:rsidR="00555CF6" w:rsidRPr="001F2C5F" w:rsidRDefault="00555CF6" w:rsidP="00B6729F">
            <w:pPr>
              <w:contextualSpacing/>
              <w:jc w:val="center"/>
              <w:rPr>
                <w:sz w:val="18"/>
                <w:szCs w:val="18"/>
              </w:rPr>
            </w:pPr>
            <w:r>
              <w:rPr>
                <w:sz w:val="18"/>
                <w:szCs w:val="18"/>
              </w:rPr>
              <w:t>-33,33</w:t>
            </w:r>
          </w:p>
        </w:tc>
        <w:tc>
          <w:tcPr>
            <w:tcW w:w="6269" w:type="dxa"/>
            <w:vMerge/>
          </w:tcPr>
          <w:p w:rsidR="00555CF6" w:rsidRDefault="00555CF6" w:rsidP="00644CC4">
            <w:pPr>
              <w:jc w:val="both"/>
            </w:pPr>
          </w:p>
        </w:tc>
      </w:tr>
      <w:tr w:rsidR="00555CF6" w:rsidTr="00644CC4">
        <w:trPr>
          <w:trHeight w:val="345"/>
        </w:trPr>
        <w:tc>
          <w:tcPr>
            <w:tcW w:w="392" w:type="dxa"/>
            <w:vMerge/>
            <w:shd w:val="clear" w:color="auto" w:fill="EAF1DD" w:themeFill="accent3" w:themeFillTint="33"/>
          </w:tcPr>
          <w:p w:rsidR="00555CF6" w:rsidRDefault="00555CF6" w:rsidP="00644CC4">
            <w:pPr>
              <w:jc w:val="both"/>
            </w:pPr>
          </w:p>
        </w:tc>
        <w:tc>
          <w:tcPr>
            <w:tcW w:w="1701" w:type="dxa"/>
            <w:vAlign w:val="center"/>
          </w:tcPr>
          <w:p w:rsidR="00555CF6" w:rsidRPr="001F2C5F" w:rsidRDefault="00555CF6" w:rsidP="00B6729F">
            <w:pPr>
              <w:contextualSpacing/>
              <w:jc w:val="center"/>
              <w:rPr>
                <w:sz w:val="18"/>
                <w:szCs w:val="18"/>
              </w:rPr>
            </w:pPr>
            <w:r>
              <w:rPr>
                <w:sz w:val="18"/>
                <w:szCs w:val="18"/>
              </w:rPr>
              <w:t>Plebania Wola</w:t>
            </w:r>
          </w:p>
        </w:tc>
        <w:tc>
          <w:tcPr>
            <w:tcW w:w="850" w:type="dxa"/>
            <w:vAlign w:val="center"/>
          </w:tcPr>
          <w:p w:rsidR="00555CF6" w:rsidRPr="001F2C5F" w:rsidRDefault="00555CF6" w:rsidP="00B6729F">
            <w:pPr>
              <w:contextualSpacing/>
              <w:jc w:val="center"/>
              <w:rPr>
                <w:sz w:val="18"/>
                <w:szCs w:val="18"/>
              </w:rPr>
            </w:pPr>
            <w:r>
              <w:rPr>
                <w:sz w:val="18"/>
                <w:szCs w:val="18"/>
              </w:rPr>
              <w:t>-66,67</w:t>
            </w:r>
          </w:p>
        </w:tc>
        <w:tc>
          <w:tcPr>
            <w:tcW w:w="6269" w:type="dxa"/>
            <w:vMerge/>
          </w:tcPr>
          <w:p w:rsidR="00555CF6" w:rsidRDefault="00555CF6" w:rsidP="00644CC4">
            <w:pPr>
              <w:jc w:val="both"/>
            </w:pPr>
          </w:p>
        </w:tc>
      </w:tr>
      <w:tr w:rsidR="00555CF6" w:rsidTr="00644CC4">
        <w:trPr>
          <w:trHeight w:val="345"/>
        </w:trPr>
        <w:tc>
          <w:tcPr>
            <w:tcW w:w="392" w:type="dxa"/>
            <w:vMerge/>
            <w:shd w:val="clear" w:color="auto" w:fill="EAF1DD" w:themeFill="accent3" w:themeFillTint="33"/>
          </w:tcPr>
          <w:p w:rsidR="00555CF6" w:rsidRDefault="00555CF6" w:rsidP="00644CC4">
            <w:pPr>
              <w:jc w:val="both"/>
            </w:pPr>
          </w:p>
        </w:tc>
        <w:tc>
          <w:tcPr>
            <w:tcW w:w="1701" w:type="dxa"/>
            <w:vAlign w:val="center"/>
          </w:tcPr>
          <w:p w:rsidR="00555CF6" w:rsidRPr="001F2C5F" w:rsidRDefault="00555CF6" w:rsidP="00B6729F">
            <w:pPr>
              <w:contextualSpacing/>
              <w:jc w:val="center"/>
              <w:rPr>
                <w:sz w:val="18"/>
                <w:szCs w:val="18"/>
              </w:rPr>
            </w:pPr>
            <w:r>
              <w:rPr>
                <w:sz w:val="18"/>
                <w:szCs w:val="18"/>
              </w:rPr>
              <w:t>Stępków</w:t>
            </w:r>
          </w:p>
        </w:tc>
        <w:tc>
          <w:tcPr>
            <w:tcW w:w="850" w:type="dxa"/>
            <w:vAlign w:val="center"/>
          </w:tcPr>
          <w:p w:rsidR="00555CF6" w:rsidRPr="001F2C5F" w:rsidRDefault="00555CF6" w:rsidP="00B6729F">
            <w:pPr>
              <w:contextualSpacing/>
              <w:jc w:val="center"/>
              <w:rPr>
                <w:sz w:val="18"/>
                <w:szCs w:val="18"/>
              </w:rPr>
            </w:pPr>
            <w:r>
              <w:rPr>
                <w:sz w:val="18"/>
                <w:szCs w:val="18"/>
              </w:rPr>
              <w:t>-80,00</w:t>
            </w:r>
          </w:p>
        </w:tc>
        <w:tc>
          <w:tcPr>
            <w:tcW w:w="6269" w:type="dxa"/>
            <w:vMerge/>
          </w:tcPr>
          <w:p w:rsidR="00555CF6" w:rsidRDefault="00555CF6" w:rsidP="00644CC4">
            <w:pPr>
              <w:jc w:val="both"/>
            </w:pPr>
          </w:p>
        </w:tc>
      </w:tr>
      <w:tr w:rsidR="00555CF6" w:rsidTr="00C17092">
        <w:trPr>
          <w:trHeight w:val="346"/>
        </w:trPr>
        <w:tc>
          <w:tcPr>
            <w:tcW w:w="392" w:type="dxa"/>
            <w:vMerge/>
            <w:shd w:val="clear" w:color="auto" w:fill="EAF1DD" w:themeFill="accent3" w:themeFillTint="33"/>
          </w:tcPr>
          <w:p w:rsidR="00555CF6" w:rsidRDefault="00555CF6" w:rsidP="00644CC4">
            <w:pPr>
              <w:jc w:val="both"/>
            </w:pPr>
          </w:p>
        </w:tc>
        <w:tc>
          <w:tcPr>
            <w:tcW w:w="1701" w:type="dxa"/>
            <w:vAlign w:val="center"/>
          </w:tcPr>
          <w:p w:rsidR="00555CF6" w:rsidRPr="001F2C5F" w:rsidRDefault="00555CF6" w:rsidP="00B6729F">
            <w:pPr>
              <w:contextualSpacing/>
              <w:jc w:val="center"/>
              <w:rPr>
                <w:sz w:val="18"/>
                <w:szCs w:val="18"/>
              </w:rPr>
            </w:pPr>
            <w:r>
              <w:rPr>
                <w:sz w:val="18"/>
                <w:szCs w:val="18"/>
              </w:rPr>
              <w:t>Uhnin</w:t>
            </w:r>
          </w:p>
        </w:tc>
        <w:tc>
          <w:tcPr>
            <w:tcW w:w="850" w:type="dxa"/>
            <w:shd w:val="clear" w:color="auto" w:fill="D6E3BC" w:themeFill="accent3" w:themeFillTint="66"/>
            <w:vAlign w:val="center"/>
          </w:tcPr>
          <w:p w:rsidR="00555CF6" w:rsidRPr="001F2C5F" w:rsidRDefault="00555CF6" w:rsidP="00B6729F">
            <w:pPr>
              <w:contextualSpacing/>
              <w:jc w:val="center"/>
              <w:rPr>
                <w:sz w:val="18"/>
                <w:szCs w:val="18"/>
              </w:rPr>
            </w:pPr>
            <w:r>
              <w:rPr>
                <w:sz w:val="18"/>
                <w:szCs w:val="18"/>
              </w:rPr>
              <w:t>50,00</w:t>
            </w:r>
          </w:p>
        </w:tc>
        <w:tc>
          <w:tcPr>
            <w:tcW w:w="6269" w:type="dxa"/>
            <w:vMerge/>
          </w:tcPr>
          <w:p w:rsidR="00555CF6" w:rsidRDefault="00555CF6" w:rsidP="00644CC4">
            <w:pPr>
              <w:jc w:val="both"/>
            </w:pPr>
          </w:p>
        </w:tc>
      </w:tr>
      <w:tr w:rsidR="00555CF6" w:rsidTr="00644CC4">
        <w:trPr>
          <w:trHeight w:val="345"/>
        </w:trPr>
        <w:tc>
          <w:tcPr>
            <w:tcW w:w="392" w:type="dxa"/>
            <w:vMerge/>
            <w:shd w:val="clear" w:color="auto" w:fill="EAF1DD" w:themeFill="accent3" w:themeFillTint="33"/>
          </w:tcPr>
          <w:p w:rsidR="00555CF6" w:rsidRDefault="00555CF6" w:rsidP="00644CC4">
            <w:pPr>
              <w:jc w:val="both"/>
            </w:pPr>
          </w:p>
        </w:tc>
        <w:tc>
          <w:tcPr>
            <w:tcW w:w="1701" w:type="dxa"/>
            <w:vAlign w:val="center"/>
          </w:tcPr>
          <w:p w:rsidR="00555CF6" w:rsidRDefault="00555CF6" w:rsidP="00B6729F">
            <w:pPr>
              <w:contextualSpacing/>
              <w:jc w:val="center"/>
              <w:rPr>
                <w:sz w:val="18"/>
                <w:szCs w:val="18"/>
              </w:rPr>
            </w:pPr>
            <w:r>
              <w:rPr>
                <w:sz w:val="18"/>
                <w:szCs w:val="18"/>
              </w:rPr>
              <w:t>Wyhalew</w:t>
            </w:r>
          </w:p>
        </w:tc>
        <w:tc>
          <w:tcPr>
            <w:tcW w:w="850" w:type="dxa"/>
            <w:vAlign w:val="center"/>
          </w:tcPr>
          <w:p w:rsidR="00555CF6" w:rsidRPr="001F2C5F" w:rsidRDefault="00555CF6" w:rsidP="00B6729F">
            <w:pPr>
              <w:contextualSpacing/>
              <w:jc w:val="center"/>
              <w:rPr>
                <w:sz w:val="18"/>
                <w:szCs w:val="18"/>
              </w:rPr>
            </w:pPr>
            <w:r>
              <w:rPr>
                <w:sz w:val="18"/>
                <w:szCs w:val="18"/>
              </w:rPr>
              <w:t>-33,33</w:t>
            </w:r>
          </w:p>
        </w:tc>
        <w:tc>
          <w:tcPr>
            <w:tcW w:w="6269" w:type="dxa"/>
            <w:vMerge/>
          </w:tcPr>
          <w:p w:rsidR="00555CF6" w:rsidRDefault="00555CF6" w:rsidP="00644CC4">
            <w:pPr>
              <w:jc w:val="both"/>
            </w:pPr>
          </w:p>
        </w:tc>
      </w:tr>
      <w:tr w:rsidR="00555CF6" w:rsidTr="00C17092">
        <w:trPr>
          <w:trHeight w:val="345"/>
        </w:trPr>
        <w:tc>
          <w:tcPr>
            <w:tcW w:w="392" w:type="dxa"/>
            <w:vMerge/>
            <w:shd w:val="clear" w:color="auto" w:fill="EAF1DD" w:themeFill="accent3" w:themeFillTint="33"/>
          </w:tcPr>
          <w:p w:rsidR="00555CF6" w:rsidRDefault="00555CF6" w:rsidP="00644CC4">
            <w:pPr>
              <w:jc w:val="both"/>
            </w:pPr>
          </w:p>
        </w:tc>
        <w:tc>
          <w:tcPr>
            <w:tcW w:w="1701" w:type="dxa"/>
            <w:vAlign w:val="center"/>
          </w:tcPr>
          <w:p w:rsidR="00555CF6" w:rsidRDefault="00555CF6" w:rsidP="00B6729F">
            <w:pPr>
              <w:contextualSpacing/>
              <w:jc w:val="center"/>
              <w:rPr>
                <w:sz w:val="18"/>
                <w:szCs w:val="18"/>
              </w:rPr>
            </w:pPr>
            <w:r>
              <w:rPr>
                <w:sz w:val="18"/>
                <w:szCs w:val="18"/>
              </w:rPr>
              <w:t>Zadębie</w:t>
            </w:r>
          </w:p>
        </w:tc>
        <w:tc>
          <w:tcPr>
            <w:tcW w:w="850" w:type="dxa"/>
            <w:shd w:val="clear" w:color="auto" w:fill="D6E3BC" w:themeFill="accent3" w:themeFillTint="66"/>
            <w:vAlign w:val="center"/>
          </w:tcPr>
          <w:p w:rsidR="00555CF6" w:rsidRPr="001F2C5F" w:rsidRDefault="00555CF6" w:rsidP="00B6729F">
            <w:pPr>
              <w:contextualSpacing/>
              <w:jc w:val="center"/>
              <w:rPr>
                <w:sz w:val="18"/>
                <w:szCs w:val="18"/>
              </w:rPr>
            </w:pPr>
            <w:r>
              <w:rPr>
                <w:sz w:val="18"/>
                <w:szCs w:val="18"/>
              </w:rPr>
              <w:t>0,00</w:t>
            </w:r>
          </w:p>
        </w:tc>
        <w:tc>
          <w:tcPr>
            <w:tcW w:w="6269" w:type="dxa"/>
            <w:vMerge/>
          </w:tcPr>
          <w:p w:rsidR="00555CF6" w:rsidRDefault="00555CF6" w:rsidP="00644CC4">
            <w:pPr>
              <w:jc w:val="both"/>
            </w:pPr>
          </w:p>
        </w:tc>
      </w:tr>
      <w:tr w:rsidR="00555CF6" w:rsidTr="00C17092">
        <w:trPr>
          <w:trHeight w:val="345"/>
        </w:trPr>
        <w:tc>
          <w:tcPr>
            <w:tcW w:w="392" w:type="dxa"/>
            <w:vMerge/>
            <w:shd w:val="clear" w:color="auto" w:fill="EAF1DD" w:themeFill="accent3" w:themeFillTint="33"/>
          </w:tcPr>
          <w:p w:rsidR="00555CF6" w:rsidRDefault="00555CF6" w:rsidP="00644CC4">
            <w:pPr>
              <w:jc w:val="both"/>
            </w:pPr>
          </w:p>
        </w:tc>
        <w:tc>
          <w:tcPr>
            <w:tcW w:w="1701" w:type="dxa"/>
            <w:vAlign w:val="center"/>
          </w:tcPr>
          <w:p w:rsidR="00555CF6" w:rsidRDefault="00555CF6" w:rsidP="00B6729F">
            <w:pPr>
              <w:contextualSpacing/>
              <w:jc w:val="center"/>
              <w:rPr>
                <w:sz w:val="18"/>
                <w:szCs w:val="18"/>
              </w:rPr>
            </w:pPr>
            <w:r>
              <w:rPr>
                <w:sz w:val="18"/>
                <w:szCs w:val="18"/>
              </w:rPr>
              <w:t>Żmiarki</w:t>
            </w:r>
          </w:p>
        </w:tc>
        <w:tc>
          <w:tcPr>
            <w:tcW w:w="850" w:type="dxa"/>
            <w:shd w:val="clear" w:color="auto" w:fill="D6E3BC" w:themeFill="accent3" w:themeFillTint="66"/>
            <w:vAlign w:val="center"/>
          </w:tcPr>
          <w:p w:rsidR="00555CF6" w:rsidRPr="001F2C5F" w:rsidRDefault="00555CF6" w:rsidP="00B6729F">
            <w:pPr>
              <w:contextualSpacing/>
              <w:jc w:val="center"/>
              <w:rPr>
                <w:sz w:val="18"/>
                <w:szCs w:val="18"/>
              </w:rPr>
            </w:pPr>
            <w:r>
              <w:rPr>
                <w:sz w:val="18"/>
                <w:szCs w:val="18"/>
              </w:rPr>
              <w:t>200,00</w:t>
            </w:r>
          </w:p>
        </w:tc>
        <w:tc>
          <w:tcPr>
            <w:tcW w:w="6269" w:type="dxa"/>
            <w:vMerge/>
          </w:tcPr>
          <w:p w:rsidR="00555CF6" w:rsidRDefault="00555CF6" w:rsidP="00644CC4">
            <w:pPr>
              <w:jc w:val="both"/>
            </w:pPr>
          </w:p>
        </w:tc>
      </w:tr>
      <w:tr w:rsidR="00555CF6" w:rsidTr="00644CC4">
        <w:trPr>
          <w:trHeight w:val="345"/>
        </w:trPr>
        <w:tc>
          <w:tcPr>
            <w:tcW w:w="392" w:type="dxa"/>
            <w:vMerge/>
            <w:tcBorders>
              <w:bottom w:val="single" w:sz="4" w:space="0" w:color="auto"/>
            </w:tcBorders>
            <w:shd w:val="clear" w:color="auto" w:fill="EAF1DD" w:themeFill="accent3" w:themeFillTint="33"/>
          </w:tcPr>
          <w:p w:rsidR="00555CF6" w:rsidRDefault="00555CF6" w:rsidP="00644CC4">
            <w:pPr>
              <w:jc w:val="both"/>
            </w:pPr>
          </w:p>
        </w:tc>
        <w:tc>
          <w:tcPr>
            <w:tcW w:w="1701" w:type="dxa"/>
            <w:tcBorders>
              <w:bottom w:val="single" w:sz="4" w:space="0" w:color="auto"/>
            </w:tcBorders>
            <w:shd w:val="clear" w:color="auto" w:fill="EAF1DD" w:themeFill="accent3" w:themeFillTint="33"/>
            <w:vAlign w:val="center"/>
          </w:tcPr>
          <w:p w:rsidR="00555CF6" w:rsidRPr="00BA7F78" w:rsidRDefault="00555CF6" w:rsidP="00B6729F">
            <w:pPr>
              <w:contextualSpacing/>
              <w:jc w:val="center"/>
              <w:rPr>
                <w:b/>
                <w:sz w:val="18"/>
                <w:szCs w:val="18"/>
              </w:rPr>
            </w:pPr>
            <w:r w:rsidRPr="00BA7F78">
              <w:rPr>
                <w:b/>
                <w:sz w:val="18"/>
                <w:szCs w:val="18"/>
              </w:rPr>
              <w:t>Średnia dla Gminy</w:t>
            </w:r>
          </w:p>
        </w:tc>
        <w:tc>
          <w:tcPr>
            <w:tcW w:w="850" w:type="dxa"/>
            <w:tcBorders>
              <w:bottom w:val="single" w:sz="4" w:space="0" w:color="auto"/>
            </w:tcBorders>
            <w:shd w:val="clear" w:color="auto" w:fill="EAF1DD" w:themeFill="accent3" w:themeFillTint="33"/>
            <w:vAlign w:val="center"/>
          </w:tcPr>
          <w:p w:rsidR="00555CF6" w:rsidRPr="00BA7F78" w:rsidRDefault="00555CF6" w:rsidP="00B6729F">
            <w:pPr>
              <w:contextualSpacing/>
              <w:jc w:val="center"/>
              <w:rPr>
                <w:b/>
                <w:sz w:val="18"/>
                <w:szCs w:val="18"/>
              </w:rPr>
            </w:pPr>
            <w:r w:rsidRPr="00BA7F78">
              <w:rPr>
                <w:b/>
                <w:sz w:val="18"/>
                <w:szCs w:val="18"/>
              </w:rPr>
              <w:t>-12,50</w:t>
            </w:r>
          </w:p>
        </w:tc>
        <w:tc>
          <w:tcPr>
            <w:tcW w:w="6269" w:type="dxa"/>
            <w:vMerge/>
            <w:tcBorders>
              <w:bottom w:val="single" w:sz="4" w:space="0" w:color="auto"/>
            </w:tcBorders>
          </w:tcPr>
          <w:p w:rsidR="00555CF6" w:rsidRDefault="00555CF6" w:rsidP="00644CC4">
            <w:pPr>
              <w:jc w:val="both"/>
            </w:pPr>
          </w:p>
        </w:tc>
      </w:tr>
      <w:tr w:rsidR="00555CF6" w:rsidRPr="001F2C5F" w:rsidTr="00644CC4">
        <w:trPr>
          <w:trHeight w:val="231"/>
        </w:trPr>
        <w:tc>
          <w:tcPr>
            <w:tcW w:w="9212" w:type="dxa"/>
            <w:gridSpan w:val="4"/>
            <w:tcBorders>
              <w:bottom w:val="single" w:sz="4" w:space="0" w:color="auto"/>
            </w:tcBorders>
          </w:tcPr>
          <w:p w:rsidR="00555CF6" w:rsidRPr="00FC5C13" w:rsidRDefault="00555CF6" w:rsidP="00644CC4">
            <w:pPr>
              <w:jc w:val="both"/>
              <w:rPr>
                <w:sz w:val="20"/>
                <w:szCs w:val="20"/>
              </w:rPr>
            </w:pPr>
            <w:r w:rsidRPr="00FC5C13">
              <w:rPr>
                <w:sz w:val="20"/>
                <w:szCs w:val="20"/>
              </w:rPr>
              <w:t>Nie ulega wątpliwości, iż pomoc społeczna jest jednym z najważniejszych aspektów funkcjonowania społeczności lokalnej. Zapewnia ona ratunek w niespodziewanych i trudnych sytuacjach życiowych – wspiera zarówno pojedyncze osoby jak i całe rodziny, mające trudności w zasp</w:t>
            </w:r>
            <w:r w:rsidR="00FE69CA">
              <w:rPr>
                <w:sz w:val="20"/>
                <w:szCs w:val="20"/>
              </w:rPr>
              <w:t>o</w:t>
            </w:r>
            <w:r w:rsidRPr="00FC5C13">
              <w:rPr>
                <w:sz w:val="20"/>
                <w:szCs w:val="20"/>
              </w:rPr>
              <w:t>kajaniu podstawowych potrzeb egzystencjalnych oraz podejmuje działania, zmierzające do ich życiowego usamodzielniania. Funkcjonujący w Dębowej Kłodzie Gminny Ośrodek Pomocy Społecznej służy m.in. pomocą finansową, materialną i psychologiczno-pedagogiczną. Z zasiłków korzystają osoby w najtrudniejszej sytuacji życiowej (dotknięte ubóstwem, bezrobociem, ciężką chorobą lub niepełnosprawnością), jak również kobiety w ciąży oraz zwolnieni z zakładu karnego.</w:t>
            </w:r>
            <w:r w:rsidR="00B6729F">
              <w:rPr>
                <w:sz w:val="20"/>
                <w:szCs w:val="20"/>
              </w:rPr>
              <w:t xml:space="preserve"> </w:t>
            </w:r>
            <w:r w:rsidRPr="00FC5C13">
              <w:rPr>
                <w:sz w:val="20"/>
                <w:szCs w:val="20"/>
              </w:rPr>
              <w:t>Pomimo dobrych intencji, pomoc społeczna może okazać się jednak czynnikiem kryzysowym, przesądzającym o konieczności prowadzenia rewitalizacji w danym miejscu. Beneficjenci bardzo łatwo uzależniają się bowiem od otrzymywanych świadczeń, co prowadzi do szerzenia się patologii i powstawania tzw. marginesu społecznego. W celu niwelacji negatywnych zjawisk kluczowe jest więc dążenie do zminimalizowania liczby osób, korzystających z pomocy społecznej.</w:t>
            </w:r>
            <w:r w:rsidR="00B6729F">
              <w:rPr>
                <w:sz w:val="20"/>
                <w:szCs w:val="20"/>
              </w:rPr>
              <w:t xml:space="preserve"> </w:t>
            </w:r>
          </w:p>
          <w:p w:rsidR="00555CF6" w:rsidRPr="001F2C5F" w:rsidRDefault="00555CF6" w:rsidP="00644CC4">
            <w:pPr>
              <w:jc w:val="both"/>
              <w:rPr>
                <w:sz w:val="18"/>
                <w:szCs w:val="18"/>
              </w:rPr>
            </w:pPr>
            <w:r w:rsidRPr="00FC5C13">
              <w:rPr>
                <w:sz w:val="20"/>
                <w:szCs w:val="20"/>
              </w:rPr>
              <w:t xml:space="preserve">Jak wynika z przeprowadzonej analizy, w Gminie Dębowa Kłoda najgorsza sytuacja panuje obecnie w sołectwach: Bednarzówka, Kolonia Krzywowierzba i Żmiarki. </w:t>
            </w:r>
            <w:r>
              <w:rPr>
                <w:sz w:val="20"/>
                <w:szCs w:val="20"/>
              </w:rPr>
              <w:t xml:space="preserve">Jednostki te cechuje dwu-, a nawet trzykrotny wzrost liczby osób, </w:t>
            </w:r>
            <w:r w:rsidRPr="00384400">
              <w:rPr>
                <w:sz w:val="20"/>
                <w:szCs w:val="20"/>
              </w:rPr>
              <w:t>którym przyznano pomoc społeczną z powodu potrzeby ochrony macierzyństwa, alkoholizmu, sytuacji kryzysowej, zdarzeń losowych i trudności w przystos</w:t>
            </w:r>
            <w:r>
              <w:rPr>
                <w:sz w:val="20"/>
                <w:szCs w:val="20"/>
              </w:rPr>
              <w:t>owaniu do życia po zwolnieniu z </w:t>
            </w:r>
            <w:r w:rsidRPr="00384400">
              <w:rPr>
                <w:sz w:val="20"/>
                <w:szCs w:val="20"/>
              </w:rPr>
              <w:t>zakładu karnego, w stosunku do roku 2016.</w:t>
            </w:r>
            <w:r>
              <w:rPr>
                <w:sz w:val="18"/>
                <w:szCs w:val="18"/>
              </w:rPr>
              <w:t xml:space="preserve"> </w:t>
            </w:r>
            <w:r w:rsidRPr="00FC5C13">
              <w:rPr>
                <w:sz w:val="20"/>
                <w:szCs w:val="20"/>
              </w:rPr>
              <w:t>Wartości wskaźnika gorsze niż średnia dla Gminy wykazują ponadto: Białka, Kodeniec, Uhnin, Zadębie, Marianówka, Chmielów, Korona oraz Leitnie.</w:t>
            </w:r>
            <w:r>
              <w:rPr>
                <w:sz w:val="20"/>
                <w:szCs w:val="20"/>
              </w:rPr>
              <w:t xml:space="preserve"> Sołectwa te w pierwszej kolejności wymagają zatem wdrożenia działań naprawczych w sferze społecznej.</w:t>
            </w:r>
          </w:p>
        </w:tc>
      </w:tr>
      <w:tr w:rsidR="00555CF6" w:rsidTr="00644CC4">
        <w:tc>
          <w:tcPr>
            <w:tcW w:w="9212" w:type="dxa"/>
            <w:gridSpan w:val="4"/>
            <w:tcBorders>
              <w:top w:val="single" w:sz="4" w:space="0" w:color="auto"/>
              <w:left w:val="nil"/>
              <w:bottom w:val="nil"/>
              <w:right w:val="nil"/>
            </w:tcBorders>
            <w:vAlign w:val="center"/>
          </w:tcPr>
          <w:p w:rsidR="00555CF6" w:rsidRDefault="00555CF6" w:rsidP="00644CC4">
            <w:pPr>
              <w:jc w:val="right"/>
              <w:rPr>
                <w:sz w:val="18"/>
                <w:szCs w:val="18"/>
              </w:rPr>
            </w:pPr>
            <w:r>
              <w:rPr>
                <w:sz w:val="18"/>
                <w:szCs w:val="18"/>
              </w:rPr>
              <w:t>Źródło: opracowanie własne na podstawie danych Urzędu Gminy Dębowa Kłoda</w:t>
            </w:r>
          </w:p>
        </w:tc>
      </w:tr>
      <w:tr w:rsidR="00331765" w:rsidRPr="00CC68AD" w:rsidTr="00644CC4">
        <w:tc>
          <w:tcPr>
            <w:tcW w:w="9212" w:type="dxa"/>
            <w:gridSpan w:val="4"/>
            <w:tcBorders>
              <w:top w:val="nil"/>
              <w:left w:val="nil"/>
              <w:bottom w:val="nil"/>
              <w:right w:val="nil"/>
            </w:tcBorders>
            <w:vAlign w:val="center"/>
          </w:tcPr>
          <w:p w:rsidR="00331765" w:rsidRPr="00CC68AD" w:rsidRDefault="00331765" w:rsidP="000C3627">
            <w:pPr>
              <w:pStyle w:val="Legenda"/>
              <w:keepNext/>
            </w:pPr>
            <w:bookmarkStart w:id="24" w:name="_Toc112067660"/>
            <w:r w:rsidRPr="000C3627">
              <w:lastRenderedPageBreak/>
              <w:t xml:space="preserve">Tabela </w:t>
            </w:r>
            <w:r w:rsidR="00FF309E">
              <w:fldChar w:fldCharType="begin"/>
            </w:r>
            <w:r w:rsidR="00FF309E">
              <w:instrText xml:space="preserve"> SEQ Tabela \* ARABIC </w:instrText>
            </w:r>
            <w:r w:rsidR="00FF309E">
              <w:fldChar w:fldCharType="separate"/>
            </w:r>
            <w:r w:rsidR="00553326">
              <w:rPr>
                <w:noProof/>
              </w:rPr>
              <w:t>9</w:t>
            </w:r>
            <w:r w:rsidR="00FF309E">
              <w:rPr>
                <w:noProof/>
              </w:rPr>
              <w:fldChar w:fldCharType="end"/>
            </w:r>
            <w:r w:rsidRPr="000C3627">
              <w:t>. Liczba złożonych wniosków w ramach programu „Rodzina 500 plus” na 1000 mieszkańców w 2020 roku</w:t>
            </w:r>
            <w:bookmarkEnd w:id="24"/>
          </w:p>
        </w:tc>
      </w:tr>
      <w:tr w:rsidR="00331765" w:rsidRPr="00AD066F" w:rsidTr="00644CC4">
        <w:trPr>
          <w:trHeight w:val="201"/>
        </w:trPr>
        <w:tc>
          <w:tcPr>
            <w:tcW w:w="392" w:type="dxa"/>
            <w:vMerge w:val="restart"/>
            <w:tcBorders>
              <w:top w:val="single" w:sz="4" w:space="0" w:color="auto"/>
            </w:tcBorders>
            <w:shd w:val="clear" w:color="auto" w:fill="EAF1DD" w:themeFill="accent3" w:themeFillTint="33"/>
            <w:textDirection w:val="btLr"/>
            <w:vAlign w:val="center"/>
          </w:tcPr>
          <w:p w:rsidR="00331765" w:rsidRPr="00AD066F" w:rsidRDefault="00331765" w:rsidP="00644CC4">
            <w:pPr>
              <w:ind w:left="113" w:right="113"/>
              <w:jc w:val="center"/>
              <w:rPr>
                <w:b/>
              </w:rPr>
            </w:pPr>
            <w:r w:rsidRPr="00BA7F78">
              <w:rPr>
                <w:b/>
              </w:rPr>
              <w:t>SFERA SPOŁECZNA</w:t>
            </w:r>
          </w:p>
        </w:tc>
        <w:tc>
          <w:tcPr>
            <w:tcW w:w="8820" w:type="dxa"/>
            <w:gridSpan w:val="3"/>
            <w:tcBorders>
              <w:top w:val="single" w:sz="4" w:space="0" w:color="auto"/>
            </w:tcBorders>
            <w:shd w:val="clear" w:color="auto" w:fill="EAF1DD" w:themeFill="accent3" w:themeFillTint="33"/>
          </w:tcPr>
          <w:p w:rsidR="00331765" w:rsidRPr="006641EC" w:rsidRDefault="006641EC" w:rsidP="00644CC4">
            <w:pPr>
              <w:jc w:val="center"/>
              <w:rPr>
                <w:b/>
              </w:rPr>
            </w:pPr>
            <w:r w:rsidRPr="006641EC">
              <w:rPr>
                <w:b/>
              </w:rPr>
              <w:t>DEMOGRAFIA</w:t>
            </w:r>
          </w:p>
        </w:tc>
      </w:tr>
      <w:tr w:rsidR="00331765" w:rsidRPr="007E35A6" w:rsidTr="00644CC4">
        <w:trPr>
          <w:trHeight w:val="345"/>
        </w:trPr>
        <w:tc>
          <w:tcPr>
            <w:tcW w:w="392" w:type="dxa"/>
            <w:vMerge/>
            <w:tcBorders>
              <w:top w:val="single" w:sz="4" w:space="0" w:color="auto"/>
            </w:tcBorders>
            <w:shd w:val="clear" w:color="auto" w:fill="EAF1DD" w:themeFill="accent3" w:themeFillTint="33"/>
            <w:textDirection w:val="btLr"/>
            <w:vAlign w:val="center"/>
          </w:tcPr>
          <w:p w:rsidR="00331765" w:rsidRPr="007E35A6" w:rsidRDefault="00331765" w:rsidP="00644CC4">
            <w:pPr>
              <w:ind w:left="113" w:right="113"/>
              <w:jc w:val="center"/>
              <w:rPr>
                <w:sz w:val="18"/>
                <w:szCs w:val="18"/>
              </w:rPr>
            </w:pPr>
          </w:p>
        </w:tc>
        <w:tc>
          <w:tcPr>
            <w:tcW w:w="8820" w:type="dxa"/>
            <w:gridSpan w:val="3"/>
            <w:tcBorders>
              <w:top w:val="single" w:sz="4" w:space="0" w:color="auto"/>
            </w:tcBorders>
          </w:tcPr>
          <w:p w:rsidR="00331765" w:rsidRPr="007E35A6" w:rsidRDefault="00331765" w:rsidP="00644CC4">
            <w:pPr>
              <w:jc w:val="center"/>
              <w:rPr>
                <w:sz w:val="18"/>
                <w:szCs w:val="18"/>
              </w:rPr>
            </w:pPr>
            <w:r>
              <w:rPr>
                <w:sz w:val="18"/>
                <w:szCs w:val="18"/>
              </w:rPr>
              <w:t xml:space="preserve">Wskaźnik delimitacyjny: liczba złożonych wniosków w ramach programu „Rodzina 500 plus” </w:t>
            </w:r>
            <w:r>
              <w:rPr>
                <w:sz w:val="18"/>
                <w:szCs w:val="18"/>
              </w:rPr>
              <w:br/>
              <w:t>na 1000 mieszkańców w 2020 roku</w:t>
            </w:r>
          </w:p>
        </w:tc>
      </w:tr>
      <w:tr w:rsidR="00331765" w:rsidRPr="001F2C5F" w:rsidTr="00644CC4">
        <w:trPr>
          <w:trHeight w:val="345"/>
        </w:trPr>
        <w:tc>
          <w:tcPr>
            <w:tcW w:w="392" w:type="dxa"/>
            <w:vMerge/>
            <w:shd w:val="clear" w:color="auto" w:fill="EAF1DD" w:themeFill="accent3" w:themeFillTint="33"/>
          </w:tcPr>
          <w:p w:rsidR="00331765" w:rsidRDefault="00331765" w:rsidP="00644CC4">
            <w:pPr>
              <w:jc w:val="both"/>
            </w:pPr>
          </w:p>
        </w:tc>
        <w:tc>
          <w:tcPr>
            <w:tcW w:w="1701" w:type="dxa"/>
            <w:vAlign w:val="center"/>
          </w:tcPr>
          <w:p w:rsidR="00331765" w:rsidRDefault="00331765" w:rsidP="00644CC4">
            <w:pPr>
              <w:jc w:val="center"/>
              <w:rPr>
                <w:sz w:val="18"/>
                <w:szCs w:val="18"/>
              </w:rPr>
            </w:pPr>
            <w:r>
              <w:rPr>
                <w:sz w:val="18"/>
                <w:szCs w:val="18"/>
              </w:rPr>
              <w:t>Bednarzówka</w:t>
            </w:r>
          </w:p>
          <w:p w:rsidR="00331765" w:rsidRPr="001F2C5F" w:rsidRDefault="00331765" w:rsidP="00644CC4">
            <w:pPr>
              <w:jc w:val="center"/>
              <w:rPr>
                <w:sz w:val="18"/>
                <w:szCs w:val="18"/>
              </w:rPr>
            </w:pPr>
            <w:r w:rsidRPr="001A780D">
              <w:rPr>
                <w:i/>
                <w:sz w:val="18"/>
                <w:szCs w:val="18"/>
              </w:rPr>
              <w:t>(w tym Kol. Bednarzówka)</w:t>
            </w:r>
          </w:p>
        </w:tc>
        <w:tc>
          <w:tcPr>
            <w:tcW w:w="850" w:type="dxa"/>
            <w:vAlign w:val="center"/>
          </w:tcPr>
          <w:p w:rsidR="00331765" w:rsidRPr="001F2C5F" w:rsidRDefault="00331765" w:rsidP="00644CC4">
            <w:pPr>
              <w:jc w:val="center"/>
              <w:rPr>
                <w:sz w:val="18"/>
                <w:szCs w:val="18"/>
              </w:rPr>
            </w:pPr>
            <w:r>
              <w:rPr>
                <w:sz w:val="18"/>
                <w:szCs w:val="18"/>
              </w:rPr>
              <w:t>12,35</w:t>
            </w:r>
          </w:p>
        </w:tc>
        <w:tc>
          <w:tcPr>
            <w:tcW w:w="6269" w:type="dxa"/>
            <w:vMerge w:val="restart"/>
            <w:vAlign w:val="center"/>
          </w:tcPr>
          <w:p w:rsidR="00331765" w:rsidRPr="001F2C5F" w:rsidRDefault="00331765" w:rsidP="00644CC4">
            <w:pPr>
              <w:jc w:val="center"/>
              <w:rPr>
                <w:sz w:val="18"/>
                <w:szCs w:val="18"/>
              </w:rPr>
            </w:pPr>
            <w:r>
              <w:rPr>
                <w:noProof/>
                <w:sz w:val="18"/>
                <w:szCs w:val="18"/>
                <w:lang w:eastAsia="pl-PL"/>
              </w:rPr>
              <w:drawing>
                <wp:inline distT="0" distB="0" distL="0" distR="0" wp14:anchorId="2AB3CE8D" wp14:editId="4F07C8D2">
                  <wp:extent cx="3849111" cy="4335780"/>
                  <wp:effectExtent l="0" t="0" r="0" b="762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łeczne_6.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846591" cy="4332942"/>
                          </a:xfrm>
                          <a:prstGeom prst="rect">
                            <a:avLst/>
                          </a:prstGeom>
                        </pic:spPr>
                      </pic:pic>
                    </a:graphicData>
                  </a:graphic>
                </wp:inline>
              </w:drawing>
            </w:r>
          </w:p>
        </w:tc>
      </w:tr>
      <w:tr w:rsidR="00331765" w:rsidTr="00331765">
        <w:trPr>
          <w:trHeight w:val="345"/>
        </w:trPr>
        <w:tc>
          <w:tcPr>
            <w:tcW w:w="392" w:type="dxa"/>
            <w:vMerge/>
            <w:shd w:val="clear" w:color="auto" w:fill="EAF1DD" w:themeFill="accent3" w:themeFillTint="33"/>
          </w:tcPr>
          <w:p w:rsidR="00331765" w:rsidRDefault="00331765" w:rsidP="00644CC4">
            <w:pPr>
              <w:jc w:val="both"/>
            </w:pPr>
          </w:p>
        </w:tc>
        <w:tc>
          <w:tcPr>
            <w:tcW w:w="1701" w:type="dxa"/>
            <w:vAlign w:val="center"/>
          </w:tcPr>
          <w:p w:rsidR="00331765" w:rsidRPr="001F2C5F" w:rsidRDefault="00331765" w:rsidP="00644CC4">
            <w:pPr>
              <w:jc w:val="center"/>
              <w:rPr>
                <w:sz w:val="18"/>
                <w:szCs w:val="18"/>
              </w:rPr>
            </w:pPr>
            <w:r>
              <w:rPr>
                <w:sz w:val="18"/>
                <w:szCs w:val="18"/>
              </w:rPr>
              <w:t>Białka</w:t>
            </w:r>
          </w:p>
        </w:tc>
        <w:tc>
          <w:tcPr>
            <w:tcW w:w="850" w:type="dxa"/>
            <w:shd w:val="clear" w:color="auto" w:fill="D6E3BC" w:themeFill="accent3" w:themeFillTint="66"/>
            <w:vAlign w:val="center"/>
          </w:tcPr>
          <w:p w:rsidR="00331765" w:rsidRPr="001F2C5F" w:rsidRDefault="00331765" w:rsidP="00644CC4">
            <w:pPr>
              <w:jc w:val="center"/>
              <w:rPr>
                <w:sz w:val="18"/>
                <w:szCs w:val="18"/>
              </w:rPr>
            </w:pPr>
            <w:r>
              <w:rPr>
                <w:sz w:val="18"/>
                <w:szCs w:val="18"/>
              </w:rPr>
              <w:t>16,53</w:t>
            </w:r>
          </w:p>
        </w:tc>
        <w:tc>
          <w:tcPr>
            <w:tcW w:w="6269" w:type="dxa"/>
            <w:vMerge/>
          </w:tcPr>
          <w:p w:rsidR="00331765" w:rsidRDefault="00331765" w:rsidP="00644CC4">
            <w:pPr>
              <w:jc w:val="both"/>
            </w:pPr>
          </w:p>
        </w:tc>
      </w:tr>
      <w:tr w:rsidR="00331765" w:rsidTr="00331765">
        <w:trPr>
          <w:trHeight w:val="345"/>
        </w:trPr>
        <w:tc>
          <w:tcPr>
            <w:tcW w:w="392" w:type="dxa"/>
            <w:vMerge/>
            <w:shd w:val="clear" w:color="auto" w:fill="EAF1DD" w:themeFill="accent3" w:themeFillTint="33"/>
          </w:tcPr>
          <w:p w:rsidR="00331765" w:rsidRDefault="00331765" w:rsidP="00644CC4">
            <w:pPr>
              <w:jc w:val="both"/>
            </w:pPr>
          </w:p>
        </w:tc>
        <w:tc>
          <w:tcPr>
            <w:tcW w:w="1701" w:type="dxa"/>
            <w:vAlign w:val="center"/>
          </w:tcPr>
          <w:p w:rsidR="00331765" w:rsidRPr="001F2C5F" w:rsidRDefault="00331765" w:rsidP="00644CC4">
            <w:pPr>
              <w:jc w:val="center"/>
              <w:rPr>
                <w:sz w:val="18"/>
                <w:szCs w:val="18"/>
              </w:rPr>
            </w:pPr>
            <w:r>
              <w:rPr>
                <w:sz w:val="18"/>
                <w:szCs w:val="18"/>
              </w:rPr>
              <w:t>Chmielów</w:t>
            </w:r>
          </w:p>
        </w:tc>
        <w:tc>
          <w:tcPr>
            <w:tcW w:w="850" w:type="dxa"/>
            <w:shd w:val="clear" w:color="auto" w:fill="D6E3BC" w:themeFill="accent3" w:themeFillTint="66"/>
            <w:vAlign w:val="center"/>
          </w:tcPr>
          <w:p w:rsidR="00331765" w:rsidRPr="001F2C5F" w:rsidRDefault="00331765" w:rsidP="00644CC4">
            <w:pPr>
              <w:jc w:val="center"/>
              <w:rPr>
                <w:sz w:val="18"/>
                <w:szCs w:val="18"/>
              </w:rPr>
            </w:pPr>
            <w:r>
              <w:rPr>
                <w:sz w:val="18"/>
                <w:szCs w:val="18"/>
              </w:rPr>
              <w:t>14,56</w:t>
            </w:r>
          </w:p>
        </w:tc>
        <w:tc>
          <w:tcPr>
            <w:tcW w:w="6269" w:type="dxa"/>
            <w:vMerge/>
          </w:tcPr>
          <w:p w:rsidR="00331765" w:rsidRDefault="00331765" w:rsidP="00644CC4">
            <w:pPr>
              <w:jc w:val="both"/>
            </w:pPr>
          </w:p>
        </w:tc>
      </w:tr>
      <w:tr w:rsidR="00331765" w:rsidTr="00644CC4">
        <w:trPr>
          <w:trHeight w:val="346"/>
        </w:trPr>
        <w:tc>
          <w:tcPr>
            <w:tcW w:w="392" w:type="dxa"/>
            <w:vMerge/>
            <w:shd w:val="clear" w:color="auto" w:fill="EAF1DD" w:themeFill="accent3" w:themeFillTint="33"/>
          </w:tcPr>
          <w:p w:rsidR="00331765" w:rsidRDefault="00331765" w:rsidP="00644CC4">
            <w:pPr>
              <w:jc w:val="both"/>
            </w:pPr>
          </w:p>
        </w:tc>
        <w:tc>
          <w:tcPr>
            <w:tcW w:w="1701" w:type="dxa"/>
            <w:vAlign w:val="center"/>
          </w:tcPr>
          <w:p w:rsidR="00331765" w:rsidRPr="001F2C5F" w:rsidRDefault="00331765" w:rsidP="00644CC4">
            <w:pPr>
              <w:jc w:val="center"/>
              <w:rPr>
                <w:sz w:val="18"/>
                <w:szCs w:val="18"/>
              </w:rPr>
            </w:pPr>
            <w:r>
              <w:rPr>
                <w:sz w:val="18"/>
                <w:szCs w:val="18"/>
              </w:rPr>
              <w:t>Dębowa Kłoda</w:t>
            </w:r>
          </w:p>
        </w:tc>
        <w:tc>
          <w:tcPr>
            <w:tcW w:w="850" w:type="dxa"/>
            <w:vAlign w:val="center"/>
          </w:tcPr>
          <w:p w:rsidR="00331765" w:rsidRPr="001F2C5F" w:rsidRDefault="00331765" w:rsidP="00644CC4">
            <w:pPr>
              <w:jc w:val="center"/>
              <w:rPr>
                <w:sz w:val="18"/>
                <w:szCs w:val="18"/>
              </w:rPr>
            </w:pPr>
            <w:r>
              <w:rPr>
                <w:sz w:val="18"/>
                <w:szCs w:val="18"/>
              </w:rPr>
              <w:t>11,55</w:t>
            </w:r>
          </w:p>
        </w:tc>
        <w:tc>
          <w:tcPr>
            <w:tcW w:w="6269" w:type="dxa"/>
            <w:vMerge/>
          </w:tcPr>
          <w:p w:rsidR="00331765" w:rsidRDefault="00331765" w:rsidP="00644CC4">
            <w:pPr>
              <w:jc w:val="both"/>
            </w:pPr>
          </w:p>
        </w:tc>
      </w:tr>
      <w:tr w:rsidR="00331765" w:rsidTr="00331765">
        <w:trPr>
          <w:trHeight w:val="345"/>
        </w:trPr>
        <w:tc>
          <w:tcPr>
            <w:tcW w:w="392" w:type="dxa"/>
            <w:vMerge/>
            <w:shd w:val="clear" w:color="auto" w:fill="EAF1DD" w:themeFill="accent3" w:themeFillTint="33"/>
          </w:tcPr>
          <w:p w:rsidR="00331765" w:rsidRDefault="00331765" w:rsidP="00644CC4">
            <w:pPr>
              <w:jc w:val="both"/>
            </w:pPr>
          </w:p>
        </w:tc>
        <w:tc>
          <w:tcPr>
            <w:tcW w:w="1701" w:type="dxa"/>
            <w:vAlign w:val="center"/>
          </w:tcPr>
          <w:p w:rsidR="00331765" w:rsidRPr="001F2C5F" w:rsidRDefault="00331765" w:rsidP="00644CC4">
            <w:pPr>
              <w:jc w:val="center"/>
              <w:rPr>
                <w:sz w:val="18"/>
                <w:szCs w:val="18"/>
              </w:rPr>
            </w:pPr>
            <w:r>
              <w:rPr>
                <w:sz w:val="18"/>
                <w:szCs w:val="18"/>
              </w:rPr>
              <w:t>Kodeniec</w:t>
            </w:r>
          </w:p>
        </w:tc>
        <w:tc>
          <w:tcPr>
            <w:tcW w:w="850" w:type="dxa"/>
            <w:shd w:val="clear" w:color="auto" w:fill="D6E3BC" w:themeFill="accent3" w:themeFillTint="66"/>
            <w:vAlign w:val="center"/>
          </w:tcPr>
          <w:p w:rsidR="00331765" w:rsidRPr="001F2C5F" w:rsidRDefault="00331765" w:rsidP="00644CC4">
            <w:pPr>
              <w:jc w:val="center"/>
              <w:rPr>
                <w:sz w:val="18"/>
                <w:szCs w:val="18"/>
              </w:rPr>
            </w:pPr>
            <w:r>
              <w:rPr>
                <w:sz w:val="18"/>
                <w:szCs w:val="18"/>
              </w:rPr>
              <w:t>15,56</w:t>
            </w:r>
          </w:p>
        </w:tc>
        <w:tc>
          <w:tcPr>
            <w:tcW w:w="6269" w:type="dxa"/>
            <w:vMerge/>
          </w:tcPr>
          <w:p w:rsidR="00331765" w:rsidRDefault="00331765" w:rsidP="00644CC4">
            <w:pPr>
              <w:jc w:val="both"/>
            </w:pPr>
          </w:p>
        </w:tc>
      </w:tr>
      <w:tr w:rsidR="00331765" w:rsidTr="00644CC4">
        <w:trPr>
          <w:trHeight w:val="345"/>
        </w:trPr>
        <w:tc>
          <w:tcPr>
            <w:tcW w:w="392" w:type="dxa"/>
            <w:vMerge/>
            <w:shd w:val="clear" w:color="auto" w:fill="EAF1DD" w:themeFill="accent3" w:themeFillTint="33"/>
          </w:tcPr>
          <w:p w:rsidR="00331765" w:rsidRDefault="00331765" w:rsidP="00644CC4">
            <w:pPr>
              <w:jc w:val="both"/>
            </w:pPr>
          </w:p>
        </w:tc>
        <w:tc>
          <w:tcPr>
            <w:tcW w:w="1701" w:type="dxa"/>
            <w:vAlign w:val="center"/>
          </w:tcPr>
          <w:p w:rsidR="00331765" w:rsidRPr="001F2C5F" w:rsidRDefault="00331765" w:rsidP="00644CC4">
            <w:pPr>
              <w:jc w:val="center"/>
              <w:rPr>
                <w:sz w:val="18"/>
                <w:szCs w:val="18"/>
              </w:rPr>
            </w:pPr>
            <w:r>
              <w:rPr>
                <w:sz w:val="18"/>
                <w:szCs w:val="18"/>
              </w:rPr>
              <w:t>Kol. Krzywowierzba</w:t>
            </w:r>
          </w:p>
        </w:tc>
        <w:tc>
          <w:tcPr>
            <w:tcW w:w="850" w:type="dxa"/>
            <w:vAlign w:val="center"/>
          </w:tcPr>
          <w:p w:rsidR="00331765" w:rsidRPr="001F2C5F" w:rsidRDefault="00331765" w:rsidP="00644CC4">
            <w:pPr>
              <w:jc w:val="center"/>
              <w:rPr>
                <w:sz w:val="18"/>
                <w:szCs w:val="18"/>
              </w:rPr>
            </w:pPr>
            <w:r>
              <w:rPr>
                <w:sz w:val="18"/>
                <w:szCs w:val="18"/>
              </w:rPr>
              <w:t>0,00</w:t>
            </w:r>
          </w:p>
        </w:tc>
        <w:tc>
          <w:tcPr>
            <w:tcW w:w="6269" w:type="dxa"/>
            <w:vMerge/>
          </w:tcPr>
          <w:p w:rsidR="00331765" w:rsidRDefault="00331765" w:rsidP="00644CC4">
            <w:pPr>
              <w:jc w:val="both"/>
            </w:pPr>
          </w:p>
        </w:tc>
      </w:tr>
      <w:tr w:rsidR="00331765" w:rsidTr="00644CC4">
        <w:trPr>
          <w:trHeight w:val="345"/>
        </w:trPr>
        <w:tc>
          <w:tcPr>
            <w:tcW w:w="392" w:type="dxa"/>
            <w:vMerge/>
            <w:shd w:val="clear" w:color="auto" w:fill="EAF1DD" w:themeFill="accent3" w:themeFillTint="33"/>
          </w:tcPr>
          <w:p w:rsidR="00331765" w:rsidRDefault="00331765" w:rsidP="00644CC4">
            <w:pPr>
              <w:jc w:val="both"/>
            </w:pPr>
          </w:p>
        </w:tc>
        <w:tc>
          <w:tcPr>
            <w:tcW w:w="1701" w:type="dxa"/>
            <w:vAlign w:val="center"/>
          </w:tcPr>
          <w:p w:rsidR="00331765" w:rsidRPr="001F2C5F" w:rsidRDefault="00331765" w:rsidP="00644CC4">
            <w:pPr>
              <w:jc w:val="center"/>
              <w:rPr>
                <w:sz w:val="18"/>
                <w:szCs w:val="18"/>
              </w:rPr>
            </w:pPr>
            <w:r>
              <w:rPr>
                <w:sz w:val="18"/>
                <w:szCs w:val="18"/>
              </w:rPr>
              <w:t>Korona</w:t>
            </w:r>
          </w:p>
        </w:tc>
        <w:tc>
          <w:tcPr>
            <w:tcW w:w="850" w:type="dxa"/>
            <w:vAlign w:val="center"/>
          </w:tcPr>
          <w:p w:rsidR="00331765" w:rsidRPr="001F2C5F" w:rsidRDefault="00331765" w:rsidP="00644CC4">
            <w:pPr>
              <w:jc w:val="center"/>
              <w:rPr>
                <w:sz w:val="18"/>
                <w:szCs w:val="18"/>
              </w:rPr>
            </w:pPr>
            <w:r>
              <w:rPr>
                <w:sz w:val="18"/>
                <w:szCs w:val="18"/>
              </w:rPr>
              <w:t>0,00</w:t>
            </w:r>
          </w:p>
        </w:tc>
        <w:tc>
          <w:tcPr>
            <w:tcW w:w="6269" w:type="dxa"/>
            <w:vMerge/>
          </w:tcPr>
          <w:p w:rsidR="00331765" w:rsidRDefault="00331765" w:rsidP="00644CC4">
            <w:pPr>
              <w:jc w:val="both"/>
            </w:pPr>
          </w:p>
        </w:tc>
      </w:tr>
      <w:tr w:rsidR="00331765" w:rsidTr="00644CC4">
        <w:trPr>
          <w:trHeight w:val="345"/>
        </w:trPr>
        <w:tc>
          <w:tcPr>
            <w:tcW w:w="392" w:type="dxa"/>
            <w:vMerge/>
            <w:shd w:val="clear" w:color="auto" w:fill="EAF1DD" w:themeFill="accent3" w:themeFillTint="33"/>
          </w:tcPr>
          <w:p w:rsidR="00331765" w:rsidRDefault="00331765" w:rsidP="00644CC4">
            <w:pPr>
              <w:jc w:val="both"/>
            </w:pPr>
          </w:p>
        </w:tc>
        <w:tc>
          <w:tcPr>
            <w:tcW w:w="1701" w:type="dxa"/>
            <w:vAlign w:val="center"/>
          </w:tcPr>
          <w:p w:rsidR="00331765" w:rsidRPr="001F2C5F" w:rsidRDefault="00331765" w:rsidP="00644CC4">
            <w:pPr>
              <w:jc w:val="center"/>
              <w:rPr>
                <w:sz w:val="18"/>
                <w:szCs w:val="18"/>
              </w:rPr>
            </w:pPr>
            <w:r>
              <w:rPr>
                <w:sz w:val="18"/>
                <w:szCs w:val="18"/>
              </w:rPr>
              <w:t>Leitnie</w:t>
            </w:r>
          </w:p>
        </w:tc>
        <w:tc>
          <w:tcPr>
            <w:tcW w:w="850" w:type="dxa"/>
            <w:vAlign w:val="center"/>
          </w:tcPr>
          <w:p w:rsidR="00331765" w:rsidRPr="001F2C5F" w:rsidRDefault="00331765" w:rsidP="00644CC4">
            <w:pPr>
              <w:jc w:val="center"/>
              <w:rPr>
                <w:sz w:val="18"/>
                <w:szCs w:val="18"/>
              </w:rPr>
            </w:pPr>
            <w:r>
              <w:rPr>
                <w:sz w:val="18"/>
                <w:szCs w:val="18"/>
              </w:rPr>
              <w:t>0,00</w:t>
            </w:r>
          </w:p>
        </w:tc>
        <w:tc>
          <w:tcPr>
            <w:tcW w:w="6269" w:type="dxa"/>
            <w:vMerge/>
          </w:tcPr>
          <w:p w:rsidR="00331765" w:rsidRDefault="00331765" w:rsidP="00644CC4">
            <w:pPr>
              <w:jc w:val="both"/>
            </w:pPr>
          </w:p>
        </w:tc>
      </w:tr>
      <w:tr w:rsidR="00331765" w:rsidTr="00331765">
        <w:trPr>
          <w:trHeight w:val="345"/>
        </w:trPr>
        <w:tc>
          <w:tcPr>
            <w:tcW w:w="392" w:type="dxa"/>
            <w:vMerge/>
            <w:shd w:val="clear" w:color="auto" w:fill="EAF1DD" w:themeFill="accent3" w:themeFillTint="33"/>
          </w:tcPr>
          <w:p w:rsidR="00331765" w:rsidRDefault="00331765" w:rsidP="00644CC4">
            <w:pPr>
              <w:jc w:val="both"/>
            </w:pPr>
          </w:p>
        </w:tc>
        <w:tc>
          <w:tcPr>
            <w:tcW w:w="1701" w:type="dxa"/>
            <w:vAlign w:val="center"/>
          </w:tcPr>
          <w:p w:rsidR="00331765" w:rsidRPr="001F2C5F" w:rsidRDefault="00331765" w:rsidP="00644CC4">
            <w:pPr>
              <w:jc w:val="center"/>
              <w:rPr>
                <w:sz w:val="18"/>
                <w:szCs w:val="18"/>
              </w:rPr>
            </w:pPr>
            <w:r>
              <w:rPr>
                <w:sz w:val="18"/>
                <w:szCs w:val="18"/>
              </w:rPr>
              <w:t>Lubiczyn</w:t>
            </w:r>
          </w:p>
        </w:tc>
        <w:tc>
          <w:tcPr>
            <w:tcW w:w="850" w:type="dxa"/>
            <w:shd w:val="clear" w:color="auto" w:fill="D6E3BC" w:themeFill="accent3" w:themeFillTint="66"/>
            <w:vAlign w:val="center"/>
          </w:tcPr>
          <w:p w:rsidR="00331765" w:rsidRPr="001F2C5F" w:rsidRDefault="00331765" w:rsidP="00644CC4">
            <w:pPr>
              <w:jc w:val="center"/>
              <w:rPr>
                <w:sz w:val="18"/>
                <w:szCs w:val="18"/>
              </w:rPr>
            </w:pPr>
            <w:r>
              <w:rPr>
                <w:sz w:val="18"/>
                <w:szCs w:val="18"/>
              </w:rPr>
              <w:t>15,71</w:t>
            </w:r>
          </w:p>
        </w:tc>
        <w:tc>
          <w:tcPr>
            <w:tcW w:w="6269" w:type="dxa"/>
            <w:vMerge/>
          </w:tcPr>
          <w:p w:rsidR="00331765" w:rsidRDefault="00331765" w:rsidP="00644CC4">
            <w:pPr>
              <w:jc w:val="both"/>
            </w:pPr>
          </w:p>
        </w:tc>
      </w:tr>
      <w:tr w:rsidR="00331765" w:rsidTr="00644CC4">
        <w:trPr>
          <w:trHeight w:val="346"/>
        </w:trPr>
        <w:tc>
          <w:tcPr>
            <w:tcW w:w="392" w:type="dxa"/>
            <w:vMerge/>
            <w:shd w:val="clear" w:color="auto" w:fill="EAF1DD" w:themeFill="accent3" w:themeFillTint="33"/>
          </w:tcPr>
          <w:p w:rsidR="00331765" w:rsidRDefault="00331765" w:rsidP="00644CC4">
            <w:pPr>
              <w:jc w:val="both"/>
            </w:pPr>
          </w:p>
        </w:tc>
        <w:tc>
          <w:tcPr>
            <w:tcW w:w="1701" w:type="dxa"/>
            <w:vAlign w:val="center"/>
          </w:tcPr>
          <w:p w:rsidR="00331765" w:rsidRPr="001F2C5F" w:rsidRDefault="00331765" w:rsidP="00644CC4">
            <w:pPr>
              <w:jc w:val="center"/>
              <w:rPr>
                <w:sz w:val="18"/>
                <w:szCs w:val="18"/>
              </w:rPr>
            </w:pPr>
            <w:r>
              <w:rPr>
                <w:sz w:val="18"/>
                <w:szCs w:val="18"/>
              </w:rPr>
              <w:t>Makoszka</w:t>
            </w:r>
          </w:p>
        </w:tc>
        <w:tc>
          <w:tcPr>
            <w:tcW w:w="850" w:type="dxa"/>
            <w:vAlign w:val="center"/>
          </w:tcPr>
          <w:p w:rsidR="00331765" w:rsidRPr="001F2C5F" w:rsidRDefault="00331765" w:rsidP="00644CC4">
            <w:pPr>
              <w:jc w:val="center"/>
              <w:rPr>
                <w:sz w:val="18"/>
                <w:szCs w:val="18"/>
              </w:rPr>
            </w:pPr>
            <w:r>
              <w:rPr>
                <w:sz w:val="18"/>
                <w:szCs w:val="18"/>
              </w:rPr>
              <w:t>8,93</w:t>
            </w:r>
          </w:p>
        </w:tc>
        <w:tc>
          <w:tcPr>
            <w:tcW w:w="6269" w:type="dxa"/>
            <w:vMerge/>
          </w:tcPr>
          <w:p w:rsidR="00331765" w:rsidRDefault="00331765" w:rsidP="00644CC4">
            <w:pPr>
              <w:jc w:val="both"/>
            </w:pPr>
          </w:p>
        </w:tc>
      </w:tr>
      <w:tr w:rsidR="00331765" w:rsidTr="00331765">
        <w:trPr>
          <w:trHeight w:val="345"/>
        </w:trPr>
        <w:tc>
          <w:tcPr>
            <w:tcW w:w="392" w:type="dxa"/>
            <w:vMerge/>
            <w:shd w:val="clear" w:color="auto" w:fill="EAF1DD" w:themeFill="accent3" w:themeFillTint="33"/>
          </w:tcPr>
          <w:p w:rsidR="00331765" w:rsidRDefault="00331765" w:rsidP="00644CC4">
            <w:pPr>
              <w:jc w:val="both"/>
            </w:pPr>
          </w:p>
        </w:tc>
        <w:tc>
          <w:tcPr>
            <w:tcW w:w="1701" w:type="dxa"/>
            <w:vAlign w:val="center"/>
          </w:tcPr>
          <w:p w:rsidR="00331765" w:rsidRPr="001F2C5F" w:rsidRDefault="00331765" w:rsidP="00644CC4">
            <w:pPr>
              <w:jc w:val="center"/>
              <w:rPr>
                <w:sz w:val="18"/>
                <w:szCs w:val="18"/>
              </w:rPr>
            </w:pPr>
            <w:r>
              <w:rPr>
                <w:sz w:val="18"/>
                <w:szCs w:val="18"/>
              </w:rPr>
              <w:t>Marianówka</w:t>
            </w:r>
          </w:p>
        </w:tc>
        <w:tc>
          <w:tcPr>
            <w:tcW w:w="850" w:type="dxa"/>
            <w:shd w:val="clear" w:color="auto" w:fill="D6E3BC" w:themeFill="accent3" w:themeFillTint="66"/>
            <w:vAlign w:val="center"/>
          </w:tcPr>
          <w:p w:rsidR="00331765" w:rsidRPr="001F2C5F" w:rsidRDefault="00331765" w:rsidP="00644CC4">
            <w:pPr>
              <w:jc w:val="center"/>
              <w:rPr>
                <w:sz w:val="18"/>
                <w:szCs w:val="18"/>
              </w:rPr>
            </w:pPr>
            <w:r>
              <w:rPr>
                <w:sz w:val="18"/>
                <w:szCs w:val="18"/>
              </w:rPr>
              <w:t>34,48</w:t>
            </w:r>
          </w:p>
        </w:tc>
        <w:tc>
          <w:tcPr>
            <w:tcW w:w="6269" w:type="dxa"/>
            <w:vMerge/>
          </w:tcPr>
          <w:p w:rsidR="00331765" w:rsidRDefault="00331765" w:rsidP="00644CC4">
            <w:pPr>
              <w:jc w:val="both"/>
            </w:pPr>
          </w:p>
        </w:tc>
      </w:tr>
      <w:tr w:rsidR="00331765" w:rsidTr="00331765">
        <w:trPr>
          <w:trHeight w:val="345"/>
        </w:trPr>
        <w:tc>
          <w:tcPr>
            <w:tcW w:w="392" w:type="dxa"/>
            <w:vMerge/>
            <w:shd w:val="clear" w:color="auto" w:fill="EAF1DD" w:themeFill="accent3" w:themeFillTint="33"/>
          </w:tcPr>
          <w:p w:rsidR="00331765" w:rsidRDefault="00331765" w:rsidP="00644CC4">
            <w:pPr>
              <w:jc w:val="both"/>
            </w:pPr>
          </w:p>
        </w:tc>
        <w:tc>
          <w:tcPr>
            <w:tcW w:w="1701" w:type="dxa"/>
            <w:vAlign w:val="center"/>
          </w:tcPr>
          <w:p w:rsidR="00331765" w:rsidRPr="001F2C5F" w:rsidRDefault="00331765" w:rsidP="00644CC4">
            <w:pPr>
              <w:jc w:val="center"/>
              <w:rPr>
                <w:sz w:val="18"/>
                <w:szCs w:val="18"/>
              </w:rPr>
            </w:pPr>
            <w:r>
              <w:rPr>
                <w:sz w:val="18"/>
                <w:szCs w:val="18"/>
              </w:rPr>
              <w:t>Nietiahy</w:t>
            </w:r>
          </w:p>
        </w:tc>
        <w:tc>
          <w:tcPr>
            <w:tcW w:w="850" w:type="dxa"/>
            <w:shd w:val="clear" w:color="auto" w:fill="D6E3BC" w:themeFill="accent3" w:themeFillTint="66"/>
            <w:vAlign w:val="center"/>
          </w:tcPr>
          <w:p w:rsidR="00331765" w:rsidRPr="001F2C5F" w:rsidRDefault="00331765" w:rsidP="00644CC4">
            <w:pPr>
              <w:jc w:val="center"/>
              <w:rPr>
                <w:sz w:val="18"/>
                <w:szCs w:val="18"/>
              </w:rPr>
            </w:pPr>
            <w:r>
              <w:rPr>
                <w:sz w:val="18"/>
                <w:szCs w:val="18"/>
              </w:rPr>
              <w:t>24,69</w:t>
            </w:r>
          </w:p>
        </w:tc>
        <w:tc>
          <w:tcPr>
            <w:tcW w:w="6269" w:type="dxa"/>
            <w:vMerge/>
          </w:tcPr>
          <w:p w:rsidR="00331765" w:rsidRDefault="00331765" w:rsidP="00644CC4">
            <w:pPr>
              <w:jc w:val="both"/>
            </w:pPr>
          </w:p>
        </w:tc>
      </w:tr>
      <w:tr w:rsidR="00331765" w:rsidTr="00644CC4">
        <w:trPr>
          <w:trHeight w:val="345"/>
        </w:trPr>
        <w:tc>
          <w:tcPr>
            <w:tcW w:w="392" w:type="dxa"/>
            <w:vMerge/>
            <w:shd w:val="clear" w:color="auto" w:fill="EAF1DD" w:themeFill="accent3" w:themeFillTint="33"/>
          </w:tcPr>
          <w:p w:rsidR="00331765" w:rsidRDefault="00331765" w:rsidP="00644CC4">
            <w:pPr>
              <w:jc w:val="both"/>
            </w:pPr>
          </w:p>
        </w:tc>
        <w:tc>
          <w:tcPr>
            <w:tcW w:w="1701" w:type="dxa"/>
            <w:vAlign w:val="center"/>
          </w:tcPr>
          <w:p w:rsidR="00331765" w:rsidRPr="001F2C5F" w:rsidRDefault="00331765" w:rsidP="00644CC4">
            <w:pPr>
              <w:jc w:val="center"/>
              <w:rPr>
                <w:sz w:val="18"/>
                <w:szCs w:val="18"/>
              </w:rPr>
            </w:pPr>
            <w:r>
              <w:rPr>
                <w:sz w:val="18"/>
                <w:szCs w:val="18"/>
              </w:rPr>
              <w:t>Pachole</w:t>
            </w:r>
          </w:p>
        </w:tc>
        <w:tc>
          <w:tcPr>
            <w:tcW w:w="850" w:type="dxa"/>
            <w:vAlign w:val="center"/>
          </w:tcPr>
          <w:p w:rsidR="00331765" w:rsidRPr="001F2C5F" w:rsidRDefault="00331765" w:rsidP="00644CC4">
            <w:pPr>
              <w:jc w:val="center"/>
              <w:rPr>
                <w:sz w:val="18"/>
                <w:szCs w:val="18"/>
              </w:rPr>
            </w:pPr>
            <w:r>
              <w:rPr>
                <w:sz w:val="18"/>
                <w:szCs w:val="18"/>
              </w:rPr>
              <w:t>7,14</w:t>
            </w:r>
          </w:p>
        </w:tc>
        <w:tc>
          <w:tcPr>
            <w:tcW w:w="6269" w:type="dxa"/>
            <w:vMerge/>
          </w:tcPr>
          <w:p w:rsidR="00331765" w:rsidRDefault="00331765" w:rsidP="00644CC4">
            <w:pPr>
              <w:jc w:val="both"/>
            </w:pPr>
          </w:p>
        </w:tc>
      </w:tr>
      <w:tr w:rsidR="00331765" w:rsidTr="00644CC4">
        <w:trPr>
          <w:trHeight w:val="345"/>
        </w:trPr>
        <w:tc>
          <w:tcPr>
            <w:tcW w:w="392" w:type="dxa"/>
            <w:vMerge/>
            <w:shd w:val="clear" w:color="auto" w:fill="EAF1DD" w:themeFill="accent3" w:themeFillTint="33"/>
          </w:tcPr>
          <w:p w:rsidR="00331765" w:rsidRDefault="00331765" w:rsidP="00644CC4">
            <w:pPr>
              <w:jc w:val="both"/>
            </w:pPr>
          </w:p>
        </w:tc>
        <w:tc>
          <w:tcPr>
            <w:tcW w:w="1701" w:type="dxa"/>
            <w:vAlign w:val="center"/>
          </w:tcPr>
          <w:p w:rsidR="00331765" w:rsidRPr="001F2C5F" w:rsidRDefault="00331765" w:rsidP="00644CC4">
            <w:pPr>
              <w:jc w:val="center"/>
              <w:rPr>
                <w:sz w:val="18"/>
                <w:szCs w:val="18"/>
              </w:rPr>
            </w:pPr>
            <w:r>
              <w:rPr>
                <w:sz w:val="18"/>
                <w:szCs w:val="18"/>
              </w:rPr>
              <w:t>Plebania Wola</w:t>
            </w:r>
          </w:p>
        </w:tc>
        <w:tc>
          <w:tcPr>
            <w:tcW w:w="850" w:type="dxa"/>
            <w:vAlign w:val="center"/>
          </w:tcPr>
          <w:p w:rsidR="00331765" w:rsidRPr="001F2C5F" w:rsidRDefault="00331765" w:rsidP="00644CC4">
            <w:pPr>
              <w:jc w:val="center"/>
              <w:rPr>
                <w:sz w:val="18"/>
                <w:szCs w:val="18"/>
              </w:rPr>
            </w:pPr>
            <w:r>
              <w:rPr>
                <w:sz w:val="18"/>
                <w:szCs w:val="18"/>
              </w:rPr>
              <w:t>0,00</w:t>
            </w:r>
          </w:p>
        </w:tc>
        <w:tc>
          <w:tcPr>
            <w:tcW w:w="6269" w:type="dxa"/>
            <w:vMerge/>
          </w:tcPr>
          <w:p w:rsidR="00331765" w:rsidRDefault="00331765" w:rsidP="00644CC4">
            <w:pPr>
              <w:jc w:val="both"/>
            </w:pPr>
          </w:p>
        </w:tc>
      </w:tr>
      <w:tr w:rsidR="00331765" w:rsidTr="00331765">
        <w:trPr>
          <w:trHeight w:val="345"/>
        </w:trPr>
        <w:tc>
          <w:tcPr>
            <w:tcW w:w="392" w:type="dxa"/>
            <w:vMerge/>
            <w:shd w:val="clear" w:color="auto" w:fill="EAF1DD" w:themeFill="accent3" w:themeFillTint="33"/>
          </w:tcPr>
          <w:p w:rsidR="00331765" w:rsidRDefault="00331765" w:rsidP="00644CC4">
            <w:pPr>
              <w:jc w:val="both"/>
            </w:pPr>
          </w:p>
        </w:tc>
        <w:tc>
          <w:tcPr>
            <w:tcW w:w="1701" w:type="dxa"/>
            <w:vAlign w:val="center"/>
          </w:tcPr>
          <w:p w:rsidR="00331765" w:rsidRPr="001F2C5F" w:rsidRDefault="00331765" w:rsidP="00644CC4">
            <w:pPr>
              <w:jc w:val="center"/>
              <w:rPr>
                <w:sz w:val="18"/>
                <w:szCs w:val="18"/>
              </w:rPr>
            </w:pPr>
            <w:r>
              <w:rPr>
                <w:sz w:val="18"/>
                <w:szCs w:val="18"/>
              </w:rPr>
              <w:t>Stępków</w:t>
            </w:r>
          </w:p>
        </w:tc>
        <w:tc>
          <w:tcPr>
            <w:tcW w:w="850" w:type="dxa"/>
            <w:shd w:val="clear" w:color="auto" w:fill="D6E3BC" w:themeFill="accent3" w:themeFillTint="66"/>
            <w:vAlign w:val="center"/>
          </w:tcPr>
          <w:p w:rsidR="00331765" w:rsidRPr="001F2C5F" w:rsidRDefault="00331765" w:rsidP="00644CC4">
            <w:pPr>
              <w:jc w:val="center"/>
              <w:rPr>
                <w:sz w:val="18"/>
                <w:szCs w:val="18"/>
              </w:rPr>
            </w:pPr>
            <w:r>
              <w:rPr>
                <w:sz w:val="18"/>
                <w:szCs w:val="18"/>
              </w:rPr>
              <w:t>30,23</w:t>
            </w:r>
          </w:p>
        </w:tc>
        <w:tc>
          <w:tcPr>
            <w:tcW w:w="6269" w:type="dxa"/>
            <w:vMerge/>
          </w:tcPr>
          <w:p w:rsidR="00331765" w:rsidRDefault="00331765" w:rsidP="00644CC4">
            <w:pPr>
              <w:jc w:val="both"/>
            </w:pPr>
          </w:p>
        </w:tc>
      </w:tr>
      <w:tr w:rsidR="00331765" w:rsidTr="00644CC4">
        <w:trPr>
          <w:trHeight w:val="346"/>
        </w:trPr>
        <w:tc>
          <w:tcPr>
            <w:tcW w:w="392" w:type="dxa"/>
            <w:vMerge/>
            <w:shd w:val="clear" w:color="auto" w:fill="EAF1DD" w:themeFill="accent3" w:themeFillTint="33"/>
          </w:tcPr>
          <w:p w:rsidR="00331765" w:rsidRDefault="00331765" w:rsidP="00644CC4">
            <w:pPr>
              <w:jc w:val="both"/>
            </w:pPr>
          </w:p>
        </w:tc>
        <w:tc>
          <w:tcPr>
            <w:tcW w:w="1701" w:type="dxa"/>
            <w:vAlign w:val="center"/>
          </w:tcPr>
          <w:p w:rsidR="00331765" w:rsidRPr="001F2C5F" w:rsidRDefault="00331765" w:rsidP="00644CC4">
            <w:pPr>
              <w:jc w:val="center"/>
              <w:rPr>
                <w:sz w:val="18"/>
                <w:szCs w:val="18"/>
              </w:rPr>
            </w:pPr>
            <w:r>
              <w:rPr>
                <w:sz w:val="18"/>
                <w:szCs w:val="18"/>
              </w:rPr>
              <w:t>Uhnin</w:t>
            </w:r>
          </w:p>
        </w:tc>
        <w:tc>
          <w:tcPr>
            <w:tcW w:w="850" w:type="dxa"/>
            <w:vAlign w:val="center"/>
          </w:tcPr>
          <w:p w:rsidR="00331765" w:rsidRPr="001F2C5F" w:rsidRDefault="00331765" w:rsidP="00644CC4">
            <w:pPr>
              <w:jc w:val="center"/>
              <w:rPr>
                <w:sz w:val="18"/>
                <w:szCs w:val="18"/>
              </w:rPr>
            </w:pPr>
            <w:r>
              <w:rPr>
                <w:sz w:val="18"/>
                <w:szCs w:val="18"/>
              </w:rPr>
              <w:t>7,03</w:t>
            </w:r>
          </w:p>
        </w:tc>
        <w:tc>
          <w:tcPr>
            <w:tcW w:w="6269" w:type="dxa"/>
            <w:vMerge/>
          </w:tcPr>
          <w:p w:rsidR="00331765" w:rsidRDefault="00331765" w:rsidP="00644CC4">
            <w:pPr>
              <w:jc w:val="both"/>
            </w:pPr>
          </w:p>
        </w:tc>
      </w:tr>
      <w:tr w:rsidR="00331765" w:rsidTr="00644CC4">
        <w:trPr>
          <w:trHeight w:val="345"/>
        </w:trPr>
        <w:tc>
          <w:tcPr>
            <w:tcW w:w="392" w:type="dxa"/>
            <w:vMerge/>
            <w:shd w:val="clear" w:color="auto" w:fill="EAF1DD" w:themeFill="accent3" w:themeFillTint="33"/>
          </w:tcPr>
          <w:p w:rsidR="00331765" w:rsidRDefault="00331765" w:rsidP="00644CC4">
            <w:pPr>
              <w:jc w:val="both"/>
            </w:pPr>
          </w:p>
        </w:tc>
        <w:tc>
          <w:tcPr>
            <w:tcW w:w="1701" w:type="dxa"/>
            <w:vAlign w:val="center"/>
          </w:tcPr>
          <w:p w:rsidR="00331765" w:rsidRDefault="00331765" w:rsidP="00644CC4">
            <w:pPr>
              <w:jc w:val="center"/>
              <w:rPr>
                <w:sz w:val="18"/>
                <w:szCs w:val="18"/>
              </w:rPr>
            </w:pPr>
            <w:r>
              <w:rPr>
                <w:sz w:val="18"/>
                <w:szCs w:val="18"/>
              </w:rPr>
              <w:t>Wyhalew</w:t>
            </w:r>
          </w:p>
        </w:tc>
        <w:tc>
          <w:tcPr>
            <w:tcW w:w="850" w:type="dxa"/>
            <w:vAlign w:val="center"/>
          </w:tcPr>
          <w:p w:rsidR="00331765" w:rsidRPr="001F2C5F" w:rsidRDefault="00331765" w:rsidP="00644CC4">
            <w:pPr>
              <w:jc w:val="center"/>
              <w:rPr>
                <w:sz w:val="18"/>
                <w:szCs w:val="18"/>
              </w:rPr>
            </w:pPr>
            <w:r>
              <w:rPr>
                <w:sz w:val="18"/>
                <w:szCs w:val="18"/>
              </w:rPr>
              <w:t>0,00</w:t>
            </w:r>
          </w:p>
        </w:tc>
        <w:tc>
          <w:tcPr>
            <w:tcW w:w="6269" w:type="dxa"/>
            <w:vMerge/>
          </w:tcPr>
          <w:p w:rsidR="00331765" w:rsidRDefault="00331765" w:rsidP="00644CC4">
            <w:pPr>
              <w:jc w:val="both"/>
            </w:pPr>
          </w:p>
        </w:tc>
      </w:tr>
      <w:tr w:rsidR="00331765" w:rsidTr="00644CC4">
        <w:trPr>
          <w:trHeight w:val="345"/>
        </w:trPr>
        <w:tc>
          <w:tcPr>
            <w:tcW w:w="392" w:type="dxa"/>
            <w:vMerge/>
            <w:shd w:val="clear" w:color="auto" w:fill="EAF1DD" w:themeFill="accent3" w:themeFillTint="33"/>
          </w:tcPr>
          <w:p w:rsidR="00331765" w:rsidRDefault="00331765" w:rsidP="00644CC4">
            <w:pPr>
              <w:jc w:val="both"/>
            </w:pPr>
          </w:p>
        </w:tc>
        <w:tc>
          <w:tcPr>
            <w:tcW w:w="1701" w:type="dxa"/>
            <w:vAlign w:val="center"/>
          </w:tcPr>
          <w:p w:rsidR="00331765" w:rsidRDefault="00331765" w:rsidP="00644CC4">
            <w:pPr>
              <w:jc w:val="center"/>
              <w:rPr>
                <w:sz w:val="18"/>
                <w:szCs w:val="18"/>
              </w:rPr>
            </w:pPr>
            <w:r>
              <w:rPr>
                <w:sz w:val="18"/>
                <w:szCs w:val="18"/>
              </w:rPr>
              <w:t>Zadębie</w:t>
            </w:r>
          </w:p>
        </w:tc>
        <w:tc>
          <w:tcPr>
            <w:tcW w:w="850" w:type="dxa"/>
            <w:vAlign w:val="center"/>
          </w:tcPr>
          <w:p w:rsidR="00331765" w:rsidRPr="001F2C5F" w:rsidRDefault="00331765" w:rsidP="00644CC4">
            <w:pPr>
              <w:jc w:val="center"/>
              <w:rPr>
                <w:sz w:val="18"/>
                <w:szCs w:val="18"/>
              </w:rPr>
            </w:pPr>
            <w:r>
              <w:rPr>
                <w:sz w:val="18"/>
                <w:szCs w:val="18"/>
              </w:rPr>
              <w:t>0,00</w:t>
            </w:r>
          </w:p>
        </w:tc>
        <w:tc>
          <w:tcPr>
            <w:tcW w:w="6269" w:type="dxa"/>
            <w:vMerge/>
          </w:tcPr>
          <w:p w:rsidR="00331765" w:rsidRDefault="00331765" w:rsidP="00644CC4">
            <w:pPr>
              <w:jc w:val="both"/>
            </w:pPr>
          </w:p>
        </w:tc>
      </w:tr>
      <w:tr w:rsidR="00331765" w:rsidTr="00331765">
        <w:trPr>
          <w:trHeight w:val="345"/>
        </w:trPr>
        <w:tc>
          <w:tcPr>
            <w:tcW w:w="392" w:type="dxa"/>
            <w:vMerge/>
            <w:shd w:val="clear" w:color="auto" w:fill="EAF1DD" w:themeFill="accent3" w:themeFillTint="33"/>
          </w:tcPr>
          <w:p w:rsidR="00331765" w:rsidRDefault="00331765" w:rsidP="00644CC4">
            <w:pPr>
              <w:jc w:val="both"/>
            </w:pPr>
          </w:p>
        </w:tc>
        <w:tc>
          <w:tcPr>
            <w:tcW w:w="1701" w:type="dxa"/>
            <w:vAlign w:val="center"/>
          </w:tcPr>
          <w:p w:rsidR="00331765" w:rsidRDefault="00331765" w:rsidP="00644CC4">
            <w:pPr>
              <w:jc w:val="center"/>
              <w:rPr>
                <w:sz w:val="18"/>
                <w:szCs w:val="18"/>
              </w:rPr>
            </w:pPr>
            <w:r>
              <w:rPr>
                <w:sz w:val="18"/>
                <w:szCs w:val="18"/>
              </w:rPr>
              <w:t>Żmiarki</w:t>
            </w:r>
          </w:p>
        </w:tc>
        <w:tc>
          <w:tcPr>
            <w:tcW w:w="850" w:type="dxa"/>
            <w:shd w:val="clear" w:color="auto" w:fill="D6E3BC" w:themeFill="accent3" w:themeFillTint="66"/>
            <w:vAlign w:val="center"/>
          </w:tcPr>
          <w:p w:rsidR="00331765" w:rsidRPr="001F2C5F" w:rsidRDefault="00331765" w:rsidP="00644CC4">
            <w:pPr>
              <w:jc w:val="center"/>
              <w:rPr>
                <w:sz w:val="18"/>
                <w:szCs w:val="18"/>
              </w:rPr>
            </w:pPr>
            <w:r>
              <w:rPr>
                <w:sz w:val="18"/>
                <w:szCs w:val="18"/>
              </w:rPr>
              <w:t>17,75</w:t>
            </w:r>
          </w:p>
        </w:tc>
        <w:tc>
          <w:tcPr>
            <w:tcW w:w="6269" w:type="dxa"/>
            <w:vMerge/>
          </w:tcPr>
          <w:p w:rsidR="00331765" w:rsidRDefault="00331765" w:rsidP="00644CC4">
            <w:pPr>
              <w:jc w:val="both"/>
            </w:pPr>
          </w:p>
        </w:tc>
      </w:tr>
      <w:tr w:rsidR="00331765" w:rsidTr="00644CC4">
        <w:trPr>
          <w:trHeight w:val="345"/>
        </w:trPr>
        <w:tc>
          <w:tcPr>
            <w:tcW w:w="392" w:type="dxa"/>
            <w:vMerge/>
            <w:tcBorders>
              <w:bottom w:val="single" w:sz="4" w:space="0" w:color="auto"/>
            </w:tcBorders>
            <w:shd w:val="clear" w:color="auto" w:fill="EAF1DD" w:themeFill="accent3" w:themeFillTint="33"/>
          </w:tcPr>
          <w:p w:rsidR="00331765" w:rsidRDefault="00331765" w:rsidP="00644CC4">
            <w:pPr>
              <w:jc w:val="both"/>
            </w:pPr>
          </w:p>
        </w:tc>
        <w:tc>
          <w:tcPr>
            <w:tcW w:w="1701" w:type="dxa"/>
            <w:tcBorders>
              <w:bottom w:val="single" w:sz="4" w:space="0" w:color="auto"/>
            </w:tcBorders>
            <w:shd w:val="clear" w:color="auto" w:fill="EAF1DD" w:themeFill="accent3" w:themeFillTint="33"/>
            <w:vAlign w:val="center"/>
          </w:tcPr>
          <w:p w:rsidR="00331765" w:rsidRPr="00BA7F78" w:rsidRDefault="00331765" w:rsidP="00644CC4">
            <w:pPr>
              <w:jc w:val="center"/>
              <w:rPr>
                <w:b/>
                <w:sz w:val="18"/>
                <w:szCs w:val="18"/>
              </w:rPr>
            </w:pPr>
            <w:r w:rsidRPr="00BA7F78">
              <w:rPr>
                <w:b/>
                <w:sz w:val="18"/>
                <w:szCs w:val="18"/>
              </w:rPr>
              <w:t>Średnia dla Gminy</w:t>
            </w:r>
          </w:p>
        </w:tc>
        <w:tc>
          <w:tcPr>
            <w:tcW w:w="850" w:type="dxa"/>
            <w:tcBorders>
              <w:bottom w:val="single" w:sz="4" w:space="0" w:color="auto"/>
            </w:tcBorders>
            <w:shd w:val="clear" w:color="auto" w:fill="EAF1DD" w:themeFill="accent3" w:themeFillTint="33"/>
            <w:vAlign w:val="center"/>
          </w:tcPr>
          <w:p w:rsidR="00331765" w:rsidRPr="00BA7F78" w:rsidRDefault="00331765" w:rsidP="00644CC4">
            <w:pPr>
              <w:jc w:val="center"/>
              <w:rPr>
                <w:b/>
                <w:sz w:val="18"/>
                <w:szCs w:val="18"/>
              </w:rPr>
            </w:pPr>
            <w:r w:rsidRPr="00BA7F78">
              <w:rPr>
                <w:b/>
                <w:sz w:val="18"/>
                <w:szCs w:val="18"/>
              </w:rPr>
              <w:t>12,40</w:t>
            </w:r>
          </w:p>
        </w:tc>
        <w:tc>
          <w:tcPr>
            <w:tcW w:w="6269" w:type="dxa"/>
            <w:vMerge/>
            <w:tcBorders>
              <w:bottom w:val="single" w:sz="4" w:space="0" w:color="auto"/>
            </w:tcBorders>
          </w:tcPr>
          <w:p w:rsidR="00331765" w:rsidRDefault="00331765" w:rsidP="00644CC4">
            <w:pPr>
              <w:jc w:val="both"/>
            </w:pPr>
          </w:p>
        </w:tc>
      </w:tr>
      <w:tr w:rsidR="00331765" w:rsidRPr="001F2C5F" w:rsidTr="00644CC4">
        <w:trPr>
          <w:trHeight w:val="231"/>
        </w:trPr>
        <w:tc>
          <w:tcPr>
            <w:tcW w:w="9212" w:type="dxa"/>
            <w:gridSpan w:val="4"/>
            <w:tcBorders>
              <w:bottom w:val="single" w:sz="4" w:space="0" w:color="auto"/>
            </w:tcBorders>
          </w:tcPr>
          <w:p w:rsidR="00331765" w:rsidRDefault="00331765" w:rsidP="00644CC4">
            <w:pPr>
              <w:jc w:val="both"/>
              <w:rPr>
                <w:rFonts w:cstheme="minorHAnsi"/>
                <w:color w:val="000000"/>
                <w:sz w:val="20"/>
                <w:szCs w:val="20"/>
                <w:shd w:val="clear" w:color="auto" w:fill="FFFFFF"/>
              </w:rPr>
            </w:pPr>
            <w:r>
              <w:rPr>
                <w:rFonts w:cstheme="minorHAnsi"/>
                <w:color w:val="000000"/>
                <w:sz w:val="20"/>
                <w:szCs w:val="20"/>
                <w:shd w:val="clear" w:color="auto" w:fill="FFFFFF"/>
              </w:rPr>
              <w:t xml:space="preserve">Wskaźnik liczby złożonych wniosków w ramach programu „Rodzina 500 plus” na 1000 mieszkańców może być rozpatrywany zarówno pozytywnie jak i negatywnie. W 2020 roku, ze względu na </w:t>
            </w:r>
            <w:r w:rsidRPr="00CA45F8">
              <w:rPr>
                <w:rFonts w:cstheme="minorHAnsi"/>
                <w:color w:val="000000"/>
                <w:sz w:val="20"/>
                <w:szCs w:val="20"/>
                <w:shd w:val="clear" w:color="auto" w:fill="FFFFFF"/>
              </w:rPr>
              <w:t xml:space="preserve">zmianę </w:t>
            </w:r>
            <w:r w:rsidRPr="00CA45F8">
              <w:rPr>
                <w:sz w:val="20"/>
                <w:szCs w:val="20"/>
              </w:rPr>
              <w:t>okresu świadczeniowego, o wypłatę ubiegały się wyłącznie te rodziny, w których pojawiło się nowe dziecko</w:t>
            </w:r>
            <w:r>
              <w:rPr>
                <w:sz w:val="20"/>
                <w:szCs w:val="20"/>
              </w:rPr>
              <w:t xml:space="preserve">. </w:t>
            </w:r>
            <w:r>
              <w:rPr>
                <w:rFonts w:cstheme="minorHAnsi"/>
                <w:color w:val="000000"/>
                <w:sz w:val="20"/>
                <w:szCs w:val="20"/>
                <w:shd w:val="clear" w:color="auto" w:fill="FFFFFF"/>
              </w:rPr>
              <w:t xml:space="preserve">Niepodważalny jest zatem fakt, iż ów wskaźnik dla tego okresu jednoznaczny jest ze wzrostem liczby dzieci. </w:t>
            </w:r>
          </w:p>
          <w:p w:rsidR="00331765" w:rsidRDefault="00331765" w:rsidP="00644CC4">
            <w:pPr>
              <w:jc w:val="both"/>
              <w:rPr>
                <w:rFonts w:cstheme="minorHAnsi"/>
                <w:sz w:val="20"/>
                <w:szCs w:val="20"/>
                <w:shd w:val="clear" w:color="auto" w:fill="FFFFFF"/>
              </w:rPr>
            </w:pPr>
            <w:r>
              <w:rPr>
                <w:rFonts w:cstheme="minorHAnsi"/>
                <w:color w:val="000000"/>
                <w:sz w:val="20"/>
                <w:szCs w:val="20"/>
                <w:shd w:val="clear" w:color="auto" w:fill="FFFFFF"/>
              </w:rPr>
              <w:t xml:space="preserve">Niestety, więcej złożonych wniosków oznacza także mniejszą aktywność zawodową kobiet, w szczególności w rodzinach o niskich dochodach. Panie w wieku od 25 do 44 lat, rezygnując z pracy na rzecz opieki nad dziećmi, dzięki świadczeniom z programu „Rodzina 500 plus” w dalszym ciągu są w stanie zapewnić sobie godne życie, a w rezultacie </w:t>
            </w:r>
            <w:r w:rsidRPr="00DF7EC7">
              <w:rPr>
                <w:rFonts w:cstheme="minorHAnsi"/>
                <w:sz w:val="20"/>
                <w:szCs w:val="20"/>
                <w:shd w:val="clear" w:color="auto" w:fill="FFFFFF"/>
              </w:rPr>
              <w:t>dla części z nich powrót do zawodu po urodzeniu dziecka jest nieopłacalny.</w:t>
            </w:r>
            <w:r>
              <w:rPr>
                <w:rFonts w:cstheme="minorHAnsi"/>
                <w:sz w:val="20"/>
                <w:szCs w:val="20"/>
                <w:shd w:val="clear" w:color="auto" w:fill="FFFFFF"/>
              </w:rPr>
              <w:t xml:space="preserve"> Uwzględniając przy tym ogólną przewagę demograficzną kobiet nad liczbą mężczyzn, ryzyko spadku aktywności na lokalnym rynku pracy jest szczególnie wysokie. </w:t>
            </w:r>
          </w:p>
          <w:p w:rsidR="00331765" w:rsidRPr="00DF7EC7" w:rsidRDefault="00331765" w:rsidP="00644CC4">
            <w:pPr>
              <w:jc w:val="both"/>
              <w:rPr>
                <w:rFonts w:cstheme="minorHAnsi"/>
                <w:color w:val="000000"/>
                <w:sz w:val="20"/>
                <w:szCs w:val="20"/>
                <w:shd w:val="clear" w:color="auto" w:fill="FFFFFF"/>
              </w:rPr>
            </w:pPr>
            <w:r>
              <w:rPr>
                <w:rFonts w:cstheme="minorHAnsi"/>
                <w:color w:val="000000"/>
                <w:sz w:val="20"/>
                <w:szCs w:val="20"/>
                <w:shd w:val="clear" w:color="auto" w:fill="FFFFFF"/>
              </w:rPr>
              <w:t xml:space="preserve">W Gminie Dębowa Kłoda najwyższy wskaźnik liczby złożonych wniosków w ramach programu „Rodzina 500 plus” na 1000 mieszkańców w 2020 roku odnotowano w Marianówce i Stępkowie. Wartości przekraczające średnią gminną (12,40) wykazują ponadto: Białka, Żmiarki, Nietiahy, Kodeniec, Lubiczyn oraz Chmielów. Oznacza to, że owe obszary wykazują najbardziej prężny rozwój demograficzny, ale jednocześnie są także najsilniej narażone na degradację rynku pracy, spowodowaną obniżeniem aktywności zawodowej kobiet. W związku z powyższym to właśnie te sołectwa predysponowane będą w pierwszej kolejności do podjęcia działań rewitalizacyjnych, w tym przede wszystkim zachęcających panie do aktywnego udziału w życiu gospodarczym Gminy. </w:t>
            </w:r>
          </w:p>
        </w:tc>
      </w:tr>
      <w:tr w:rsidR="00331765" w:rsidTr="00644CC4">
        <w:tc>
          <w:tcPr>
            <w:tcW w:w="9212" w:type="dxa"/>
            <w:gridSpan w:val="4"/>
            <w:tcBorders>
              <w:top w:val="single" w:sz="4" w:space="0" w:color="auto"/>
              <w:left w:val="nil"/>
              <w:bottom w:val="nil"/>
              <w:right w:val="nil"/>
            </w:tcBorders>
            <w:vAlign w:val="center"/>
          </w:tcPr>
          <w:p w:rsidR="00331765" w:rsidRDefault="00331765" w:rsidP="00644CC4">
            <w:pPr>
              <w:jc w:val="right"/>
              <w:rPr>
                <w:sz w:val="18"/>
                <w:szCs w:val="18"/>
              </w:rPr>
            </w:pPr>
            <w:r>
              <w:rPr>
                <w:sz w:val="18"/>
                <w:szCs w:val="18"/>
              </w:rPr>
              <w:t>Źródło: opracowanie własne na podstawie danych Urzędu Gminy Dębowa Kłoda</w:t>
            </w:r>
          </w:p>
        </w:tc>
      </w:tr>
    </w:tbl>
    <w:p w:rsidR="00331765" w:rsidRDefault="00331765" w:rsidP="00331765">
      <w:pPr>
        <w:spacing w:after="0"/>
        <w:jc w:val="both"/>
      </w:pPr>
    </w:p>
    <w:p w:rsidR="00EB3F67" w:rsidRDefault="00EB3F67" w:rsidP="00331765">
      <w:pPr>
        <w:spacing w:after="0"/>
        <w:jc w:val="both"/>
      </w:pPr>
    </w:p>
    <w:p w:rsidR="00EB3F67" w:rsidRDefault="00EB3F67" w:rsidP="00331765">
      <w:pPr>
        <w:spacing w:after="0"/>
        <w:jc w:val="both"/>
      </w:pPr>
    </w:p>
    <w:tbl>
      <w:tblPr>
        <w:tblStyle w:val="Tabela-Siatka"/>
        <w:tblW w:w="9322" w:type="dxa"/>
        <w:tblLayout w:type="fixed"/>
        <w:tblLook w:val="04A0" w:firstRow="1" w:lastRow="0" w:firstColumn="1" w:lastColumn="0" w:noHBand="0" w:noVBand="1"/>
      </w:tblPr>
      <w:tblGrid>
        <w:gridCol w:w="392"/>
        <w:gridCol w:w="1701"/>
        <w:gridCol w:w="709"/>
        <w:gridCol w:w="6520"/>
      </w:tblGrid>
      <w:tr w:rsidR="00B23E25" w:rsidRPr="00CC68AD" w:rsidTr="00981B42">
        <w:tc>
          <w:tcPr>
            <w:tcW w:w="9322" w:type="dxa"/>
            <w:gridSpan w:val="4"/>
            <w:tcBorders>
              <w:top w:val="nil"/>
              <w:left w:val="nil"/>
              <w:bottom w:val="nil"/>
              <w:right w:val="nil"/>
            </w:tcBorders>
            <w:vAlign w:val="center"/>
          </w:tcPr>
          <w:p w:rsidR="00B23E25" w:rsidRPr="00CC68AD" w:rsidRDefault="00A420E0" w:rsidP="000C3627">
            <w:pPr>
              <w:pStyle w:val="Legenda"/>
              <w:keepNext/>
            </w:pPr>
            <w:bookmarkStart w:id="25" w:name="_Toc112067661"/>
            <w:r w:rsidRPr="000C3627">
              <w:lastRenderedPageBreak/>
              <w:t xml:space="preserve">Tabela </w:t>
            </w:r>
            <w:r w:rsidR="00FF309E">
              <w:fldChar w:fldCharType="begin"/>
            </w:r>
            <w:r w:rsidR="00FF309E">
              <w:instrText xml:space="preserve"> SEQ Tabela \* ARABIC </w:instrText>
            </w:r>
            <w:r w:rsidR="00FF309E">
              <w:fldChar w:fldCharType="separate"/>
            </w:r>
            <w:r w:rsidR="00553326">
              <w:rPr>
                <w:noProof/>
              </w:rPr>
              <w:t>10</w:t>
            </w:r>
            <w:r w:rsidR="00FF309E">
              <w:rPr>
                <w:noProof/>
              </w:rPr>
              <w:fldChar w:fldCharType="end"/>
            </w:r>
            <w:r w:rsidRPr="000C3627">
              <w:t>. Liczba zarejestrowanych organizacji pozarządowych na terenie sołectwa w 2020 roku</w:t>
            </w:r>
            <w:r w:rsidR="00F83BBC" w:rsidRPr="000C3627">
              <w:t xml:space="preserve"> na 1000 mieszkańców sołectwa</w:t>
            </w:r>
            <w:bookmarkEnd w:id="25"/>
          </w:p>
        </w:tc>
      </w:tr>
      <w:tr w:rsidR="00B23E25" w:rsidRPr="00AD066F" w:rsidTr="00981B42">
        <w:trPr>
          <w:trHeight w:val="201"/>
        </w:trPr>
        <w:tc>
          <w:tcPr>
            <w:tcW w:w="392" w:type="dxa"/>
            <w:vMerge w:val="restart"/>
            <w:tcBorders>
              <w:top w:val="single" w:sz="4" w:space="0" w:color="auto"/>
            </w:tcBorders>
            <w:shd w:val="clear" w:color="auto" w:fill="EAF1DD" w:themeFill="accent3" w:themeFillTint="33"/>
            <w:textDirection w:val="btLr"/>
            <w:vAlign w:val="center"/>
          </w:tcPr>
          <w:p w:rsidR="00B23E25" w:rsidRPr="00AD066F" w:rsidRDefault="00B23E25" w:rsidP="006C6EFC">
            <w:pPr>
              <w:ind w:left="113" w:right="113"/>
              <w:jc w:val="center"/>
              <w:rPr>
                <w:b/>
              </w:rPr>
            </w:pPr>
            <w:r w:rsidRPr="00BA7F78">
              <w:rPr>
                <w:b/>
              </w:rPr>
              <w:t>SFERA SPOŁECZNA</w:t>
            </w:r>
          </w:p>
        </w:tc>
        <w:tc>
          <w:tcPr>
            <w:tcW w:w="8930" w:type="dxa"/>
            <w:gridSpan w:val="3"/>
            <w:tcBorders>
              <w:top w:val="single" w:sz="4" w:space="0" w:color="auto"/>
            </w:tcBorders>
            <w:shd w:val="clear" w:color="auto" w:fill="EAF1DD" w:themeFill="accent3" w:themeFillTint="33"/>
          </w:tcPr>
          <w:p w:rsidR="00B23E25" w:rsidRPr="006641EC" w:rsidRDefault="006641EC" w:rsidP="006C6EFC">
            <w:pPr>
              <w:jc w:val="center"/>
              <w:rPr>
                <w:b/>
              </w:rPr>
            </w:pPr>
            <w:r w:rsidRPr="006641EC">
              <w:rPr>
                <w:b/>
              </w:rPr>
              <w:t>KAPITAŁ SPOŁECZNY ORAZ ŻYCIE PUBLICZNE I KULTURALNE</w:t>
            </w:r>
          </w:p>
        </w:tc>
      </w:tr>
      <w:tr w:rsidR="00B23E25" w:rsidRPr="007E35A6" w:rsidTr="00981B42">
        <w:trPr>
          <w:trHeight w:val="191"/>
        </w:trPr>
        <w:tc>
          <w:tcPr>
            <w:tcW w:w="392" w:type="dxa"/>
            <w:vMerge/>
            <w:tcBorders>
              <w:top w:val="single" w:sz="4" w:space="0" w:color="auto"/>
            </w:tcBorders>
            <w:shd w:val="clear" w:color="auto" w:fill="EAF1DD" w:themeFill="accent3" w:themeFillTint="33"/>
            <w:textDirection w:val="btLr"/>
            <w:vAlign w:val="center"/>
          </w:tcPr>
          <w:p w:rsidR="00B23E25" w:rsidRPr="007E35A6" w:rsidRDefault="00B23E25" w:rsidP="006C6EFC">
            <w:pPr>
              <w:ind w:left="113" w:right="113"/>
              <w:jc w:val="center"/>
              <w:rPr>
                <w:sz w:val="18"/>
                <w:szCs w:val="18"/>
              </w:rPr>
            </w:pPr>
          </w:p>
        </w:tc>
        <w:tc>
          <w:tcPr>
            <w:tcW w:w="8930" w:type="dxa"/>
            <w:gridSpan w:val="3"/>
            <w:tcBorders>
              <w:top w:val="single" w:sz="4" w:space="0" w:color="auto"/>
            </w:tcBorders>
          </w:tcPr>
          <w:p w:rsidR="00B23E25" w:rsidRPr="007E35A6" w:rsidRDefault="00B23E25" w:rsidP="00A420E0">
            <w:pPr>
              <w:jc w:val="center"/>
              <w:rPr>
                <w:sz w:val="18"/>
                <w:szCs w:val="18"/>
              </w:rPr>
            </w:pPr>
            <w:r>
              <w:rPr>
                <w:sz w:val="18"/>
                <w:szCs w:val="18"/>
              </w:rPr>
              <w:t xml:space="preserve">Wskaźnik delimitacyjny: </w:t>
            </w:r>
            <w:r w:rsidR="00A420E0" w:rsidRPr="00A420E0">
              <w:rPr>
                <w:sz w:val="18"/>
                <w:szCs w:val="18"/>
              </w:rPr>
              <w:t>Liczba zarejestrowanych organizacji pozarządowych na terenie sołectwa w 2020 roku</w:t>
            </w:r>
            <w:r w:rsidR="00A420E0">
              <w:rPr>
                <w:sz w:val="18"/>
                <w:szCs w:val="18"/>
              </w:rPr>
              <w:t xml:space="preserve"> na 1000 mieszkańców sołectwa</w:t>
            </w:r>
          </w:p>
        </w:tc>
      </w:tr>
      <w:tr w:rsidR="00BD00A0" w:rsidRPr="00BD00A0" w:rsidTr="00981B42">
        <w:trPr>
          <w:trHeight w:val="333"/>
        </w:trPr>
        <w:tc>
          <w:tcPr>
            <w:tcW w:w="392" w:type="dxa"/>
            <w:vMerge/>
            <w:shd w:val="clear" w:color="auto" w:fill="EAF1DD" w:themeFill="accent3" w:themeFillTint="33"/>
          </w:tcPr>
          <w:p w:rsidR="00BD00A0" w:rsidRDefault="00BD00A0" w:rsidP="006C6EFC">
            <w:pPr>
              <w:jc w:val="both"/>
            </w:pPr>
          </w:p>
        </w:tc>
        <w:tc>
          <w:tcPr>
            <w:tcW w:w="1701" w:type="dxa"/>
            <w:vAlign w:val="center"/>
          </w:tcPr>
          <w:p w:rsidR="00BD00A0" w:rsidRDefault="00BD00A0" w:rsidP="006C6EFC">
            <w:pPr>
              <w:jc w:val="center"/>
              <w:rPr>
                <w:sz w:val="18"/>
                <w:szCs w:val="18"/>
              </w:rPr>
            </w:pPr>
            <w:r>
              <w:rPr>
                <w:sz w:val="18"/>
                <w:szCs w:val="18"/>
              </w:rPr>
              <w:t>Bednarzówka</w:t>
            </w:r>
          </w:p>
          <w:p w:rsidR="00BD00A0" w:rsidRPr="001A780D" w:rsidRDefault="00BD00A0" w:rsidP="006C6EFC">
            <w:pPr>
              <w:jc w:val="center"/>
              <w:rPr>
                <w:i/>
                <w:sz w:val="18"/>
                <w:szCs w:val="18"/>
              </w:rPr>
            </w:pPr>
            <w:r w:rsidRPr="001A780D">
              <w:rPr>
                <w:i/>
                <w:sz w:val="18"/>
                <w:szCs w:val="18"/>
              </w:rPr>
              <w:t>(w tym Kol. Bednarzówka)</w:t>
            </w:r>
          </w:p>
        </w:tc>
        <w:tc>
          <w:tcPr>
            <w:tcW w:w="709" w:type="dxa"/>
            <w:shd w:val="clear" w:color="auto" w:fill="D6E3BC" w:themeFill="accent3" w:themeFillTint="66"/>
            <w:vAlign w:val="bottom"/>
          </w:tcPr>
          <w:p w:rsidR="00BD00A0" w:rsidRPr="00BD00A0" w:rsidRDefault="00BD00A0" w:rsidP="00BD00A0">
            <w:pPr>
              <w:jc w:val="center"/>
              <w:rPr>
                <w:sz w:val="18"/>
                <w:szCs w:val="18"/>
              </w:rPr>
            </w:pPr>
            <w:r w:rsidRPr="00BD00A0">
              <w:rPr>
                <w:sz w:val="18"/>
                <w:szCs w:val="18"/>
              </w:rPr>
              <w:t>0,00</w:t>
            </w:r>
          </w:p>
        </w:tc>
        <w:tc>
          <w:tcPr>
            <w:tcW w:w="6520" w:type="dxa"/>
            <w:vMerge w:val="restart"/>
            <w:vAlign w:val="center"/>
          </w:tcPr>
          <w:p w:rsidR="00BD00A0" w:rsidRPr="001F2C5F" w:rsidRDefault="0074311E" w:rsidP="00BD00A0">
            <w:pPr>
              <w:jc w:val="center"/>
              <w:rPr>
                <w:sz w:val="18"/>
                <w:szCs w:val="18"/>
              </w:rPr>
            </w:pPr>
            <w:r>
              <w:rPr>
                <w:noProof/>
                <w:sz w:val="18"/>
                <w:szCs w:val="18"/>
                <w:lang w:eastAsia="pl-PL"/>
              </w:rPr>
              <w:drawing>
                <wp:inline distT="0" distB="0" distL="0" distR="0" wp14:anchorId="78AFF2B5" wp14:editId="10FF0277">
                  <wp:extent cx="4008120" cy="4373880"/>
                  <wp:effectExtent l="0" t="0" r="0" b="762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KRS.png"/>
                          <pic:cNvPicPr/>
                        </pic:nvPicPr>
                        <pic:blipFill rotWithShape="1">
                          <a:blip r:embed="rId39" cstate="print">
                            <a:extLst>
                              <a:ext uri="{28A0092B-C50C-407E-A947-70E740481C1C}">
                                <a14:useLocalDpi xmlns:a14="http://schemas.microsoft.com/office/drawing/2010/main" val="0"/>
                              </a:ext>
                            </a:extLst>
                          </a:blip>
                          <a:srcRect t="7798" b="15028"/>
                          <a:stretch/>
                        </pic:blipFill>
                        <pic:spPr bwMode="auto">
                          <a:xfrm>
                            <a:off x="0" y="0"/>
                            <a:ext cx="4003040" cy="4368336"/>
                          </a:xfrm>
                          <a:prstGeom prst="rect">
                            <a:avLst/>
                          </a:prstGeom>
                          <a:ln>
                            <a:noFill/>
                          </a:ln>
                          <a:extLst>
                            <a:ext uri="{53640926-AAD7-44D8-BBD7-CCE9431645EC}">
                              <a14:shadowObscured xmlns:a14="http://schemas.microsoft.com/office/drawing/2010/main"/>
                            </a:ext>
                          </a:extLst>
                        </pic:spPr>
                      </pic:pic>
                    </a:graphicData>
                  </a:graphic>
                </wp:inline>
              </w:drawing>
            </w:r>
          </w:p>
        </w:tc>
      </w:tr>
      <w:tr w:rsidR="00BD00A0" w:rsidRPr="00BD00A0" w:rsidTr="00981B42">
        <w:trPr>
          <w:trHeight w:val="332"/>
        </w:trPr>
        <w:tc>
          <w:tcPr>
            <w:tcW w:w="392" w:type="dxa"/>
            <w:vMerge/>
            <w:shd w:val="clear" w:color="auto" w:fill="EAF1DD" w:themeFill="accent3" w:themeFillTint="33"/>
          </w:tcPr>
          <w:p w:rsidR="00BD00A0" w:rsidRDefault="00BD00A0" w:rsidP="006C6EFC">
            <w:pPr>
              <w:jc w:val="both"/>
            </w:pPr>
          </w:p>
        </w:tc>
        <w:tc>
          <w:tcPr>
            <w:tcW w:w="1701" w:type="dxa"/>
            <w:vAlign w:val="center"/>
          </w:tcPr>
          <w:p w:rsidR="00BD00A0" w:rsidRPr="001F2C5F" w:rsidRDefault="00BD00A0" w:rsidP="006C6EFC">
            <w:pPr>
              <w:jc w:val="center"/>
              <w:rPr>
                <w:sz w:val="18"/>
                <w:szCs w:val="18"/>
              </w:rPr>
            </w:pPr>
            <w:r>
              <w:rPr>
                <w:sz w:val="18"/>
                <w:szCs w:val="18"/>
              </w:rPr>
              <w:t>Białka</w:t>
            </w:r>
          </w:p>
        </w:tc>
        <w:tc>
          <w:tcPr>
            <w:tcW w:w="709" w:type="dxa"/>
            <w:shd w:val="clear" w:color="auto" w:fill="D6E3BC" w:themeFill="accent3" w:themeFillTint="66"/>
            <w:vAlign w:val="bottom"/>
          </w:tcPr>
          <w:p w:rsidR="00BD00A0" w:rsidRPr="00BD00A0" w:rsidRDefault="00BD00A0" w:rsidP="00BD00A0">
            <w:pPr>
              <w:jc w:val="center"/>
              <w:rPr>
                <w:sz w:val="18"/>
                <w:szCs w:val="18"/>
              </w:rPr>
            </w:pPr>
            <w:r w:rsidRPr="00BD00A0">
              <w:rPr>
                <w:sz w:val="18"/>
                <w:szCs w:val="18"/>
              </w:rPr>
              <w:t>4,13</w:t>
            </w:r>
          </w:p>
        </w:tc>
        <w:tc>
          <w:tcPr>
            <w:tcW w:w="6520" w:type="dxa"/>
            <w:vMerge/>
          </w:tcPr>
          <w:p w:rsidR="00BD00A0" w:rsidRPr="00BD00A0" w:rsidRDefault="00BD00A0" w:rsidP="00BD00A0">
            <w:pPr>
              <w:jc w:val="center"/>
              <w:rPr>
                <w:sz w:val="18"/>
                <w:szCs w:val="18"/>
              </w:rPr>
            </w:pPr>
          </w:p>
        </w:tc>
      </w:tr>
      <w:tr w:rsidR="00BD00A0" w:rsidRPr="00BD00A0" w:rsidTr="00981B42">
        <w:trPr>
          <w:trHeight w:val="333"/>
        </w:trPr>
        <w:tc>
          <w:tcPr>
            <w:tcW w:w="392" w:type="dxa"/>
            <w:vMerge/>
            <w:shd w:val="clear" w:color="auto" w:fill="EAF1DD" w:themeFill="accent3" w:themeFillTint="33"/>
          </w:tcPr>
          <w:p w:rsidR="00BD00A0" w:rsidRDefault="00BD00A0" w:rsidP="006C6EFC">
            <w:pPr>
              <w:jc w:val="both"/>
            </w:pPr>
          </w:p>
        </w:tc>
        <w:tc>
          <w:tcPr>
            <w:tcW w:w="1701" w:type="dxa"/>
            <w:vAlign w:val="center"/>
          </w:tcPr>
          <w:p w:rsidR="00BD00A0" w:rsidRPr="001F2C5F" w:rsidRDefault="00BD00A0" w:rsidP="006C6EFC">
            <w:pPr>
              <w:jc w:val="center"/>
              <w:rPr>
                <w:sz w:val="18"/>
                <w:szCs w:val="18"/>
              </w:rPr>
            </w:pPr>
            <w:r>
              <w:rPr>
                <w:sz w:val="18"/>
                <w:szCs w:val="18"/>
              </w:rPr>
              <w:t>Chmielów</w:t>
            </w:r>
          </w:p>
        </w:tc>
        <w:tc>
          <w:tcPr>
            <w:tcW w:w="709" w:type="dxa"/>
            <w:vAlign w:val="bottom"/>
          </w:tcPr>
          <w:p w:rsidR="00BD00A0" w:rsidRPr="00BD00A0" w:rsidRDefault="00BD00A0" w:rsidP="00BD00A0">
            <w:pPr>
              <w:jc w:val="center"/>
              <w:rPr>
                <w:sz w:val="18"/>
                <w:szCs w:val="18"/>
              </w:rPr>
            </w:pPr>
            <w:r w:rsidRPr="00BD00A0">
              <w:rPr>
                <w:sz w:val="18"/>
                <w:szCs w:val="18"/>
              </w:rPr>
              <w:t>19,42</w:t>
            </w:r>
          </w:p>
        </w:tc>
        <w:tc>
          <w:tcPr>
            <w:tcW w:w="6520" w:type="dxa"/>
            <w:vMerge/>
          </w:tcPr>
          <w:p w:rsidR="00BD00A0" w:rsidRPr="00BD00A0" w:rsidRDefault="00BD00A0" w:rsidP="00BD00A0">
            <w:pPr>
              <w:jc w:val="center"/>
              <w:rPr>
                <w:sz w:val="18"/>
                <w:szCs w:val="18"/>
              </w:rPr>
            </w:pPr>
          </w:p>
        </w:tc>
      </w:tr>
      <w:tr w:rsidR="00BD00A0" w:rsidRPr="00BD00A0" w:rsidTr="00981B42">
        <w:trPr>
          <w:trHeight w:val="333"/>
        </w:trPr>
        <w:tc>
          <w:tcPr>
            <w:tcW w:w="392" w:type="dxa"/>
            <w:vMerge/>
            <w:shd w:val="clear" w:color="auto" w:fill="EAF1DD" w:themeFill="accent3" w:themeFillTint="33"/>
          </w:tcPr>
          <w:p w:rsidR="00BD00A0" w:rsidRDefault="00BD00A0" w:rsidP="006C6EFC">
            <w:pPr>
              <w:jc w:val="both"/>
            </w:pPr>
          </w:p>
        </w:tc>
        <w:tc>
          <w:tcPr>
            <w:tcW w:w="1701" w:type="dxa"/>
            <w:vAlign w:val="center"/>
          </w:tcPr>
          <w:p w:rsidR="00BD00A0" w:rsidRPr="001F2C5F" w:rsidRDefault="00BD00A0" w:rsidP="006C6EFC">
            <w:pPr>
              <w:jc w:val="center"/>
              <w:rPr>
                <w:sz w:val="18"/>
                <w:szCs w:val="18"/>
              </w:rPr>
            </w:pPr>
            <w:r>
              <w:rPr>
                <w:sz w:val="18"/>
                <w:szCs w:val="18"/>
              </w:rPr>
              <w:t>Dębowa Kłoda</w:t>
            </w:r>
          </w:p>
        </w:tc>
        <w:tc>
          <w:tcPr>
            <w:tcW w:w="709" w:type="dxa"/>
            <w:vAlign w:val="bottom"/>
          </w:tcPr>
          <w:p w:rsidR="00BD00A0" w:rsidRPr="00BD00A0" w:rsidRDefault="00BD00A0" w:rsidP="00BD00A0">
            <w:pPr>
              <w:jc w:val="center"/>
              <w:rPr>
                <w:sz w:val="18"/>
                <w:szCs w:val="18"/>
              </w:rPr>
            </w:pPr>
            <w:r w:rsidRPr="00BD00A0">
              <w:rPr>
                <w:sz w:val="18"/>
                <w:szCs w:val="18"/>
              </w:rPr>
              <w:t>4,62</w:t>
            </w:r>
          </w:p>
        </w:tc>
        <w:tc>
          <w:tcPr>
            <w:tcW w:w="6520" w:type="dxa"/>
            <w:vMerge/>
          </w:tcPr>
          <w:p w:rsidR="00BD00A0" w:rsidRPr="00BD00A0" w:rsidRDefault="00BD00A0" w:rsidP="00BD00A0">
            <w:pPr>
              <w:jc w:val="center"/>
              <w:rPr>
                <w:sz w:val="18"/>
                <w:szCs w:val="18"/>
              </w:rPr>
            </w:pPr>
          </w:p>
        </w:tc>
      </w:tr>
      <w:tr w:rsidR="00BD00A0" w:rsidRPr="00BD00A0" w:rsidTr="00981B42">
        <w:trPr>
          <w:trHeight w:val="332"/>
        </w:trPr>
        <w:tc>
          <w:tcPr>
            <w:tcW w:w="392" w:type="dxa"/>
            <w:vMerge/>
            <w:shd w:val="clear" w:color="auto" w:fill="EAF1DD" w:themeFill="accent3" w:themeFillTint="33"/>
          </w:tcPr>
          <w:p w:rsidR="00BD00A0" w:rsidRDefault="00BD00A0" w:rsidP="006C6EFC">
            <w:pPr>
              <w:jc w:val="both"/>
            </w:pPr>
          </w:p>
        </w:tc>
        <w:tc>
          <w:tcPr>
            <w:tcW w:w="1701" w:type="dxa"/>
            <w:vAlign w:val="center"/>
          </w:tcPr>
          <w:p w:rsidR="00BD00A0" w:rsidRPr="001F2C5F" w:rsidRDefault="00BD00A0" w:rsidP="006C6EFC">
            <w:pPr>
              <w:jc w:val="center"/>
              <w:rPr>
                <w:sz w:val="18"/>
                <w:szCs w:val="18"/>
              </w:rPr>
            </w:pPr>
            <w:r>
              <w:rPr>
                <w:sz w:val="18"/>
                <w:szCs w:val="18"/>
              </w:rPr>
              <w:t>Kodeniec</w:t>
            </w:r>
          </w:p>
        </w:tc>
        <w:tc>
          <w:tcPr>
            <w:tcW w:w="709" w:type="dxa"/>
            <w:shd w:val="clear" w:color="auto" w:fill="D6E3BC" w:themeFill="accent3" w:themeFillTint="66"/>
            <w:vAlign w:val="bottom"/>
          </w:tcPr>
          <w:p w:rsidR="00BD00A0" w:rsidRPr="00BD00A0" w:rsidRDefault="00BD00A0" w:rsidP="00BD00A0">
            <w:pPr>
              <w:jc w:val="center"/>
              <w:rPr>
                <w:sz w:val="18"/>
                <w:szCs w:val="18"/>
              </w:rPr>
            </w:pPr>
            <w:r w:rsidRPr="00BD00A0">
              <w:rPr>
                <w:sz w:val="18"/>
                <w:szCs w:val="18"/>
              </w:rPr>
              <w:t>3,89</w:t>
            </w:r>
          </w:p>
        </w:tc>
        <w:tc>
          <w:tcPr>
            <w:tcW w:w="6520" w:type="dxa"/>
            <w:vMerge/>
          </w:tcPr>
          <w:p w:rsidR="00BD00A0" w:rsidRPr="00BD00A0" w:rsidRDefault="00BD00A0" w:rsidP="00BD00A0">
            <w:pPr>
              <w:jc w:val="center"/>
              <w:rPr>
                <w:sz w:val="18"/>
                <w:szCs w:val="18"/>
              </w:rPr>
            </w:pPr>
          </w:p>
        </w:tc>
      </w:tr>
      <w:tr w:rsidR="00BD00A0" w:rsidRPr="00BD00A0" w:rsidTr="00981B42">
        <w:trPr>
          <w:trHeight w:val="333"/>
        </w:trPr>
        <w:tc>
          <w:tcPr>
            <w:tcW w:w="392" w:type="dxa"/>
            <w:vMerge/>
            <w:shd w:val="clear" w:color="auto" w:fill="EAF1DD" w:themeFill="accent3" w:themeFillTint="33"/>
          </w:tcPr>
          <w:p w:rsidR="00BD00A0" w:rsidRDefault="00BD00A0" w:rsidP="006C6EFC">
            <w:pPr>
              <w:jc w:val="both"/>
            </w:pPr>
          </w:p>
        </w:tc>
        <w:tc>
          <w:tcPr>
            <w:tcW w:w="1701" w:type="dxa"/>
            <w:vAlign w:val="center"/>
          </w:tcPr>
          <w:p w:rsidR="00BD00A0" w:rsidRPr="001F2C5F" w:rsidRDefault="00BD00A0" w:rsidP="006C6EFC">
            <w:pPr>
              <w:jc w:val="center"/>
              <w:rPr>
                <w:sz w:val="18"/>
                <w:szCs w:val="18"/>
              </w:rPr>
            </w:pPr>
            <w:r>
              <w:rPr>
                <w:sz w:val="18"/>
                <w:szCs w:val="18"/>
              </w:rPr>
              <w:t>Kol. Krzywowierzba</w:t>
            </w:r>
          </w:p>
        </w:tc>
        <w:tc>
          <w:tcPr>
            <w:tcW w:w="709" w:type="dxa"/>
            <w:vAlign w:val="bottom"/>
          </w:tcPr>
          <w:p w:rsidR="00BD00A0" w:rsidRPr="00BD00A0" w:rsidRDefault="00BD00A0" w:rsidP="00BD00A0">
            <w:pPr>
              <w:jc w:val="center"/>
              <w:rPr>
                <w:sz w:val="18"/>
                <w:szCs w:val="18"/>
              </w:rPr>
            </w:pPr>
            <w:r w:rsidRPr="00BD00A0">
              <w:rPr>
                <w:sz w:val="18"/>
                <w:szCs w:val="18"/>
              </w:rPr>
              <w:t>48,78</w:t>
            </w:r>
          </w:p>
        </w:tc>
        <w:tc>
          <w:tcPr>
            <w:tcW w:w="6520" w:type="dxa"/>
            <w:vMerge/>
          </w:tcPr>
          <w:p w:rsidR="00BD00A0" w:rsidRPr="00BD00A0" w:rsidRDefault="00BD00A0" w:rsidP="00BD00A0">
            <w:pPr>
              <w:jc w:val="center"/>
              <w:rPr>
                <w:sz w:val="18"/>
                <w:szCs w:val="18"/>
              </w:rPr>
            </w:pPr>
          </w:p>
        </w:tc>
      </w:tr>
      <w:tr w:rsidR="00BD00A0" w:rsidRPr="00BD00A0" w:rsidTr="00981B42">
        <w:trPr>
          <w:trHeight w:val="333"/>
        </w:trPr>
        <w:tc>
          <w:tcPr>
            <w:tcW w:w="392" w:type="dxa"/>
            <w:vMerge/>
            <w:shd w:val="clear" w:color="auto" w:fill="EAF1DD" w:themeFill="accent3" w:themeFillTint="33"/>
          </w:tcPr>
          <w:p w:rsidR="00BD00A0" w:rsidRDefault="00BD00A0" w:rsidP="006C6EFC">
            <w:pPr>
              <w:jc w:val="both"/>
            </w:pPr>
          </w:p>
        </w:tc>
        <w:tc>
          <w:tcPr>
            <w:tcW w:w="1701" w:type="dxa"/>
            <w:vAlign w:val="center"/>
          </w:tcPr>
          <w:p w:rsidR="00BD00A0" w:rsidRPr="001F2C5F" w:rsidRDefault="00BD00A0" w:rsidP="006C6EFC">
            <w:pPr>
              <w:jc w:val="center"/>
              <w:rPr>
                <w:sz w:val="18"/>
                <w:szCs w:val="18"/>
              </w:rPr>
            </w:pPr>
            <w:r>
              <w:rPr>
                <w:sz w:val="18"/>
                <w:szCs w:val="18"/>
              </w:rPr>
              <w:t>Korona</w:t>
            </w:r>
          </w:p>
        </w:tc>
        <w:tc>
          <w:tcPr>
            <w:tcW w:w="709" w:type="dxa"/>
            <w:shd w:val="clear" w:color="auto" w:fill="D6E3BC" w:themeFill="accent3" w:themeFillTint="66"/>
            <w:vAlign w:val="bottom"/>
          </w:tcPr>
          <w:p w:rsidR="00BD00A0" w:rsidRPr="00BD00A0" w:rsidRDefault="00BD00A0" w:rsidP="00BD00A0">
            <w:pPr>
              <w:jc w:val="center"/>
              <w:rPr>
                <w:sz w:val="18"/>
                <w:szCs w:val="18"/>
              </w:rPr>
            </w:pPr>
            <w:r w:rsidRPr="00BD00A0">
              <w:rPr>
                <w:sz w:val="18"/>
                <w:szCs w:val="18"/>
              </w:rPr>
              <w:t>0,00</w:t>
            </w:r>
          </w:p>
        </w:tc>
        <w:tc>
          <w:tcPr>
            <w:tcW w:w="6520" w:type="dxa"/>
            <w:vMerge/>
          </w:tcPr>
          <w:p w:rsidR="00BD00A0" w:rsidRPr="00BD00A0" w:rsidRDefault="00BD00A0" w:rsidP="00BD00A0">
            <w:pPr>
              <w:jc w:val="center"/>
              <w:rPr>
                <w:sz w:val="18"/>
                <w:szCs w:val="18"/>
              </w:rPr>
            </w:pPr>
          </w:p>
        </w:tc>
      </w:tr>
      <w:tr w:rsidR="00BD00A0" w:rsidRPr="00BD00A0" w:rsidTr="00981B42">
        <w:trPr>
          <w:trHeight w:val="332"/>
        </w:trPr>
        <w:tc>
          <w:tcPr>
            <w:tcW w:w="392" w:type="dxa"/>
            <w:vMerge/>
            <w:shd w:val="clear" w:color="auto" w:fill="EAF1DD" w:themeFill="accent3" w:themeFillTint="33"/>
          </w:tcPr>
          <w:p w:rsidR="00BD00A0" w:rsidRDefault="00BD00A0" w:rsidP="006C6EFC">
            <w:pPr>
              <w:jc w:val="both"/>
            </w:pPr>
          </w:p>
        </w:tc>
        <w:tc>
          <w:tcPr>
            <w:tcW w:w="1701" w:type="dxa"/>
            <w:vAlign w:val="center"/>
          </w:tcPr>
          <w:p w:rsidR="00BD00A0" w:rsidRPr="001F2C5F" w:rsidRDefault="00BD00A0" w:rsidP="006C6EFC">
            <w:pPr>
              <w:jc w:val="center"/>
              <w:rPr>
                <w:sz w:val="18"/>
                <w:szCs w:val="18"/>
              </w:rPr>
            </w:pPr>
            <w:r>
              <w:rPr>
                <w:sz w:val="18"/>
                <w:szCs w:val="18"/>
              </w:rPr>
              <w:t>Leitnie</w:t>
            </w:r>
          </w:p>
        </w:tc>
        <w:tc>
          <w:tcPr>
            <w:tcW w:w="709" w:type="dxa"/>
            <w:shd w:val="clear" w:color="auto" w:fill="D6E3BC" w:themeFill="accent3" w:themeFillTint="66"/>
            <w:vAlign w:val="bottom"/>
          </w:tcPr>
          <w:p w:rsidR="00BD00A0" w:rsidRPr="00BD00A0" w:rsidRDefault="00BD00A0" w:rsidP="00BD00A0">
            <w:pPr>
              <w:jc w:val="center"/>
              <w:rPr>
                <w:sz w:val="18"/>
                <w:szCs w:val="18"/>
              </w:rPr>
            </w:pPr>
            <w:r w:rsidRPr="00BD00A0">
              <w:rPr>
                <w:sz w:val="18"/>
                <w:szCs w:val="18"/>
              </w:rPr>
              <w:t>0,00</w:t>
            </w:r>
          </w:p>
        </w:tc>
        <w:tc>
          <w:tcPr>
            <w:tcW w:w="6520" w:type="dxa"/>
            <w:vMerge/>
          </w:tcPr>
          <w:p w:rsidR="00BD00A0" w:rsidRPr="00BD00A0" w:rsidRDefault="00BD00A0" w:rsidP="00BD00A0">
            <w:pPr>
              <w:jc w:val="center"/>
              <w:rPr>
                <w:sz w:val="18"/>
                <w:szCs w:val="18"/>
              </w:rPr>
            </w:pPr>
          </w:p>
        </w:tc>
      </w:tr>
      <w:tr w:rsidR="00BD00A0" w:rsidRPr="00BD00A0" w:rsidTr="00981B42">
        <w:trPr>
          <w:trHeight w:val="333"/>
        </w:trPr>
        <w:tc>
          <w:tcPr>
            <w:tcW w:w="392" w:type="dxa"/>
            <w:vMerge/>
            <w:shd w:val="clear" w:color="auto" w:fill="EAF1DD" w:themeFill="accent3" w:themeFillTint="33"/>
          </w:tcPr>
          <w:p w:rsidR="00BD00A0" w:rsidRDefault="00BD00A0" w:rsidP="006C6EFC">
            <w:pPr>
              <w:jc w:val="both"/>
            </w:pPr>
          </w:p>
        </w:tc>
        <w:tc>
          <w:tcPr>
            <w:tcW w:w="1701" w:type="dxa"/>
            <w:vAlign w:val="center"/>
          </w:tcPr>
          <w:p w:rsidR="00BD00A0" w:rsidRPr="001F2C5F" w:rsidRDefault="00BD00A0" w:rsidP="006C6EFC">
            <w:pPr>
              <w:jc w:val="center"/>
              <w:rPr>
                <w:sz w:val="18"/>
                <w:szCs w:val="18"/>
              </w:rPr>
            </w:pPr>
            <w:r>
              <w:rPr>
                <w:sz w:val="18"/>
                <w:szCs w:val="18"/>
              </w:rPr>
              <w:t>Lubiczyn</w:t>
            </w:r>
          </w:p>
        </w:tc>
        <w:tc>
          <w:tcPr>
            <w:tcW w:w="709" w:type="dxa"/>
            <w:shd w:val="clear" w:color="auto" w:fill="D6E3BC" w:themeFill="accent3" w:themeFillTint="66"/>
            <w:vAlign w:val="bottom"/>
          </w:tcPr>
          <w:p w:rsidR="00BD00A0" w:rsidRPr="00BD00A0" w:rsidRDefault="00BD00A0" w:rsidP="00BD00A0">
            <w:pPr>
              <w:jc w:val="center"/>
              <w:rPr>
                <w:sz w:val="18"/>
                <w:szCs w:val="18"/>
              </w:rPr>
            </w:pPr>
            <w:r w:rsidRPr="00BD00A0">
              <w:rPr>
                <w:sz w:val="18"/>
                <w:szCs w:val="18"/>
              </w:rPr>
              <w:t>0,00</w:t>
            </w:r>
          </w:p>
        </w:tc>
        <w:tc>
          <w:tcPr>
            <w:tcW w:w="6520" w:type="dxa"/>
            <w:vMerge/>
          </w:tcPr>
          <w:p w:rsidR="00BD00A0" w:rsidRPr="00BD00A0" w:rsidRDefault="00BD00A0" w:rsidP="00BD00A0">
            <w:pPr>
              <w:jc w:val="center"/>
              <w:rPr>
                <w:sz w:val="18"/>
                <w:szCs w:val="18"/>
              </w:rPr>
            </w:pPr>
          </w:p>
        </w:tc>
      </w:tr>
      <w:tr w:rsidR="00BD00A0" w:rsidRPr="00BD00A0" w:rsidTr="00981B42">
        <w:trPr>
          <w:trHeight w:val="333"/>
        </w:trPr>
        <w:tc>
          <w:tcPr>
            <w:tcW w:w="392" w:type="dxa"/>
            <w:vMerge/>
            <w:shd w:val="clear" w:color="auto" w:fill="EAF1DD" w:themeFill="accent3" w:themeFillTint="33"/>
          </w:tcPr>
          <w:p w:rsidR="00BD00A0" w:rsidRDefault="00BD00A0" w:rsidP="006C6EFC">
            <w:pPr>
              <w:jc w:val="both"/>
            </w:pPr>
          </w:p>
        </w:tc>
        <w:tc>
          <w:tcPr>
            <w:tcW w:w="1701" w:type="dxa"/>
            <w:vAlign w:val="center"/>
          </w:tcPr>
          <w:p w:rsidR="00BD00A0" w:rsidRPr="001F2C5F" w:rsidRDefault="00BD00A0" w:rsidP="006C6EFC">
            <w:pPr>
              <w:jc w:val="center"/>
              <w:rPr>
                <w:sz w:val="18"/>
                <w:szCs w:val="18"/>
              </w:rPr>
            </w:pPr>
            <w:r>
              <w:rPr>
                <w:sz w:val="18"/>
                <w:szCs w:val="18"/>
              </w:rPr>
              <w:t>Makoszka</w:t>
            </w:r>
          </w:p>
        </w:tc>
        <w:tc>
          <w:tcPr>
            <w:tcW w:w="709" w:type="dxa"/>
            <w:shd w:val="clear" w:color="auto" w:fill="D6E3BC" w:themeFill="accent3" w:themeFillTint="66"/>
            <w:vAlign w:val="bottom"/>
          </w:tcPr>
          <w:p w:rsidR="00BD00A0" w:rsidRPr="00BD00A0" w:rsidRDefault="00BD00A0" w:rsidP="00BD00A0">
            <w:pPr>
              <w:jc w:val="center"/>
              <w:rPr>
                <w:sz w:val="18"/>
                <w:szCs w:val="18"/>
              </w:rPr>
            </w:pPr>
            <w:r w:rsidRPr="00BD00A0">
              <w:rPr>
                <w:sz w:val="18"/>
                <w:szCs w:val="18"/>
              </w:rPr>
              <w:t>0,00</w:t>
            </w:r>
          </w:p>
        </w:tc>
        <w:tc>
          <w:tcPr>
            <w:tcW w:w="6520" w:type="dxa"/>
            <w:vMerge/>
          </w:tcPr>
          <w:p w:rsidR="00BD00A0" w:rsidRPr="00BD00A0" w:rsidRDefault="00BD00A0" w:rsidP="00BD00A0">
            <w:pPr>
              <w:jc w:val="center"/>
              <w:rPr>
                <w:sz w:val="18"/>
                <w:szCs w:val="18"/>
              </w:rPr>
            </w:pPr>
          </w:p>
        </w:tc>
      </w:tr>
      <w:tr w:rsidR="00BD00A0" w:rsidRPr="00BD00A0" w:rsidTr="00981B42">
        <w:trPr>
          <w:trHeight w:val="333"/>
        </w:trPr>
        <w:tc>
          <w:tcPr>
            <w:tcW w:w="392" w:type="dxa"/>
            <w:vMerge/>
            <w:shd w:val="clear" w:color="auto" w:fill="EAF1DD" w:themeFill="accent3" w:themeFillTint="33"/>
          </w:tcPr>
          <w:p w:rsidR="00BD00A0" w:rsidRDefault="00BD00A0" w:rsidP="006C6EFC">
            <w:pPr>
              <w:jc w:val="both"/>
            </w:pPr>
          </w:p>
        </w:tc>
        <w:tc>
          <w:tcPr>
            <w:tcW w:w="1701" w:type="dxa"/>
            <w:vAlign w:val="center"/>
          </w:tcPr>
          <w:p w:rsidR="00BD00A0" w:rsidRPr="001F2C5F" w:rsidRDefault="00BD00A0" w:rsidP="006C6EFC">
            <w:pPr>
              <w:jc w:val="center"/>
              <w:rPr>
                <w:sz w:val="18"/>
                <w:szCs w:val="18"/>
              </w:rPr>
            </w:pPr>
            <w:r>
              <w:rPr>
                <w:sz w:val="18"/>
                <w:szCs w:val="18"/>
              </w:rPr>
              <w:t>Marianówka</w:t>
            </w:r>
          </w:p>
        </w:tc>
        <w:tc>
          <w:tcPr>
            <w:tcW w:w="709" w:type="dxa"/>
            <w:vAlign w:val="bottom"/>
          </w:tcPr>
          <w:p w:rsidR="00BD00A0" w:rsidRPr="00BD00A0" w:rsidRDefault="00BD00A0" w:rsidP="00BD00A0">
            <w:pPr>
              <w:jc w:val="center"/>
              <w:rPr>
                <w:sz w:val="18"/>
                <w:szCs w:val="18"/>
              </w:rPr>
            </w:pPr>
            <w:r w:rsidRPr="00BD00A0">
              <w:rPr>
                <w:sz w:val="18"/>
                <w:szCs w:val="18"/>
              </w:rPr>
              <w:t>17,24</w:t>
            </w:r>
          </w:p>
        </w:tc>
        <w:tc>
          <w:tcPr>
            <w:tcW w:w="6520" w:type="dxa"/>
            <w:vMerge/>
          </w:tcPr>
          <w:p w:rsidR="00BD00A0" w:rsidRPr="00BD00A0" w:rsidRDefault="00BD00A0" w:rsidP="00BD00A0">
            <w:pPr>
              <w:jc w:val="center"/>
              <w:rPr>
                <w:sz w:val="18"/>
                <w:szCs w:val="18"/>
              </w:rPr>
            </w:pPr>
          </w:p>
        </w:tc>
      </w:tr>
      <w:tr w:rsidR="00BD00A0" w:rsidRPr="00BD00A0" w:rsidTr="00981B42">
        <w:trPr>
          <w:trHeight w:val="332"/>
        </w:trPr>
        <w:tc>
          <w:tcPr>
            <w:tcW w:w="392" w:type="dxa"/>
            <w:vMerge/>
            <w:shd w:val="clear" w:color="auto" w:fill="EAF1DD" w:themeFill="accent3" w:themeFillTint="33"/>
          </w:tcPr>
          <w:p w:rsidR="00BD00A0" w:rsidRDefault="00BD00A0" w:rsidP="006C6EFC">
            <w:pPr>
              <w:jc w:val="both"/>
            </w:pPr>
          </w:p>
        </w:tc>
        <w:tc>
          <w:tcPr>
            <w:tcW w:w="1701" w:type="dxa"/>
            <w:vAlign w:val="center"/>
          </w:tcPr>
          <w:p w:rsidR="00BD00A0" w:rsidRPr="001F2C5F" w:rsidRDefault="00BD00A0" w:rsidP="006C6EFC">
            <w:pPr>
              <w:jc w:val="center"/>
              <w:rPr>
                <w:sz w:val="18"/>
                <w:szCs w:val="18"/>
              </w:rPr>
            </w:pPr>
            <w:r>
              <w:rPr>
                <w:sz w:val="18"/>
                <w:szCs w:val="18"/>
              </w:rPr>
              <w:t>Nietiahy</w:t>
            </w:r>
          </w:p>
        </w:tc>
        <w:tc>
          <w:tcPr>
            <w:tcW w:w="709" w:type="dxa"/>
            <w:vAlign w:val="bottom"/>
          </w:tcPr>
          <w:p w:rsidR="00BD00A0" w:rsidRPr="00BD00A0" w:rsidRDefault="00BD00A0" w:rsidP="00BD00A0">
            <w:pPr>
              <w:jc w:val="center"/>
              <w:rPr>
                <w:sz w:val="18"/>
                <w:szCs w:val="18"/>
              </w:rPr>
            </w:pPr>
            <w:r w:rsidRPr="00BD00A0">
              <w:rPr>
                <w:sz w:val="18"/>
                <w:szCs w:val="18"/>
              </w:rPr>
              <w:t>12,35</w:t>
            </w:r>
          </w:p>
        </w:tc>
        <w:tc>
          <w:tcPr>
            <w:tcW w:w="6520" w:type="dxa"/>
            <w:vMerge/>
          </w:tcPr>
          <w:p w:rsidR="00BD00A0" w:rsidRPr="00BD00A0" w:rsidRDefault="00BD00A0" w:rsidP="00BD00A0">
            <w:pPr>
              <w:jc w:val="center"/>
              <w:rPr>
                <w:sz w:val="18"/>
                <w:szCs w:val="18"/>
              </w:rPr>
            </w:pPr>
          </w:p>
        </w:tc>
      </w:tr>
      <w:tr w:rsidR="00BD00A0" w:rsidRPr="00BD00A0" w:rsidTr="00981B42">
        <w:trPr>
          <w:trHeight w:val="333"/>
        </w:trPr>
        <w:tc>
          <w:tcPr>
            <w:tcW w:w="392" w:type="dxa"/>
            <w:vMerge/>
            <w:shd w:val="clear" w:color="auto" w:fill="EAF1DD" w:themeFill="accent3" w:themeFillTint="33"/>
          </w:tcPr>
          <w:p w:rsidR="00BD00A0" w:rsidRDefault="00BD00A0" w:rsidP="006C6EFC">
            <w:pPr>
              <w:jc w:val="both"/>
            </w:pPr>
          </w:p>
        </w:tc>
        <w:tc>
          <w:tcPr>
            <w:tcW w:w="1701" w:type="dxa"/>
            <w:vAlign w:val="center"/>
          </w:tcPr>
          <w:p w:rsidR="00BD00A0" w:rsidRPr="001F2C5F" w:rsidRDefault="00BD00A0" w:rsidP="006C6EFC">
            <w:pPr>
              <w:jc w:val="center"/>
              <w:rPr>
                <w:sz w:val="18"/>
                <w:szCs w:val="18"/>
              </w:rPr>
            </w:pPr>
            <w:r>
              <w:rPr>
                <w:sz w:val="18"/>
                <w:szCs w:val="18"/>
              </w:rPr>
              <w:t>Pachole</w:t>
            </w:r>
          </w:p>
        </w:tc>
        <w:tc>
          <w:tcPr>
            <w:tcW w:w="709" w:type="dxa"/>
            <w:shd w:val="clear" w:color="auto" w:fill="D6E3BC" w:themeFill="accent3" w:themeFillTint="66"/>
            <w:vAlign w:val="bottom"/>
          </w:tcPr>
          <w:p w:rsidR="00BD00A0" w:rsidRPr="00BD00A0" w:rsidRDefault="00BD00A0" w:rsidP="00BD00A0">
            <w:pPr>
              <w:jc w:val="center"/>
              <w:rPr>
                <w:sz w:val="18"/>
                <w:szCs w:val="18"/>
              </w:rPr>
            </w:pPr>
            <w:r w:rsidRPr="00BD00A0">
              <w:rPr>
                <w:sz w:val="18"/>
                <w:szCs w:val="18"/>
              </w:rPr>
              <w:t>0,00</w:t>
            </w:r>
          </w:p>
        </w:tc>
        <w:tc>
          <w:tcPr>
            <w:tcW w:w="6520" w:type="dxa"/>
            <w:vMerge/>
          </w:tcPr>
          <w:p w:rsidR="00BD00A0" w:rsidRPr="00BD00A0" w:rsidRDefault="00BD00A0" w:rsidP="00BD00A0">
            <w:pPr>
              <w:jc w:val="center"/>
              <w:rPr>
                <w:sz w:val="18"/>
                <w:szCs w:val="18"/>
              </w:rPr>
            </w:pPr>
          </w:p>
        </w:tc>
      </w:tr>
      <w:tr w:rsidR="00BD00A0" w:rsidRPr="00BD00A0" w:rsidTr="00981B42">
        <w:trPr>
          <w:trHeight w:val="333"/>
        </w:trPr>
        <w:tc>
          <w:tcPr>
            <w:tcW w:w="392" w:type="dxa"/>
            <w:vMerge/>
            <w:shd w:val="clear" w:color="auto" w:fill="EAF1DD" w:themeFill="accent3" w:themeFillTint="33"/>
          </w:tcPr>
          <w:p w:rsidR="00BD00A0" w:rsidRDefault="00BD00A0" w:rsidP="006C6EFC">
            <w:pPr>
              <w:jc w:val="both"/>
            </w:pPr>
          </w:p>
        </w:tc>
        <w:tc>
          <w:tcPr>
            <w:tcW w:w="1701" w:type="dxa"/>
            <w:vAlign w:val="center"/>
          </w:tcPr>
          <w:p w:rsidR="00BD00A0" w:rsidRPr="001F2C5F" w:rsidRDefault="00BD00A0" w:rsidP="006C6EFC">
            <w:pPr>
              <w:jc w:val="center"/>
              <w:rPr>
                <w:sz w:val="18"/>
                <w:szCs w:val="18"/>
              </w:rPr>
            </w:pPr>
            <w:r>
              <w:rPr>
                <w:sz w:val="18"/>
                <w:szCs w:val="18"/>
              </w:rPr>
              <w:t>Plebania Wola</w:t>
            </w:r>
          </w:p>
        </w:tc>
        <w:tc>
          <w:tcPr>
            <w:tcW w:w="709" w:type="dxa"/>
            <w:shd w:val="clear" w:color="auto" w:fill="D6E3BC" w:themeFill="accent3" w:themeFillTint="66"/>
            <w:vAlign w:val="bottom"/>
          </w:tcPr>
          <w:p w:rsidR="00BD00A0" w:rsidRPr="00BD00A0" w:rsidRDefault="00BD00A0" w:rsidP="00BD00A0">
            <w:pPr>
              <w:jc w:val="center"/>
              <w:rPr>
                <w:sz w:val="18"/>
                <w:szCs w:val="18"/>
              </w:rPr>
            </w:pPr>
            <w:r w:rsidRPr="00BD00A0">
              <w:rPr>
                <w:sz w:val="18"/>
                <w:szCs w:val="18"/>
              </w:rPr>
              <w:t>0,00</w:t>
            </w:r>
          </w:p>
        </w:tc>
        <w:tc>
          <w:tcPr>
            <w:tcW w:w="6520" w:type="dxa"/>
            <w:vMerge/>
          </w:tcPr>
          <w:p w:rsidR="00BD00A0" w:rsidRPr="00BD00A0" w:rsidRDefault="00BD00A0" w:rsidP="00BD00A0">
            <w:pPr>
              <w:jc w:val="center"/>
              <w:rPr>
                <w:sz w:val="18"/>
                <w:szCs w:val="18"/>
              </w:rPr>
            </w:pPr>
          </w:p>
        </w:tc>
      </w:tr>
      <w:tr w:rsidR="00BD00A0" w:rsidRPr="00BD00A0" w:rsidTr="00981B42">
        <w:trPr>
          <w:trHeight w:val="332"/>
        </w:trPr>
        <w:tc>
          <w:tcPr>
            <w:tcW w:w="392" w:type="dxa"/>
            <w:vMerge/>
            <w:shd w:val="clear" w:color="auto" w:fill="EAF1DD" w:themeFill="accent3" w:themeFillTint="33"/>
          </w:tcPr>
          <w:p w:rsidR="00BD00A0" w:rsidRDefault="00BD00A0" w:rsidP="006C6EFC">
            <w:pPr>
              <w:jc w:val="both"/>
            </w:pPr>
          </w:p>
        </w:tc>
        <w:tc>
          <w:tcPr>
            <w:tcW w:w="1701" w:type="dxa"/>
            <w:vAlign w:val="center"/>
          </w:tcPr>
          <w:p w:rsidR="00BD00A0" w:rsidRPr="001F2C5F" w:rsidRDefault="00BD00A0" w:rsidP="006C6EFC">
            <w:pPr>
              <w:jc w:val="center"/>
              <w:rPr>
                <w:sz w:val="18"/>
                <w:szCs w:val="18"/>
              </w:rPr>
            </w:pPr>
            <w:r>
              <w:rPr>
                <w:sz w:val="18"/>
                <w:szCs w:val="18"/>
              </w:rPr>
              <w:t>Stępków</w:t>
            </w:r>
          </w:p>
        </w:tc>
        <w:tc>
          <w:tcPr>
            <w:tcW w:w="709" w:type="dxa"/>
            <w:shd w:val="clear" w:color="auto" w:fill="D6E3BC" w:themeFill="accent3" w:themeFillTint="66"/>
            <w:vAlign w:val="bottom"/>
          </w:tcPr>
          <w:p w:rsidR="00BD00A0" w:rsidRPr="00BD00A0" w:rsidRDefault="00BD00A0" w:rsidP="00BD00A0">
            <w:pPr>
              <w:jc w:val="center"/>
              <w:rPr>
                <w:sz w:val="18"/>
                <w:szCs w:val="18"/>
              </w:rPr>
            </w:pPr>
            <w:r w:rsidRPr="00BD00A0">
              <w:rPr>
                <w:sz w:val="18"/>
                <w:szCs w:val="18"/>
              </w:rPr>
              <w:t>2,33</w:t>
            </w:r>
          </w:p>
        </w:tc>
        <w:tc>
          <w:tcPr>
            <w:tcW w:w="6520" w:type="dxa"/>
            <w:vMerge/>
          </w:tcPr>
          <w:p w:rsidR="00BD00A0" w:rsidRPr="00BD00A0" w:rsidRDefault="00BD00A0" w:rsidP="00BD00A0">
            <w:pPr>
              <w:jc w:val="center"/>
              <w:rPr>
                <w:sz w:val="18"/>
                <w:szCs w:val="18"/>
              </w:rPr>
            </w:pPr>
          </w:p>
        </w:tc>
      </w:tr>
      <w:tr w:rsidR="00BD00A0" w:rsidRPr="00BD00A0" w:rsidTr="00981B42">
        <w:trPr>
          <w:trHeight w:val="333"/>
        </w:trPr>
        <w:tc>
          <w:tcPr>
            <w:tcW w:w="392" w:type="dxa"/>
            <w:vMerge/>
            <w:shd w:val="clear" w:color="auto" w:fill="EAF1DD" w:themeFill="accent3" w:themeFillTint="33"/>
          </w:tcPr>
          <w:p w:rsidR="00BD00A0" w:rsidRDefault="00BD00A0" w:rsidP="006C6EFC">
            <w:pPr>
              <w:jc w:val="both"/>
            </w:pPr>
          </w:p>
        </w:tc>
        <w:tc>
          <w:tcPr>
            <w:tcW w:w="1701" w:type="dxa"/>
            <w:vAlign w:val="center"/>
          </w:tcPr>
          <w:p w:rsidR="00BD00A0" w:rsidRPr="001F2C5F" w:rsidRDefault="00BD00A0" w:rsidP="006C6EFC">
            <w:pPr>
              <w:jc w:val="center"/>
              <w:rPr>
                <w:sz w:val="18"/>
                <w:szCs w:val="18"/>
              </w:rPr>
            </w:pPr>
            <w:r>
              <w:rPr>
                <w:sz w:val="18"/>
                <w:szCs w:val="18"/>
              </w:rPr>
              <w:t>Uhnin</w:t>
            </w:r>
          </w:p>
        </w:tc>
        <w:tc>
          <w:tcPr>
            <w:tcW w:w="709" w:type="dxa"/>
            <w:shd w:val="clear" w:color="auto" w:fill="D6E3BC" w:themeFill="accent3" w:themeFillTint="66"/>
            <w:vAlign w:val="bottom"/>
          </w:tcPr>
          <w:p w:rsidR="00BD00A0" w:rsidRPr="00BD00A0" w:rsidRDefault="00BD00A0" w:rsidP="00BD00A0">
            <w:pPr>
              <w:jc w:val="center"/>
              <w:rPr>
                <w:sz w:val="18"/>
                <w:szCs w:val="18"/>
              </w:rPr>
            </w:pPr>
            <w:r w:rsidRPr="00BD00A0">
              <w:rPr>
                <w:sz w:val="18"/>
                <w:szCs w:val="18"/>
              </w:rPr>
              <w:t>0,00</w:t>
            </w:r>
          </w:p>
        </w:tc>
        <w:tc>
          <w:tcPr>
            <w:tcW w:w="6520" w:type="dxa"/>
            <w:vMerge/>
          </w:tcPr>
          <w:p w:rsidR="00BD00A0" w:rsidRPr="00BD00A0" w:rsidRDefault="00BD00A0" w:rsidP="00BD00A0">
            <w:pPr>
              <w:jc w:val="center"/>
              <w:rPr>
                <w:sz w:val="18"/>
                <w:szCs w:val="18"/>
              </w:rPr>
            </w:pPr>
          </w:p>
        </w:tc>
      </w:tr>
      <w:tr w:rsidR="00BD00A0" w:rsidRPr="00BD00A0" w:rsidTr="00981B42">
        <w:trPr>
          <w:trHeight w:val="333"/>
        </w:trPr>
        <w:tc>
          <w:tcPr>
            <w:tcW w:w="392" w:type="dxa"/>
            <w:vMerge/>
            <w:shd w:val="clear" w:color="auto" w:fill="EAF1DD" w:themeFill="accent3" w:themeFillTint="33"/>
          </w:tcPr>
          <w:p w:rsidR="00BD00A0" w:rsidRDefault="00BD00A0" w:rsidP="006C6EFC">
            <w:pPr>
              <w:jc w:val="both"/>
            </w:pPr>
          </w:p>
        </w:tc>
        <w:tc>
          <w:tcPr>
            <w:tcW w:w="1701" w:type="dxa"/>
            <w:vAlign w:val="center"/>
          </w:tcPr>
          <w:p w:rsidR="00BD00A0" w:rsidRDefault="00BD00A0" w:rsidP="006C6EFC">
            <w:pPr>
              <w:jc w:val="center"/>
              <w:rPr>
                <w:sz w:val="18"/>
                <w:szCs w:val="18"/>
              </w:rPr>
            </w:pPr>
            <w:r>
              <w:rPr>
                <w:sz w:val="18"/>
                <w:szCs w:val="18"/>
              </w:rPr>
              <w:t>Wyhalew</w:t>
            </w:r>
          </w:p>
        </w:tc>
        <w:tc>
          <w:tcPr>
            <w:tcW w:w="709" w:type="dxa"/>
            <w:vAlign w:val="bottom"/>
          </w:tcPr>
          <w:p w:rsidR="00BD00A0" w:rsidRPr="00BD00A0" w:rsidRDefault="00BD00A0" w:rsidP="00BD00A0">
            <w:pPr>
              <w:jc w:val="center"/>
              <w:rPr>
                <w:sz w:val="18"/>
                <w:szCs w:val="18"/>
              </w:rPr>
            </w:pPr>
            <w:r w:rsidRPr="00BD00A0">
              <w:rPr>
                <w:sz w:val="18"/>
                <w:szCs w:val="18"/>
              </w:rPr>
              <w:t>12,70</w:t>
            </w:r>
          </w:p>
        </w:tc>
        <w:tc>
          <w:tcPr>
            <w:tcW w:w="6520" w:type="dxa"/>
            <w:vMerge/>
          </w:tcPr>
          <w:p w:rsidR="00BD00A0" w:rsidRPr="00BD00A0" w:rsidRDefault="00BD00A0" w:rsidP="00BD00A0">
            <w:pPr>
              <w:jc w:val="center"/>
              <w:rPr>
                <w:sz w:val="18"/>
                <w:szCs w:val="18"/>
              </w:rPr>
            </w:pPr>
          </w:p>
        </w:tc>
      </w:tr>
      <w:tr w:rsidR="00BD00A0" w:rsidRPr="00BD00A0" w:rsidTr="00981B42">
        <w:trPr>
          <w:trHeight w:val="332"/>
        </w:trPr>
        <w:tc>
          <w:tcPr>
            <w:tcW w:w="392" w:type="dxa"/>
            <w:vMerge/>
            <w:shd w:val="clear" w:color="auto" w:fill="EAF1DD" w:themeFill="accent3" w:themeFillTint="33"/>
          </w:tcPr>
          <w:p w:rsidR="00BD00A0" w:rsidRDefault="00BD00A0" w:rsidP="006C6EFC">
            <w:pPr>
              <w:jc w:val="both"/>
            </w:pPr>
          </w:p>
        </w:tc>
        <w:tc>
          <w:tcPr>
            <w:tcW w:w="1701" w:type="dxa"/>
            <w:vAlign w:val="center"/>
          </w:tcPr>
          <w:p w:rsidR="00BD00A0" w:rsidRDefault="00BD00A0" w:rsidP="006C6EFC">
            <w:pPr>
              <w:jc w:val="center"/>
              <w:rPr>
                <w:sz w:val="18"/>
                <w:szCs w:val="18"/>
              </w:rPr>
            </w:pPr>
            <w:r>
              <w:rPr>
                <w:sz w:val="18"/>
                <w:szCs w:val="18"/>
              </w:rPr>
              <w:t>Zadębie</w:t>
            </w:r>
          </w:p>
        </w:tc>
        <w:tc>
          <w:tcPr>
            <w:tcW w:w="709" w:type="dxa"/>
            <w:shd w:val="clear" w:color="auto" w:fill="D6E3BC" w:themeFill="accent3" w:themeFillTint="66"/>
            <w:vAlign w:val="bottom"/>
          </w:tcPr>
          <w:p w:rsidR="00BD00A0" w:rsidRPr="00BD00A0" w:rsidRDefault="00BD00A0" w:rsidP="00BD00A0">
            <w:pPr>
              <w:jc w:val="center"/>
              <w:rPr>
                <w:sz w:val="18"/>
                <w:szCs w:val="18"/>
              </w:rPr>
            </w:pPr>
            <w:r w:rsidRPr="00BD00A0">
              <w:rPr>
                <w:sz w:val="18"/>
                <w:szCs w:val="18"/>
              </w:rPr>
              <w:t>0,00</w:t>
            </w:r>
          </w:p>
        </w:tc>
        <w:tc>
          <w:tcPr>
            <w:tcW w:w="6520" w:type="dxa"/>
            <w:vMerge/>
          </w:tcPr>
          <w:p w:rsidR="00BD00A0" w:rsidRPr="00BD00A0" w:rsidRDefault="00BD00A0" w:rsidP="00BD00A0">
            <w:pPr>
              <w:jc w:val="center"/>
              <w:rPr>
                <w:sz w:val="18"/>
                <w:szCs w:val="18"/>
              </w:rPr>
            </w:pPr>
          </w:p>
        </w:tc>
      </w:tr>
      <w:tr w:rsidR="00BD00A0" w:rsidRPr="00BD00A0" w:rsidTr="00981B42">
        <w:trPr>
          <w:trHeight w:val="333"/>
        </w:trPr>
        <w:tc>
          <w:tcPr>
            <w:tcW w:w="392" w:type="dxa"/>
            <w:vMerge/>
            <w:shd w:val="clear" w:color="auto" w:fill="EAF1DD" w:themeFill="accent3" w:themeFillTint="33"/>
          </w:tcPr>
          <w:p w:rsidR="00BD00A0" w:rsidRDefault="00BD00A0" w:rsidP="006C6EFC">
            <w:pPr>
              <w:jc w:val="both"/>
            </w:pPr>
          </w:p>
        </w:tc>
        <w:tc>
          <w:tcPr>
            <w:tcW w:w="1701" w:type="dxa"/>
            <w:vAlign w:val="center"/>
          </w:tcPr>
          <w:p w:rsidR="00BD00A0" w:rsidRDefault="00BD00A0" w:rsidP="006C6EFC">
            <w:pPr>
              <w:jc w:val="center"/>
              <w:rPr>
                <w:sz w:val="18"/>
                <w:szCs w:val="18"/>
              </w:rPr>
            </w:pPr>
            <w:r>
              <w:rPr>
                <w:sz w:val="18"/>
                <w:szCs w:val="18"/>
              </w:rPr>
              <w:t>Żmiarki</w:t>
            </w:r>
          </w:p>
        </w:tc>
        <w:tc>
          <w:tcPr>
            <w:tcW w:w="709" w:type="dxa"/>
            <w:shd w:val="clear" w:color="auto" w:fill="D6E3BC" w:themeFill="accent3" w:themeFillTint="66"/>
            <w:vAlign w:val="bottom"/>
          </w:tcPr>
          <w:p w:rsidR="00BD00A0" w:rsidRPr="00BD00A0" w:rsidRDefault="00BD00A0" w:rsidP="00BD00A0">
            <w:pPr>
              <w:jc w:val="center"/>
              <w:rPr>
                <w:sz w:val="18"/>
                <w:szCs w:val="18"/>
              </w:rPr>
            </w:pPr>
            <w:r w:rsidRPr="00BD00A0">
              <w:rPr>
                <w:sz w:val="18"/>
                <w:szCs w:val="18"/>
              </w:rPr>
              <w:t>0,00</w:t>
            </w:r>
          </w:p>
        </w:tc>
        <w:tc>
          <w:tcPr>
            <w:tcW w:w="6520" w:type="dxa"/>
            <w:vMerge/>
          </w:tcPr>
          <w:p w:rsidR="00BD00A0" w:rsidRPr="00BD00A0" w:rsidRDefault="00BD00A0" w:rsidP="00BD00A0">
            <w:pPr>
              <w:jc w:val="center"/>
              <w:rPr>
                <w:sz w:val="18"/>
                <w:szCs w:val="18"/>
              </w:rPr>
            </w:pPr>
          </w:p>
        </w:tc>
      </w:tr>
      <w:tr w:rsidR="00BD00A0" w:rsidTr="00981B42">
        <w:trPr>
          <w:trHeight w:val="333"/>
        </w:trPr>
        <w:tc>
          <w:tcPr>
            <w:tcW w:w="392" w:type="dxa"/>
            <w:vMerge/>
            <w:tcBorders>
              <w:bottom w:val="single" w:sz="4" w:space="0" w:color="auto"/>
            </w:tcBorders>
            <w:shd w:val="clear" w:color="auto" w:fill="EAF1DD" w:themeFill="accent3" w:themeFillTint="33"/>
          </w:tcPr>
          <w:p w:rsidR="00BD00A0" w:rsidRDefault="00BD00A0" w:rsidP="006C6EFC">
            <w:pPr>
              <w:jc w:val="both"/>
            </w:pPr>
          </w:p>
        </w:tc>
        <w:tc>
          <w:tcPr>
            <w:tcW w:w="1701" w:type="dxa"/>
            <w:tcBorders>
              <w:bottom w:val="single" w:sz="4" w:space="0" w:color="auto"/>
            </w:tcBorders>
            <w:shd w:val="clear" w:color="auto" w:fill="EAF1DD" w:themeFill="accent3" w:themeFillTint="33"/>
            <w:vAlign w:val="center"/>
          </w:tcPr>
          <w:p w:rsidR="00BD00A0" w:rsidRPr="00BA7F78" w:rsidRDefault="00BD00A0" w:rsidP="006C6EFC">
            <w:pPr>
              <w:jc w:val="center"/>
              <w:rPr>
                <w:b/>
                <w:sz w:val="18"/>
                <w:szCs w:val="18"/>
              </w:rPr>
            </w:pPr>
            <w:r w:rsidRPr="00BA7F78">
              <w:rPr>
                <w:b/>
                <w:sz w:val="18"/>
                <w:szCs w:val="18"/>
              </w:rPr>
              <w:t>Średnia dla Gminy</w:t>
            </w:r>
          </w:p>
        </w:tc>
        <w:tc>
          <w:tcPr>
            <w:tcW w:w="709" w:type="dxa"/>
            <w:tcBorders>
              <w:bottom w:val="single" w:sz="4" w:space="0" w:color="auto"/>
            </w:tcBorders>
            <w:shd w:val="clear" w:color="auto" w:fill="EAF1DD" w:themeFill="accent3" w:themeFillTint="33"/>
            <w:vAlign w:val="center"/>
          </w:tcPr>
          <w:p w:rsidR="00BD00A0" w:rsidRPr="00BA7F78" w:rsidRDefault="00BD00A0" w:rsidP="006C6EFC">
            <w:pPr>
              <w:jc w:val="center"/>
              <w:rPr>
                <w:b/>
                <w:sz w:val="18"/>
                <w:szCs w:val="18"/>
              </w:rPr>
            </w:pPr>
            <w:r w:rsidRPr="00BD00A0">
              <w:rPr>
                <w:b/>
                <w:sz w:val="18"/>
                <w:szCs w:val="18"/>
              </w:rPr>
              <w:t>4,46</w:t>
            </w:r>
          </w:p>
        </w:tc>
        <w:tc>
          <w:tcPr>
            <w:tcW w:w="6520" w:type="dxa"/>
            <w:vMerge/>
            <w:tcBorders>
              <w:bottom w:val="single" w:sz="4" w:space="0" w:color="auto"/>
            </w:tcBorders>
          </w:tcPr>
          <w:p w:rsidR="00BD00A0" w:rsidRDefault="00BD00A0" w:rsidP="006C6EFC">
            <w:pPr>
              <w:jc w:val="both"/>
            </w:pPr>
          </w:p>
        </w:tc>
      </w:tr>
      <w:tr w:rsidR="00BD00A0" w:rsidRPr="00F83BBC" w:rsidTr="00981B42">
        <w:trPr>
          <w:trHeight w:val="167"/>
        </w:trPr>
        <w:tc>
          <w:tcPr>
            <w:tcW w:w="9322" w:type="dxa"/>
            <w:gridSpan w:val="4"/>
            <w:tcBorders>
              <w:bottom w:val="single" w:sz="4" w:space="0" w:color="auto"/>
            </w:tcBorders>
          </w:tcPr>
          <w:p w:rsidR="00BA3D09" w:rsidRPr="00981B42" w:rsidRDefault="00BD6F49" w:rsidP="00BA3D09">
            <w:pPr>
              <w:jc w:val="both"/>
              <w:rPr>
                <w:sz w:val="20"/>
              </w:rPr>
            </w:pPr>
            <w:r w:rsidRPr="00981B42">
              <w:rPr>
                <w:sz w:val="20"/>
              </w:rPr>
              <w:t>Działalność organizacji pozarządowych na obszarze Gminy świadczy o aktywności mieszkańców i ich społecznym zaangażowaniu. Organizacje takie powstają z potrzeby i chęci wspólnego działania i realizacji wspólnych celów. Niska aktywność mieszkańców w tym obszarze może prowadzić do ogólnego marazmu, braku zainteresowania problemami dotykającymi lokalną społeczność, a także niskiej aktywności obywatelskiej. Wspieranie działalności i współpraca z istniejącymi organizacjami typu NGO, a także wspieranie tworzenia nowych, stanowi jednocześnie ważny element działalności Władz Gminy, budujący zaufanie społeczności lokalnej poprzez współuczestniczenie w podejmowaniu kluczowych dla Gminy decyzji. W gminie Dębowa Kłoda średnio na 1000 mieszkańców przypada 4,46 organizacji pozarządowych. Najniższą wartość analizowany wskaźnik osiągnął na obszarze sołectw:</w:t>
            </w:r>
            <w:r w:rsidR="00E4542B" w:rsidRPr="00981B42">
              <w:rPr>
                <w:sz w:val="20"/>
              </w:rPr>
              <w:t xml:space="preserve"> Bednarzówka, Korona, Leitnie, Lubiczyn, Makoszka, Pachole, Plebania Wola, Uhnin, </w:t>
            </w:r>
            <w:r w:rsidRPr="00981B42">
              <w:rPr>
                <w:sz w:val="20"/>
              </w:rPr>
              <w:t>Zadębie</w:t>
            </w:r>
            <w:r w:rsidR="00E4542B" w:rsidRPr="00981B42">
              <w:rPr>
                <w:sz w:val="20"/>
              </w:rPr>
              <w:t xml:space="preserve">, </w:t>
            </w:r>
            <w:r w:rsidRPr="00981B42">
              <w:rPr>
                <w:sz w:val="20"/>
              </w:rPr>
              <w:t xml:space="preserve">Żmiarki, bowiem nie funkcjonuje tam żadna organizacja typu NGO zarejestrowana w Krajowym Rejestrze Sądowym. </w:t>
            </w:r>
            <w:r w:rsidR="00BA3D09" w:rsidRPr="00981B42">
              <w:rPr>
                <w:sz w:val="20"/>
              </w:rPr>
              <w:t>Wartość wskaźnika poniżej średniej odnotowano również w sołectwach: Białka, Kodeniec, Stępków.</w:t>
            </w:r>
          </w:p>
          <w:p w:rsidR="00E4542B" w:rsidRPr="00981B42" w:rsidRDefault="00BA3D09" w:rsidP="00E4542B">
            <w:pPr>
              <w:jc w:val="both"/>
              <w:rPr>
                <w:sz w:val="20"/>
                <w:highlight w:val="yellow"/>
              </w:rPr>
            </w:pPr>
            <w:r w:rsidRPr="00981B42">
              <w:rPr>
                <w:sz w:val="20"/>
              </w:rPr>
              <w:t>Główną korzyścią płynącą z rejestracji organizacji pozarządowej w KRS jest nabycie przez nią osobowości prawnej, co z kolei znacznie poszerza możliwości jej działania. Stowarzyszenia i fundacje posiadające wpis do rejestru mogą m.in.: ubiegać się o uzyskanie statusu organizacji pożytku publicznego bądź założyć działalność gospodarczą</w:t>
            </w:r>
            <w:r w:rsidR="00F83BBC" w:rsidRPr="00981B42">
              <w:rPr>
                <w:sz w:val="20"/>
              </w:rPr>
              <w:t xml:space="preserve">. </w:t>
            </w:r>
            <w:r w:rsidRPr="00981B42">
              <w:rPr>
                <w:sz w:val="20"/>
              </w:rPr>
              <w:t>Zjawisko ekonomizacji organizacji pozarządowych z roku na rok staje się w Polsce coraz bardziej popularne. Dzieje się tak przede wszystkim dlatego, że otwarcie przedsiębiorstwa niesie za sobą długofalowe korzyści, takie jak finansowa stabilizacja, niezależność programowa czy ciągłość działań. Dzięki wpisaniu stowarzyszenia lub fundacji do KRS i prowadzeniu przez nie działalności gospodarczej, osoby zrzeszone w tych organizacjach nabywają nowe umiejętności i doświadczenia oraz nawiązują nowe kontakty. Sama organizacja zyskuje natomiast nowe możliwości promocji, poprawę standardów zarządzania finansami czy uporządkowanie kwestii formalno-prawnych</w:t>
            </w:r>
            <w:r w:rsidR="00981B42" w:rsidRPr="00981B42">
              <w:rPr>
                <w:sz w:val="20"/>
              </w:rPr>
              <w:t xml:space="preserve">. </w:t>
            </w:r>
          </w:p>
        </w:tc>
      </w:tr>
      <w:tr w:rsidR="00BD00A0" w:rsidTr="00981B42">
        <w:tc>
          <w:tcPr>
            <w:tcW w:w="9322" w:type="dxa"/>
            <w:gridSpan w:val="4"/>
            <w:tcBorders>
              <w:top w:val="single" w:sz="4" w:space="0" w:color="auto"/>
              <w:left w:val="nil"/>
              <w:bottom w:val="nil"/>
              <w:right w:val="nil"/>
            </w:tcBorders>
            <w:vAlign w:val="center"/>
          </w:tcPr>
          <w:p w:rsidR="00BD00A0" w:rsidRDefault="00BD00A0" w:rsidP="006C6EFC">
            <w:pPr>
              <w:jc w:val="right"/>
              <w:rPr>
                <w:sz w:val="18"/>
                <w:szCs w:val="18"/>
              </w:rPr>
            </w:pPr>
            <w:r>
              <w:rPr>
                <w:sz w:val="18"/>
                <w:szCs w:val="18"/>
              </w:rPr>
              <w:t>Źródło: opracowanie własne na podstawie danych Urzędu Gminy Dębowa Kłoda</w:t>
            </w:r>
          </w:p>
        </w:tc>
      </w:tr>
    </w:tbl>
    <w:p w:rsidR="00981B42" w:rsidRDefault="00981B42"/>
    <w:tbl>
      <w:tblPr>
        <w:tblStyle w:val="Tabela-Siatka"/>
        <w:tblW w:w="9322" w:type="dxa"/>
        <w:tblLayout w:type="fixed"/>
        <w:tblLook w:val="04A0" w:firstRow="1" w:lastRow="0" w:firstColumn="1" w:lastColumn="0" w:noHBand="0" w:noVBand="1"/>
      </w:tblPr>
      <w:tblGrid>
        <w:gridCol w:w="392"/>
        <w:gridCol w:w="1701"/>
        <w:gridCol w:w="709"/>
        <w:gridCol w:w="6520"/>
      </w:tblGrid>
      <w:tr w:rsidR="00096176" w:rsidRPr="00CC68AD" w:rsidTr="00981B42">
        <w:tc>
          <w:tcPr>
            <w:tcW w:w="9322" w:type="dxa"/>
            <w:gridSpan w:val="4"/>
            <w:tcBorders>
              <w:top w:val="nil"/>
              <w:left w:val="nil"/>
              <w:bottom w:val="nil"/>
              <w:right w:val="nil"/>
            </w:tcBorders>
            <w:vAlign w:val="center"/>
          </w:tcPr>
          <w:p w:rsidR="00096176" w:rsidRPr="00CC68AD" w:rsidRDefault="00DF2F70" w:rsidP="000C3627">
            <w:pPr>
              <w:pStyle w:val="Legenda"/>
              <w:keepNext/>
            </w:pPr>
            <w:bookmarkStart w:id="26" w:name="_Toc112067662"/>
            <w:r w:rsidRPr="000C3627">
              <w:lastRenderedPageBreak/>
              <w:t xml:space="preserve">Tabela </w:t>
            </w:r>
            <w:r w:rsidR="00FF309E">
              <w:fldChar w:fldCharType="begin"/>
            </w:r>
            <w:r w:rsidR="00FF309E">
              <w:instrText xml:space="preserve"> SEQ Tabela \* ARABIC </w:instrText>
            </w:r>
            <w:r w:rsidR="00FF309E">
              <w:fldChar w:fldCharType="separate"/>
            </w:r>
            <w:r w:rsidR="00553326">
              <w:rPr>
                <w:noProof/>
              </w:rPr>
              <w:t>11</w:t>
            </w:r>
            <w:r w:rsidR="00FF309E">
              <w:rPr>
                <w:noProof/>
              </w:rPr>
              <w:fldChar w:fldCharType="end"/>
            </w:r>
            <w:r w:rsidRPr="000C3627">
              <w:t xml:space="preserve">. </w:t>
            </w:r>
            <w:r w:rsidR="00096176" w:rsidRPr="000C3627">
              <w:t>Dynamika zmian ludności w latach 2016-2020 [%]</w:t>
            </w:r>
            <w:bookmarkEnd w:id="26"/>
          </w:p>
        </w:tc>
      </w:tr>
      <w:tr w:rsidR="00096176" w:rsidRPr="00AD066F" w:rsidTr="00981B42">
        <w:trPr>
          <w:trHeight w:val="201"/>
        </w:trPr>
        <w:tc>
          <w:tcPr>
            <w:tcW w:w="392" w:type="dxa"/>
            <w:vMerge w:val="restart"/>
            <w:tcBorders>
              <w:top w:val="single" w:sz="4" w:space="0" w:color="auto"/>
            </w:tcBorders>
            <w:shd w:val="clear" w:color="auto" w:fill="EAF1DD" w:themeFill="accent3" w:themeFillTint="33"/>
            <w:textDirection w:val="btLr"/>
            <w:vAlign w:val="center"/>
          </w:tcPr>
          <w:p w:rsidR="00096176" w:rsidRPr="00AD066F" w:rsidRDefault="00096176" w:rsidP="00644CC4">
            <w:pPr>
              <w:ind w:left="113" w:right="113"/>
              <w:jc w:val="center"/>
              <w:rPr>
                <w:b/>
              </w:rPr>
            </w:pPr>
            <w:r w:rsidRPr="00BA7F78">
              <w:rPr>
                <w:b/>
              </w:rPr>
              <w:t>SFERA SPOŁECZNA</w:t>
            </w:r>
          </w:p>
        </w:tc>
        <w:tc>
          <w:tcPr>
            <w:tcW w:w="8930" w:type="dxa"/>
            <w:gridSpan w:val="3"/>
            <w:tcBorders>
              <w:top w:val="single" w:sz="4" w:space="0" w:color="auto"/>
            </w:tcBorders>
            <w:shd w:val="clear" w:color="auto" w:fill="EAF1DD" w:themeFill="accent3" w:themeFillTint="33"/>
          </w:tcPr>
          <w:p w:rsidR="00096176" w:rsidRPr="00EF6FD5" w:rsidRDefault="00EF6FD5" w:rsidP="00644CC4">
            <w:pPr>
              <w:jc w:val="center"/>
              <w:rPr>
                <w:b/>
              </w:rPr>
            </w:pPr>
            <w:r w:rsidRPr="00EF6FD5">
              <w:rPr>
                <w:b/>
              </w:rPr>
              <w:t xml:space="preserve">DEMOGRAFIA </w:t>
            </w:r>
          </w:p>
        </w:tc>
      </w:tr>
      <w:tr w:rsidR="00096176" w:rsidRPr="007E35A6" w:rsidTr="00981B42">
        <w:trPr>
          <w:trHeight w:val="191"/>
        </w:trPr>
        <w:tc>
          <w:tcPr>
            <w:tcW w:w="392" w:type="dxa"/>
            <w:vMerge/>
            <w:tcBorders>
              <w:top w:val="single" w:sz="4" w:space="0" w:color="auto"/>
            </w:tcBorders>
            <w:shd w:val="clear" w:color="auto" w:fill="EAF1DD" w:themeFill="accent3" w:themeFillTint="33"/>
            <w:textDirection w:val="btLr"/>
            <w:vAlign w:val="center"/>
          </w:tcPr>
          <w:p w:rsidR="00096176" w:rsidRPr="007E35A6" w:rsidRDefault="00096176" w:rsidP="00644CC4">
            <w:pPr>
              <w:ind w:left="113" w:right="113"/>
              <w:jc w:val="center"/>
              <w:rPr>
                <w:sz w:val="18"/>
                <w:szCs w:val="18"/>
              </w:rPr>
            </w:pPr>
          </w:p>
        </w:tc>
        <w:tc>
          <w:tcPr>
            <w:tcW w:w="8930" w:type="dxa"/>
            <w:gridSpan w:val="3"/>
            <w:tcBorders>
              <w:top w:val="single" w:sz="4" w:space="0" w:color="auto"/>
            </w:tcBorders>
          </w:tcPr>
          <w:p w:rsidR="00096176" w:rsidRPr="007E35A6" w:rsidRDefault="00096176" w:rsidP="00096176">
            <w:pPr>
              <w:jc w:val="center"/>
              <w:rPr>
                <w:sz w:val="18"/>
                <w:szCs w:val="18"/>
              </w:rPr>
            </w:pPr>
            <w:r>
              <w:rPr>
                <w:sz w:val="18"/>
                <w:szCs w:val="18"/>
              </w:rPr>
              <w:t>Wskaźnik delimitacyjny: dynamika zmian ludności w latach 2016-2020 [%]</w:t>
            </w:r>
          </w:p>
        </w:tc>
      </w:tr>
      <w:tr w:rsidR="00096176" w:rsidRPr="001F2C5F" w:rsidTr="00981B42">
        <w:trPr>
          <w:trHeight w:val="333"/>
        </w:trPr>
        <w:tc>
          <w:tcPr>
            <w:tcW w:w="392" w:type="dxa"/>
            <w:vMerge/>
            <w:shd w:val="clear" w:color="auto" w:fill="EAF1DD" w:themeFill="accent3" w:themeFillTint="33"/>
          </w:tcPr>
          <w:p w:rsidR="00096176" w:rsidRPr="00096176" w:rsidRDefault="00096176" w:rsidP="00096176">
            <w:pPr>
              <w:jc w:val="center"/>
              <w:rPr>
                <w:sz w:val="18"/>
                <w:szCs w:val="18"/>
              </w:rPr>
            </w:pPr>
          </w:p>
        </w:tc>
        <w:tc>
          <w:tcPr>
            <w:tcW w:w="1701" w:type="dxa"/>
            <w:vAlign w:val="center"/>
          </w:tcPr>
          <w:p w:rsidR="00096176" w:rsidRDefault="00096176" w:rsidP="00096176">
            <w:pPr>
              <w:jc w:val="center"/>
              <w:rPr>
                <w:sz w:val="18"/>
                <w:szCs w:val="18"/>
              </w:rPr>
            </w:pPr>
            <w:r>
              <w:rPr>
                <w:sz w:val="18"/>
                <w:szCs w:val="18"/>
              </w:rPr>
              <w:t>Bednarzówka</w:t>
            </w:r>
          </w:p>
          <w:p w:rsidR="00096176" w:rsidRPr="00096176" w:rsidRDefault="00096176" w:rsidP="00096176">
            <w:pPr>
              <w:jc w:val="center"/>
              <w:rPr>
                <w:sz w:val="18"/>
                <w:szCs w:val="18"/>
              </w:rPr>
            </w:pPr>
            <w:r w:rsidRPr="00096176">
              <w:rPr>
                <w:sz w:val="18"/>
                <w:szCs w:val="18"/>
              </w:rPr>
              <w:t>(w tym Kol. Bednarzówka)</w:t>
            </w:r>
          </w:p>
        </w:tc>
        <w:tc>
          <w:tcPr>
            <w:tcW w:w="709" w:type="dxa"/>
            <w:shd w:val="clear" w:color="auto" w:fill="D6E3BC" w:themeFill="accent3" w:themeFillTint="66"/>
            <w:vAlign w:val="bottom"/>
          </w:tcPr>
          <w:p w:rsidR="00096176" w:rsidRPr="00096176" w:rsidRDefault="00096176" w:rsidP="00096176">
            <w:pPr>
              <w:jc w:val="center"/>
              <w:rPr>
                <w:sz w:val="18"/>
                <w:szCs w:val="18"/>
              </w:rPr>
            </w:pPr>
            <w:r w:rsidRPr="00096176">
              <w:rPr>
                <w:sz w:val="18"/>
                <w:szCs w:val="18"/>
              </w:rPr>
              <w:t>-8,40</w:t>
            </w:r>
          </w:p>
        </w:tc>
        <w:tc>
          <w:tcPr>
            <w:tcW w:w="6520" w:type="dxa"/>
            <w:vMerge w:val="restart"/>
            <w:vAlign w:val="center"/>
          </w:tcPr>
          <w:p w:rsidR="00096176" w:rsidRPr="001F2C5F" w:rsidRDefault="0074311E" w:rsidP="00644CC4">
            <w:pPr>
              <w:jc w:val="center"/>
              <w:rPr>
                <w:sz w:val="18"/>
                <w:szCs w:val="18"/>
              </w:rPr>
            </w:pPr>
            <w:r>
              <w:rPr>
                <w:noProof/>
                <w:sz w:val="18"/>
                <w:szCs w:val="18"/>
                <w:lang w:eastAsia="pl-PL"/>
              </w:rPr>
              <w:drawing>
                <wp:inline distT="0" distB="0" distL="0" distR="0" wp14:anchorId="220E5AAF" wp14:editId="1BB9C20B">
                  <wp:extent cx="4008120" cy="4511040"/>
                  <wp:effectExtent l="0" t="0" r="0" b="381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dynamika zmian ludności.png"/>
                          <pic:cNvPicPr/>
                        </pic:nvPicPr>
                        <pic:blipFill rotWithShape="1">
                          <a:blip r:embed="rId40" cstate="print">
                            <a:extLst>
                              <a:ext uri="{28A0092B-C50C-407E-A947-70E740481C1C}">
                                <a14:useLocalDpi xmlns:a14="http://schemas.microsoft.com/office/drawing/2010/main" val="0"/>
                              </a:ext>
                            </a:extLst>
                          </a:blip>
                          <a:srcRect t="8336" b="12070"/>
                          <a:stretch/>
                        </pic:blipFill>
                        <pic:spPr bwMode="auto">
                          <a:xfrm>
                            <a:off x="0" y="0"/>
                            <a:ext cx="4003040" cy="4505323"/>
                          </a:xfrm>
                          <a:prstGeom prst="rect">
                            <a:avLst/>
                          </a:prstGeom>
                          <a:ln>
                            <a:noFill/>
                          </a:ln>
                          <a:extLst>
                            <a:ext uri="{53640926-AAD7-44D8-BBD7-CCE9431645EC}">
                              <a14:shadowObscured xmlns:a14="http://schemas.microsoft.com/office/drawing/2010/main"/>
                            </a:ext>
                          </a:extLst>
                        </pic:spPr>
                      </pic:pic>
                    </a:graphicData>
                  </a:graphic>
                </wp:inline>
              </w:drawing>
            </w:r>
          </w:p>
        </w:tc>
      </w:tr>
      <w:tr w:rsidR="00096176" w:rsidTr="00981B42">
        <w:trPr>
          <w:trHeight w:val="332"/>
        </w:trPr>
        <w:tc>
          <w:tcPr>
            <w:tcW w:w="392" w:type="dxa"/>
            <w:vMerge/>
            <w:shd w:val="clear" w:color="auto" w:fill="EAF1DD" w:themeFill="accent3" w:themeFillTint="33"/>
          </w:tcPr>
          <w:p w:rsidR="00096176" w:rsidRPr="00096176" w:rsidRDefault="00096176" w:rsidP="00096176">
            <w:pPr>
              <w:jc w:val="center"/>
              <w:rPr>
                <w:sz w:val="18"/>
                <w:szCs w:val="18"/>
              </w:rPr>
            </w:pPr>
          </w:p>
        </w:tc>
        <w:tc>
          <w:tcPr>
            <w:tcW w:w="1701" w:type="dxa"/>
            <w:vAlign w:val="center"/>
          </w:tcPr>
          <w:p w:rsidR="00096176" w:rsidRPr="001F2C5F" w:rsidRDefault="00096176" w:rsidP="00096176">
            <w:pPr>
              <w:jc w:val="center"/>
              <w:rPr>
                <w:sz w:val="18"/>
                <w:szCs w:val="18"/>
              </w:rPr>
            </w:pPr>
            <w:r>
              <w:rPr>
                <w:sz w:val="18"/>
                <w:szCs w:val="18"/>
              </w:rPr>
              <w:t>Białka</w:t>
            </w:r>
          </w:p>
        </w:tc>
        <w:tc>
          <w:tcPr>
            <w:tcW w:w="709" w:type="dxa"/>
            <w:shd w:val="clear" w:color="auto" w:fill="D6E3BC" w:themeFill="accent3" w:themeFillTint="66"/>
            <w:vAlign w:val="bottom"/>
          </w:tcPr>
          <w:p w:rsidR="00096176" w:rsidRPr="00096176" w:rsidRDefault="00096176" w:rsidP="00096176">
            <w:pPr>
              <w:jc w:val="center"/>
              <w:rPr>
                <w:sz w:val="18"/>
                <w:szCs w:val="18"/>
              </w:rPr>
            </w:pPr>
            <w:r w:rsidRPr="00096176">
              <w:rPr>
                <w:sz w:val="18"/>
                <w:szCs w:val="18"/>
              </w:rPr>
              <w:t>-15,25</w:t>
            </w:r>
          </w:p>
        </w:tc>
        <w:tc>
          <w:tcPr>
            <w:tcW w:w="6520" w:type="dxa"/>
            <w:vMerge/>
          </w:tcPr>
          <w:p w:rsidR="00096176" w:rsidRDefault="00096176" w:rsidP="00644CC4">
            <w:pPr>
              <w:jc w:val="both"/>
            </w:pPr>
          </w:p>
        </w:tc>
      </w:tr>
      <w:tr w:rsidR="00096176" w:rsidTr="00981B42">
        <w:trPr>
          <w:trHeight w:val="333"/>
        </w:trPr>
        <w:tc>
          <w:tcPr>
            <w:tcW w:w="392" w:type="dxa"/>
            <w:vMerge/>
            <w:shd w:val="clear" w:color="auto" w:fill="EAF1DD" w:themeFill="accent3" w:themeFillTint="33"/>
          </w:tcPr>
          <w:p w:rsidR="00096176" w:rsidRPr="00096176" w:rsidRDefault="00096176" w:rsidP="00096176">
            <w:pPr>
              <w:jc w:val="center"/>
              <w:rPr>
                <w:sz w:val="18"/>
                <w:szCs w:val="18"/>
              </w:rPr>
            </w:pPr>
          </w:p>
        </w:tc>
        <w:tc>
          <w:tcPr>
            <w:tcW w:w="1701" w:type="dxa"/>
            <w:vAlign w:val="center"/>
          </w:tcPr>
          <w:p w:rsidR="00096176" w:rsidRPr="001F2C5F" w:rsidRDefault="00096176" w:rsidP="00096176">
            <w:pPr>
              <w:jc w:val="center"/>
              <w:rPr>
                <w:sz w:val="18"/>
                <w:szCs w:val="18"/>
              </w:rPr>
            </w:pPr>
            <w:r>
              <w:rPr>
                <w:sz w:val="18"/>
                <w:szCs w:val="18"/>
              </w:rPr>
              <w:t>Chmielów</w:t>
            </w:r>
          </w:p>
        </w:tc>
        <w:tc>
          <w:tcPr>
            <w:tcW w:w="709" w:type="dxa"/>
            <w:vAlign w:val="bottom"/>
          </w:tcPr>
          <w:p w:rsidR="00096176" w:rsidRPr="00096176" w:rsidRDefault="00096176" w:rsidP="00096176">
            <w:pPr>
              <w:jc w:val="center"/>
              <w:rPr>
                <w:sz w:val="18"/>
                <w:szCs w:val="18"/>
              </w:rPr>
            </w:pPr>
            <w:r w:rsidRPr="00096176">
              <w:rPr>
                <w:sz w:val="18"/>
                <w:szCs w:val="18"/>
              </w:rPr>
              <w:t>5,12</w:t>
            </w:r>
          </w:p>
        </w:tc>
        <w:tc>
          <w:tcPr>
            <w:tcW w:w="6520" w:type="dxa"/>
            <w:vMerge/>
          </w:tcPr>
          <w:p w:rsidR="00096176" w:rsidRDefault="00096176" w:rsidP="00644CC4">
            <w:pPr>
              <w:jc w:val="both"/>
            </w:pPr>
          </w:p>
        </w:tc>
      </w:tr>
      <w:tr w:rsidR="00096176" w:rsidTr="00981B42">
        <w:trPr>
          <w:trHeight w:val="333"/>
        </w:trPr>
        <w:tc>
          <w:tcPr>
            <w:tcW w:w="392" w:type="dxa"/>
            <w:vMerge/>
            <w:shd w:val="clear" w:color="auto" w:fill="EAF1DD" w:themeFill="accent3" w:themeFillTint="33"/>
          </w:tcPr>
          <w:p w:rsidR="00096176" w:rsidRPr="00096176" w:rsidRDefault="00096176" w:rsidP="00096176">
            <w:pPr>
              <w:jc w:val="center"/>
              <w:rPr>
                <w:sz w:val="18"/>
                <w:szCs w:val="18"/>
              </w:rPr>
            </w:pPr>
          </w:p>
        </w:tc>
        <w:tc>
          <w:tcPr>
            <w:tcW w:w="1701" w:type="dxa"/>
            <w:vAlign w:val="center"/>
          </w:tcPr>
          <w:p w:rsidR="00096176" w:rsidRPr="001F2C5F" w:rsidRDefault="00096176" w:rsidP="00096176">
            <w:pPr>
              <w:jc w:val="center"/>
              <w:rPr>
                <w:sz w:val="18"/>
                <w:szCs w:val="18"/>
              </w:rPr>
            </w:pPr>
            <w:r>
              <w:rPr>
                <w:sz w:val="18"/>
                <w:szCs w:val="18"/>
              </w:rPr>
              <w:t>Dębowa Kłoda</w:t>
            </w:r>
          </w:p>
        </w:tc>
        <w:tc>
          <w:tcPr>
            <w:tcW w:w="709" w:type="dxa"/>
            <w:shd w:val="clear" w:color="auto" w:fill="D6E3BC" w:themeFill="accent3" w:themeFillTint="66"/>
            <w:vAlign w:val="bottom"/>
          </w:tcPr>
          <w:p w:rsidR="00096176" w:rsidRPr="00096176" w:rsidRDefault="00096176" w:rsidP="00096176">
            <w:pPr>
              <w:jc w:val="center"/>
              <w:rPr>
                <w:sz w:val="18"/>
                <w:szCs w:val="18"/>
              </w:rPr>
            </w:pPr>
            <w:r w:rsidRPr="00096176">
              <w:rPr>
                <w:sz w:val="18"/>
                <w:szCs w:val="18"/>
              </w:rPr>
              <w:t>-14,36</w:t>
            </w:r>
          </w:p>
        </w:tc>
        <w:tc>
          <w:tcPr>
            <w:tcW w:w="6520" w:type="dxa"/>
            <w:vMerge/>
          </w:tcPr>
          <w:p w:rsidR="00096176" w:rsidRDefault="00096176" w:rsidP="00644CC4">
            <w:pPr>
              <w:jc w:val="both"/>
            </w:pPr>
          </w:p>
        </w:tc>
      </w:tr>
      <w:tr w:rsidR="00096176" w:rsidTr="00981B42">
        <w:trPr>
          <w:trHeight w:val="332"/>
        </w:trPr>
        <w:tc>
          <w:tcPr>
            <w:tcW w:w="392" w:type="dxa"/>
            <w:vMerge/>
            <w:shd w:val="clear" w:color="auto" w:fill="EAF1DD" w:themeFill="accent3" w:themeFillTint="33"/>
          </w:tcPr>
          <w:p w:rsidR="00096176" w:rsidRDefault="00096176" w:rsidP="00644CC4">
            <w:pPr>
              <w:jc w:val="both"/>
            </w:pPr>
          </w:p>
        </w:tc>
        <w:tc>
          <w:tcPr>
            <w:tcW w:w="1701" w:type="dxa"/>
            <w:vAlign w:val="center"/>
          </w:tcPr>
          <w:p w:rsidR="00096176" w:rsidRPr="001F2C5F" w:rsidRDefault="00096176" w:rsidP="00644CC4">
            <w:pPr>
              <w:jc w:val="center"/>
              <w:rPr>
                <w:sz w:val="18"/>
                <w:szCs w:val="18"/>
              </w:rPr>
            </w:pPr>
            <w:r>
              <w:rPr>
                <w:sz w:val="18"/>
                <w:szCs w:val="18"/>
              </w:rPr>
              <w:t>Kodeniec</w:t>
            </w:r>
          </w:p>
        </w:tc>
        <w:tc>
          <w:tcPr>
            <w:tcW w:w="709" w:type="dxa"/>
            <w:shd w:val="clear" w:color="auto" w:fill="D6E3BC" w:themeFill="accent3" w:themeFillTint="66"/>
            <w:vAlign w:val="bottom"/>
          </w:tcPr>
          <w:p w:rsidR="00096176" w:rsidRPr="00096176" w:rsidRDefault="00096176" w:rsidP="00096176">
            <w:pPr>
              <w:jc w:val="center"/>
              <w:rPr>
                <w:sz w:val="18"/>
                <w:szCs w:val="18"/>
              </w:rPr>
            </w:pPr>
            <w:r w:rsidRPr="00096176">
              <w:rPr>
                <w:sz w:val="18"/>
                <w:szCs w:val="18"/>
              </w:rPr>
              <w:t>-49,12</w:t>
            </w:r>
          </w:p>
        </w:tc>
        <w:tc>
          <w:tcPr>
            <w:tcW w:w="6520" w:type="dxa"/>
            <w:vMerge/>
          </w:tcPr>
          <w:p w:rsidR="00096176" w:rsidRDefault="00096176" w:rsidP="00644CC4">
            <w:pPr>
              <w:jc w:val="both"/>
            </w:pPr>
          </w:p>
        </w:tc>
      </w:tr>
      <w:tr w:rsidR="00096176" w:rsidTr="00981B42">
        <w:trPr>
          <w:trHeight w:val="333"/>
        </w:trPr>
        <w:tc>
          <w:tcPr>
            <w:tcW w:w="392" w:type="dxa"/>
            <w:vMerge/>
            <w:shd w:val="clear" w:color="auto" w:fill="EAF1DD" w:themeFill="accent3" w:themeFillTint="33"/>
          </w:tcPr>
          <w:p w:rsidR="00096176" w:rsidRDefault="00096176" w:rsidP="00644CC4">
            <w:pPr>
              <w:jc w:val="both"/>
            </w:pPr>
          </w:p>
        </w:tc>
        <w:tc>
          <w:tcPr>
            <w:tcW w:w="1701" w:type="dxa"/>
            <w:vAlign w:val="center"/>
          </w:tcPr>
          <w:p w:rsidR="00096176" w:rsidRPr="001F2C5F" w:rsidRDefault="00096176" w:rsidP="00644CC4">
            <w:pPr>
              <w:jc w:val="center"/>
              <w:rPr>
                <w:sz w:val="18"/>
                <w:szCs w:val="18"/>
              </w:rPr>
            </w:pPr>
            <w:r>
              <w:rPr>
                <w:sz w:val="18"/>
                <w:szCs w:val="18"/>
              </w:rPr>
              <w:t>Kol. Krzywowierzba</w:t>
            </w:r>
          </w:p>
        </w:tc>
        <w:tc>
          <w:tcPr>
            <w:tcW w:w="709" w:type="dxa"/>
            <w:vAlign w:val="bottom"/>
          </w:tcPr>
          <w:p w:rsidR="00096176" w:rsidRPr="00096176" w:rsidRDefault="00096176" w:rsidP="00096176">
            <w:pPr>
              <w:jc w:val="center"/>
              <w:rPr>
                <w:sz w:val="18"/>
                <w:szCs w:val="18"/>
              </w:rPr>
            </w:pPr>
            <w:r w:rsidRPr="00096176">
              <w:rPr>
                <w:sz w:val="18"/>
                <w:szCs w:val="18"/>
              </w:rPr>
              <w:t>3,92</w:t>
            </w:r>
          </w:p>
        </w:tc>
        <w:tc>
          <w:tcPr>
            <w:tcW w:w="6520" w:type="dxa"/>
            <w:vMerge/>
          </w:tcPr>
          <w:p w:rsidR="00096176" w:rsidRDefault="00096176" w:rsidP="00644CC4">
            <w:pPr>
              <w:jc w:val="both"/>
            </w:pPr>
          </w:p>
        </w:tc>
      </w:tr>
      <w:tr w:rsidR="00096176" w:rsidTr="00981B42">
        <w:trPr>
          <w:trHeight w:val="333"/>
        </w:trPr>
        <w:tc>
          <w:tcPr>
            <w:tcW w:w="392" w:type="dxa"/>
            <w:vMerge/>
            <w:shd w:val="clear" w:color="auto" w:fill="EAF1DD" w:themeFill="accent3" w:themeFillTint="33"/>
          </w:tcPr>
          <w:p w:rsidR="00096176" w:rsidRDefault="00096176" w:rsidP="00644CC4">
            <w:pPr>
              <w:jc w:val="both"/>
            </w:pPr>
          </w:p>
        </w:tc>
        <w:tc>
          <w:tcPr>
            <w:tcW w:w="1701" w:type="dxa"/>
            <w:vAlign w:val="center"/>
          </w:tcPr>
          <w:p w:rsidR="00096176" w:rsidRPr="001F2C5F" w:rsidRDefault="00096176" w:rsidP="00644CC4">
            <w:pPr>
              <w:jc w:val="center"/>
              <w:rPr>
                <w:sz w:val="18"/>
                <w:szCs w:val="18"/>
              </w:rPr>
            </w:pPr>
            <w:r>
              <w:rPr>
                <w:sz w:val="18"/>
                <w:szCs w:val="18"/>
              </w:rPr>
              <w:t>Korona</w:t>
            </w:r>
          </w:p>
        </w:tc>
        <w:tc>
          <w:tcPr>
            <w:tcW w:w="709" w:type="dxa"/>
            <w:vAlign w:val="bottom"/>
          </w:tcPr>
          <w:p w:rsidR="00096176" w:rsidRPr="00096176" w:rsidRDefault="00096176" w:rsidP="00096176">
            <w:pPr>
              <w:jc w:val="center"/>
              <w:rPr>
                <w:sz w:val="18"/>
                <w:szCs w:val="18"/>
              </w:rPr>
            </w:pPr>
            <w:r w:rsidRPr="00096176">
              <w:rPr>
                <w:sz w:val="18"/>
                <w:szCs w:val="18"/>
              </w:rPr>
              <w:t>-2,25</w:t>
            </w:r>
          </w:p>
        </w:tc>
        <w:tc>
          <w:tcPr>
            <w:tcW w:w="6520" w:type="dxa"/>
            <w:vMerge/>
          </w:tcPr>
          <w:p w:rsidR="00096176" w:rsidRDefault="00096176" w:rsidP="00644CC4">
            <w:pPr>
              <w:jc w:val="both"/>
            </w:pPr>
          </w:p>
        </w:tc>
      </w:tr>
      <w:tr w:rsidR="00096176" w:rsidTr="00981B42">
        <w:trPr>
          <w:trHeight w:val="332"/>
        </w:trPr>
        <w:tc>
          <w:tcPr>
            <w:tcW w:w="392" w:type="dxa"/>
            <w:vMerge/>
            <w:shd w:val="clear" w:color="auto" w:fill="EAF1DD" w:themeFill="accent3" w:themeFillTint="33"/>
          </w:tcPr>
          <w:p w:rsidR="00096176" w:rsidRDefault="00096176" w:rsidP="00644CC4">
            <w:pPr>
              <w:jc w:val="both"/>
            </w:pPr>
          </w:p>
        </w:tc>
        <w:tc>
          <w:tcPr>
            <w:tcW w:w="1701" w:type="dxa"/>
            <w:vAlign w:val="center"/>
          </w:tcPr>
          <w:p w:rsidR="00096176" w:rsidRPr="001F2C5F" w:rsidRDefault="00096176" w:rsidP="00644CC4">
            <w:pPr>
              <w:jc w:val="center"/>
              <w:rPr>
                <w:sz w:val="18"/>
                <w:szCs w:val="18"/>
              </w:rPr>
            </w:pPr>
            <w:r>
              <w:rPr>
                <w:sz w:val="18"/>
                <w:szCs w:val="18"/>
              </w:rPr>
              <w:t>Leitnie</w:t>
            </w:r>
          </w:p>
        </w:tc>
        <w:tc>
          <w:tcPr>
            <w:tcW w:w="709" w:type="dxa"/>
            <w:vAlign w:val="bottom"/>
          </w:tcPr>
          <w:p w:rsidR="00096176" w:rsidRPr="00096176" w:rsidRDefault="00096176" w:rsidP="00096176">
            <w:pPr>
              <w:jc w:val="center"/>
              <w:rPr>
                <w:sz w:val="18"/>
                <w:szCs w:val="18"/>
              </w:rPr>
            </w:pPr>
            <w:r w:rsidRPr="00096176">
              <w:rPr>
                <w:sz w:val="18"/>
                <w:szCs w:val="18"/>
              </w:rPr>
              <w:t>-7,25</w:t>
            </w:r>
          </w:p>
        </w:tc>
        <w:tc>
          <w:tcPr>
            <w:tcW w:w="6520" w:type="dxa"/>
            <w:vMerge/>
          </w:tcPr>
          <w:p w:rsidR="00096176" w:rsidRDefault="00096176" w:rsidP="00644CC4">
            <w:pPr>
              <w:jc w:val="both"/>
            </w:pPr>
          </w:p>
        </w:tc>
      </w:tr>
      <w:tr w:rsidR="00096176" w:rsidTr="00981B42">
        <w:trPr>
          <w:trHeight w:val="333"/>
        </w:trPr>
        <w:tc>
          <w:tcPr>
            <w:tcW w:w="392" w:type="dxa"/>
            <w:vMerge/>
            <w:shd w:val="clear" w:color="auto" w:fill="EAF1DD" w:themeFill="accent3" w:themeFillTint="33"/>
          </w:tcPr>
          <w:p w:rsidR="00096176" w:rsidRDefault="00096176" w:rsidP="00644CC4">
            <w:pPr>
              <w:jc w:val="both"/>
            </w:pPr>
          </w:p>
        </w:tc>
        <w:tc>
          <w:tcPr>
            <w:tcW w:w="1701" w:type="dxa"/>
            <w:vAlign w:val="center"/>
          </w:tcPr>
          <w:p w:rsidR="00096176" w:rsidRPr="001F2C5F" w:rsidRDefault="00096176" w:rsidP="00644CC4">
            <w:pPr>
              <w:jc w:val="center"/>
              <w:rPr>
                <w:sz w:val="18"/>
                <w:szCs w:val="18"/>
              </w:rPr>
            </w:pPr>
            <w:r>
              <w:rPr>
                <w:sz w:val="18"/>
                <w:szCs w:val="18"/>
              </w:rPr>
              <w:t>Lubiczyn</w:t>
            </w:r>
          </w:p>
        </w:tc>
        <w:tc>
          <w:tcPr>
            <w:tcW w:w="709" w:type="dxa"/>
            <w:vAlign w:val="bottom"/>
          </w:tcPr>
          <w:p w:rsidR="00096176" w:rsidRPr="00096176" w:rsidRDefault="00096176" w:rsidP="00096176">
            <w:pPr>
              <w:jc w:val="center"/>
              <w:rPr>
                <w:sz w:val="18"/>
                <w:szCs w:val="18"/>
              </w:rPr>
            </w:pPr>
            <w:r w:rsidRPr="00096176">
              <w:rPr>
                <w:sz w:val="18"/>
                <w:szCs w:val="18"/>
              </w:rPr>
              <w:t>-2,57</w:t>
            </w:r>
          </w:p>
        </w:tc>
        <w:tc>
          <w:tcPr>
            <w:tcW w:w="6520" w:type="dxa"/>
            <w:vMerge/>
          </w:tcPr>
          <w:p w:rsidR="00096176" w:rsidRDefault="00096176" w:rsidP="00644CC4">
            <w:pPr>
              <w:jc w:val="both"/>
            </w:pPr>
          </w:p>
        </w:tc>
      </w:tr>
      <w:tr w:rsidR="00096176" w:rsidTr="00981B42">
        <w:trPr>
          <w:trHeight w:val="333"/>
        </w:trPr>
        <w:tc>
          <w:tcPr>
            <w:tcW w:w="392" w:type="dxa"/>
            <w:vMerge/>
            <w:shd w:val="clear" w:color="auto" w:fill="EAF1DD" w:themeFill="accent3" w:themeFillTint="33"/>
          </w:tcPr>
          <w:p w:rsidR="00096176" w:rsidRDefault="00096176" w:rsidP="00644CC4">
            <w:pPr>
              <w:jc w:val="both"/>
            </w:pPr>
          </w:p>
        </w:tc>
        <w:tc>
          <w:tcPr>
            <w:tcW w:w="1701" w:type="dxa"/>
            <w:vAlign w:val="center"/>
          </w:tcPr>
          <w:p w:rsidR="00096176" w:rsidRPr="001F2C5F" w:rsidRDefault="00096176" w:rsidP="00644CC4">
            <w:pPr>
              <w:jc w:val="center"/>
              <w:rPr>
                <w:sz w:val="18"/>
                <w:szCs w:val="18"/>
              </w:rPr>
            </w:pPr>
            <w:r>
              <w:rPr>
                <w:sz w:val="18"/>
                <w:szCs w:val="18"/>
              </w:rPr>
              <w:t>Makoszka</w:t>
            </w:r>
          </w:p>
        </w:tc>
        <w:tc>
          <w:tcPr>
            <w:tcW w:w="709" w:type="dxa"/>
            <w:shd w:val="clear" w:color="auto" w:fill="D6E3BC" w:themeFill="accent3" w:themeFillTint="66"/>
            <w:vAlign w:val="bottom"/>
          </w:tcPr>
          <w:p w:rsidR="00096176" w:rsidRPr="00096176" w:rsidRDefault="00096176" w:rsidP="00096176">
            <w:pPr>
              <w:jc w:val="center"/>
              <w:rPr>
                <w:sz w:val="18"/>
                <w:szCs w:val="18"/>
              </w:rPr>
            </w:pPr>
            <w:r w:rsidRPr="00096176">
              <w:rPr>
                <w:sz w:val="18"/>
                <w:szCs w:val="18"/>
              </w:rPr>
              <w:t>-19,91</w:t>
            </w:r>
          </w:p>
        </w:tc>
        <w:tc>
          <w:tcPr>
            <w:tcW w:w="6520" w:type="dxa"/>
            <w:vMerge/>
          </w:tcPr>
          <w:p w:rsidR="00096176" w:rsidRDefault="00096176" w:rsidP="00644CC4">
            <w:pPr>
              <w:jc w:val="both"/>
            </w:pPr>
          </w:p>
        </w:tc>
      </w:tr>
      <w:tr w:rsidR="00096176" w:rsidTr="00981B42">
        <w:trPr>
          <w:trHeight w:val="333"/>
        </w:trPr>
        <w:tc>
          <w:tcPr>
            <w:tcW w:w="392" w:type="dxa"/>
            <w:vMerge/>
            <w:shd w:val="clear" w:color="auto" w:fill="EAF1DD" w:themeFill="accent3" w:themeFillTint="33"/>
          </w:tcPr>
          <w:p w:rsidR="00096176" w:rsidRDefault="00096176" w:rsidP="00644CC4">
            <w:pPr>
              <w:jc w:val="both"/>
            </w:pPr>
          </w:p>
        </w:tc>
        <w:tc>
          <w:tcPr>
            <w:tcW w:w="1701" w:type="dxa"/>
            <w:vAlign w:val="center"/>
          </w:tcPr>
          <w:p w:rsidR="00096176" w:rsidRPr="001F2C5F" w:rsidRDefault="00096176" w:rsidP="00644CC4">
            <w:pPr>
              <w:jc w:val="center"/>
              <w:rPr>
                <w:sz w:val="18"/>
                <w:szCs w:val="18"/>
              </w:rPr>
            </w:pPr>
            <w:r>
              <w:rPr>
                <w:sz w:val="18"/>
                <w:szCs w:val="18"/>
              </w:rPr>
              <w:t>Marianówka</w:t>
            </w:r>
          </w:p>
        </w:tc>
        <w:tc>
          <w:tcPr>
            <w:tcW w:w="709" w:type="dxa"/>
            <w:vAlign w:val="bottom"/>
          </w:tcPr>
          <w:p w:rsidR="00096176" w:rsidRPr="00096176" w:rsidRDefault="00096176" w:rsidP="00096176">
            <w:pPr>
              <w:jc w:val="center"/>
              <w:rPr>
                <w:sz w:val="18"/>
                <w:szCs w:val="18"/>
              </w:rPr>
            </w:pPr>
            <w:r w:rsidRPr="00096176">
              <w:rPr>
                <w:sz w:val="18"/>
                <w:szCs w:val="18"/>
              </w:rPr>
              <w:t>1,38</w:t>
            </w:r>
          </w:p>
        </w:tc>
        <w:tc>
          <w:tcPr>
            <w:tcW w:w="6520" w:type="dxa"/>
            <w:vMerge/>
          </w:tcPr>
          <w:p w:rsidR="00096176" w:rsidRDefault="00096176" w:rsidP="00644CC4">
            <w:pPr>
              <w:jc w:val="both"/>
            </w:pPr>
          </w:p>
        </w:tc>
      </w:tr>
      <w:tr w:rsidR="00096176" w:rsidTr="00981B42">
        <w:trPr>
          <w:trHeight w:val="332"/>
        </w:trPr>
        <w:tc>
          <w:tcPr>
            <w:tcW w:w="392" w:type="dxa"/>
            <w:vMerge/>
            <w:shd w:val="clear" w:color="auto" w:fill="EAF1DD" w:themeFill="accent3" w:themeFillTint="33"/>
          </w:tcPr>
          <w:p w:rsidR="00096176" w:rsidRDefault="00096176" w:rsidP="00644CC4">
            <w:pPr>
              <w:jc w:val="both"/>
            </w:pPr>
          </w:p>
        </w:tc>
        <w:tc>
          <w:tcPr>
            <w:tcW w:w="1701" w:type="dxa"/>
            <w:vAlign w:val="center"/>
          </w:tcPr>
          <w:p w:rsidR="00096176" w:rsidRPr="001F2C5F" w:rsidRDefault="00096176" w:rsidP="00644CC4">
            <w:pPr>
              <w:jc w:val="center"/>
              <w:rPr>
                <w:sz w:val="18"/>
                <w:szCs w:val="18"/>
              </w:rPr>
            </w:pPr>
            <w:r>
              <w:rPr>
                <w:sz w:val="18"/>
                <w:szCs w:val="18"/>
              </w:rPr>
              <w:t>Nietiahy</w:t>
            </w:r>
          </w:p>
        </w:tc>
        <w:tc>
          <w:tcPr>
            <w:tcW w:w="709" w:type="dxa"/>
            <w:vAlign w:val="bottom"/>
          </w:tcPr>
          <w:p w:rsidR="00096176" w:rsidRPr="00096176" w:rsidRDefault="00096176" w:rsidP="00096176">
            <w:pPr>
              <w:jc w:val="center"/>
              <w:rPr>
                <w:sz w:val="18"/>
                <w:szCs w:val="18"/>
              </w:rPr>
            </w:pPr>
            <w:r w:rsidRPr="00096176">
              <w:rPr>
                <w:sz w:val="18"/>
                <w:szCs w:val="18"/>
              </w:rPr>
              <w:t>3,29</w:t>
            </w:r>
          </w:p>
        </w:tc>
        <w:tc>
          <w:tcPr>
            <w:tcW w:w="6520" w:type="dxa"/>
            <w:vMerge/>
          </w:tcPr>
          <w:p w:rsidR="00096176" w:rsidRDefault="00096176" w:rsidP="00644CC4">
            <w:pPr>
              <w:jc w:val="both"/>
            </w:pPr>
          </w:p>
        </w:tc>
      </w:tr>
      <w:tr w:rsidR="00096176" w:rsidTr="00981B42">
        <w:trPr>
          <w:trHeight w:val="333"/>
        </w:trPr>
        <w:tc>
          <w:tcPr>
            <w:tcW w:w="392" w:type="dxa"/>
            <w:vMerge/>
            <w:shd w:val="clear" w:color="auto" w:fill="EAF1DD" w:themeFill="accent3" w:themeFillTint="33"/>
          </w:tcPr>
          <w:p w:rsidR="00096176" w:rsidRDefault="00096176" w:rsidP="00644CC4">
            <w:pPr>
              <w:jc w:val="both"/>
            </w:pPr>
          </w:p>
        </w:tc>
        <w:tc>
          <w:tcPr>
            <w:tcW w:w="1701" w:type="dxa"/>
            <w:vAlign w:val="center"/>
          </w:tcPr>
          <w:p w:rsidR="00096176" w:rsidRPr="001F2C5F" w:rsidRDefault="00096176" w:rsidP="00644CC4">
            <w:pPr>
              <w:jc w:val="center"/>
              <w:rPr>
                <w:sz w:val="18"/>
                <w:szCs w:val="18"/>
              </w:rPr>
            </w:pPr>
            <w:r>
              <w:rPr>
                <w:sz w:val="18"/>
                <w:szCs w:val="18"/>
              </w:rPr>
              <w:t>Pachole</w:t>
            </w:r>
          </w:p>
        </w:tc>
        <w:tc>
          <w:tcPr>
            <w:tcW w:w="709" w:type="dxa"/>
            <w:vAlign w:val="bottom"/>
          </w:tcPr>
          <w:p w:rsidR="00096176" w:rsidRPr="00096176" w:rsidRDefault="00096176" w:rsidP="00096176">
            <w:pPr>
              <w:jc w:val="center"/>
              <w:rPr>
                <w:sz w:val="18"/>
                <w:szCs w:val="18"/>
              </w:rPr>
            </w:pPr>
            <w:r w:rsidRPr="00096176">
              <w:rPr>
                <w:sz w:val="18"/>
                <w:szCs w:val="18"/>
              </w:rPr>
              <w:t>-2,08</w:t>
            </w:r>
          </w:p>
        </w:tc>
        <w:tc>
          <w:tcPr>
            <w:tcW w:w="6520" w:type="dxa"/>
            <w:vMerge/>
          </w:tcPr>
          <w:p w:rsidR="00096176" w:rsidRDefault="00096176" w:rsidP="00644CC4">
            <w:pPr>
              <w:jc w:val="both"/>
            </w:pPr>
          </w:p>
        </w:tc>
      </w:tr>
      <w:tr w:rsidR="00096176" w:rsidTr="00981B42">
        <w:trPr>
          <w:trHeight w:val="333"/>
        </w:trPr>
        <w:tc>
          <w:tcPr>
            <w:tcW w:w="392" w:type="dxa"/>
            <w:vMerge/>
            <w:shd w:val="clear" w:color="auto" w:fill="EAF1DD" w:themeFill="accent3" w:themeFillTint="33"/>
          </w:tcPr>
          <w:p w:rsidR="00096176" w:rsidRDefault="00096176" w:rsidP="00644CC4">
            <w:pPr>
              <w:jc w:val="both"/>
            </w:pPr>
          </w:p>
        </w:tc>
        <w:tc>
          <w:tcPr>
            <w:tcW w:w="1701" w:type="dxa"/>
            <w:vAlign w:val="center"/>
          </w:tcPr>
          <w:p w:rsidR="00096176" w:rsidRPr="001F2C5F" w:rsidRDefault="00096176" w:rsidP="00644CC4">
            <w:pPr>
              <w:jc w:val="center"/>
              <w:rPr>
                <w:sz w:val="18"/>
                <w:szCs w:val="18"/>
              </w:rPr>
            </w:pPr>
            <w:r>
              <w:rPr>
                <w:sz w:val="18"/>
                <w:szCs w:val="18"/>
              </w:rPr>
              <w:t>Plebania Wola</w:t>
            </w:r>
          </w:p>
        </w:tc>
        <w:tc>
          <w:tcPr>
            <w:tcW w:w="709" w:type="dxa"/>
            <w:vAlign w:val="bottom"/>
          </w:tcPr>
          <w:p w:rsidR="00096176" w:rsidRPr="00096176" w:rsidRDefault="00096176" w:rsidP="00096176">
            <w:pPr>
              <w:jc w:val="center"/>
              <w:rPr>
                <w:sz w:val="18"/>
                <w:szCs w:val="18"/>
              </w:rPr>
            </w:pPr>
            <w:r w:rsidRPr="00096176">
              <w:rPr>
                <w:sz w:val="18"/>
                <w:szCs w:val="18"/>
              </w:rPr>
              <w:t>-0,80</w:t>
            </w:r>
          </w:p>
        </w:tc>
        <w:tc>
          <w:tcPr>
            <w:tcW w:w="6520" w:type="dxa"/>
            <w:vMerge/>
          </w:tcPr>
          <w:p w:rsidR="00096176" w:rsidRDefault="00096176" w:rsidP="00644CC4">
            <w:pPr>
              <w:jc w:val="both"/>
            </w:pPr>
          </w:p>
        </w:tc>
      </w:tr>
      <w:tr w:rsidR="00096176" w:rsidTr="00981B42">
        <w:trPr>
          <w:trHeight w:val="332"/>
        </w:trPr>
        <w:tc>
          <w:tcPr>
            <w:tcW w:w="392" w:type="dxa"/>
            <w:vMerge/>
            <w:shd w:val="clear" w:color="auto" w:fill="EAF1DD" w:themeFill="accent3" w:themeFillTint="33"/>
          </w:tcPr>
          <w:p w:rsidR="00096176" w:rsidRDefault="00096176" w:rsidP="00644CC4">
            <w:pPr>
              <w:jc w:val="both"/>
            </w:pPr>
          </w:p>
        </w:tc>
        <w:tc>
          <w:tcPr>
            <w:tcW w:w="1701" w:type="dxa"/>
            <w:vAlign w:val="center"/>
          </w:tcPr>
          <w:p w:rsidR="00096176" w:rsidRPr="001F2C5F" w:rsidRDefault="00096176" w:rsidP="00644CC4">
            <w:pPr>
              <w:jc w:val="center"/>
              <w:rPr>
                <w:sz w:val="18"/>
                <w:szCs w:val="18"/>
              </w:rPr>
            </w:pPr>
            <w:r>
              <w:rPr>
                <w:sz w:val="18"/>
                <w:szCs w:val="18"/>
              </w:rPr>
              <w:t>Stępków</w:t>
            </w:r>
          </w:p>
        </w:tc>
        <w:tc>
          <w:tcPr>
            <w:tcW w:w="709" w:type="dxa"/>
            <w:vAlign w:val="bottom"/>
          </w:tcPr>
          <w:p w:rsidR="00096176" w:rsidRPr="00096176" w:rsidRDefault="00096176" w:rsidP="00096176">
            <w:pPr>
              <w:jc w:val="center"/>
              <w:rPr>
                <w:sz w:val="18"/>
                <w:szCs w:val="18"/>
              </w:rPr>
            </w:pPr>
            <w:r w:rsidRPr="00096176">
              <w:rPr>
                <w:sz w:val="18"/>
                <w:szCs w:val="18"/>
              </w:rPr>
              <w:t>9,79</w:t>
            </w:r>
          </w:p>
        </w:tc>
        <w:tc>
          <w:tcPr>
            <w:tcW w:w="6520" w:type="dxa"/>
            <w:vMerge/>
          </w:tcPr>
          <w:p w:rsidR="00096176" w:rsidRDefault="00096176" w:rsidP="00644CC4">
            <w:pPr>
              <w:jc w:val="both"/>
            </w:pPr>
          </w:p>
        </w:tc>
      </w:tr>
      <w:tr w:rsidR="00096176" w:rsidTr="00981B42">
        <w:trPr>
          <w:trHeight w:val="333"/>
        </w:trPr>
        <w:tc>
          <w:tcPr>
            <w:tcW w:w="392" w:type="dxa"/>
            <w:vMerge/>
            <w:shd w:val="clear" w:color="auto" w:fill="EAF1DD" w:themeFill="accent3" w:themeFillTint="33"/>
          </w:tcPr>
          <w:p w:rsidR="00096176" w:rsidRDefault="00096176" w:rsidP="00644CC4">
            <w:pPr>
              <w:jc w:val="both"/>
            </w:pPr>
          </w:p>
        </w:tc>
        <w:tc>
          <w:tcPr>
            <w:tcW w:w="1701" w:type="dxa"/>
            <w:vAlign w:val="center"/>
          </w:tcPr>
          <w:p w:rsidR="00096176" w:rsidRPr="001F2C5F" w:rsidRDefault="00096176" w:rsidP="00644CC4">
            <w:pPr>
              <w:jc w:val="center"/>
              <w:rPr>
                <w:sz w:val="18"/>
                <w:szCs w:val="18"/>
              </w:rPr>
            </w:pPr>
            <w:r>
              <w:rPr>
                <w:sz w:val="18"/>
                <w:szCs w:val="18"/>
              </w:rPr>
              <w:t>Uhnin</w:t>
            </w:r>
          </w:p>
        </w:tc>
        <w:tc>
          <w:tcPr>
            <w:tcW w:w="709" w:type="dxa"/>
            <w:shd w:val="clear" w:color="auto" w:fill="D6E3BC" w:themeFill="accent3" w:themeFillTint="66"/>
            <w:vAlign w:val="bottom"/>
          </w:tcPr>
          <w:p w:rsidR="00096176" w:rsidRPr="00096176" w:rsidRDefault="00096176" w:rsidP="00096176">
            <w:pPr>
              <w:jc w:val="center"/>
              <w:rPr>
                <w:sz w:val="18"/>
                <w:szCs w:val="18"/>
              </w:rPr>
            </w:pPr>
            <w:r w:rsidRPr="00096176">
              <w:rPr>
                <w:sz w:val="18"/>
                <w:szCs w:val="18"/>
              </w:rPr>
              <w:t>-25,30</w:t>
            </w:r>
          </w:p>
        </w:tc>
        <w:tc>
          <w:tcPr>
            <w:tcW w:w="6520" w:type="dxa"/>
            <w:vMerge/>
          </w:tcPr>
          <w:p w:rsidR="00096176" w:rsidRDefault="00096176" w:rsidP="00644CC4">
            <w:pPr>
              <w:jc w:val="both"/>
            </w:pPr>
          </w:p>
        </w:tc>
      </w:tr>
      <w:tr w:rsidR="00096176" w:rsidTr="00981B42">
        <w:trPr>
          <w:trHeight w:val="333"/>
        </w:trPr>
        <w:tc>
          <w:tcPr>
            <w:tcW w:w="392" w:type="dxa"/>
            <w:vMerge/>
            <w:shd w:val="clear" w:color="auto" w:fill="EAF1DD" w:themeFill="accent3" w:themeFillTint="33"/>
          </w:tcPr>
          <w:p w:rsidR="00096176" w:rsidRDefault="00096176" w:rsidP="00644CC4">
            <w:pPr>
              <w:jc w:val="both"/>
            </w:pPr>
          </w:p>
        </w:tc>
        <w:tc>
          <w:tcPr>
            <w:tcW w:w="1701" w:type="dxa"/>
            <w:vAlign w:val="center"/>
          </w:tcPr>
          <w:p w:rsidR="00096176" w:rsidRDefault="00096176" w:rsidP="00644CC4">
            <w:pPr>
              <w:jc w:val="center"/>
              <w:rPr>
                <w:sz w:val="18"/>
                <w:szCs w:val="18"/>
              </w:rPr>
            </w:pPr>
            <w:r>
              <w:rPr>
                <w:sz w:val="18"/>
                <w:szCs w:val="18"/>
              </w:rPr>
              <w:t>Wyhalew</w:t>
            </w:r>
          </w:p>
        </w:tc>
        <w:tc>
          <w:tcPr>
            <w:tcW w:w="709" w:type="dxa"/>
            <w:shd w:val="clear" w:color="auto" w:fill="D6E3BC" w:themeFill="accent3" w:themeFillTint="66"/>
            <w:vAlign w:val="bottom"/>
          </w:tcPr>
          <w:p w:rsidR="00096176" w:rsidRPr="00096176" w:rsidRDefault="00096176" w:rsidP="00096176">
            <w:pPr>
              <w:jc w:val="center"/>
              <w:rPr>
                <w:sz w:val="18"/>
                <w:szCs w:val="18"/>
              </w:rPr>
            </w:pPr>
            <w:r w:rsidRPr="00096176">
              <w:rPr>
                <w:sz w:val="18"/>
                <w:szCs w:val="18"/>
              </w:rPr>
              <w:t>-16,32</w:t>
            </w:r>
          </w:p>
        </w:tc>
        <w:tc>
          <w:tcPr>
            <w:tcW w:w="6520" w:type="dxa"/>
            <w:vMerge/>
          </w:tcPr>
          <w:p w:rsidR="00096176" w:rsidRDefault="00096176" w:rsidP="00644CC4">
            <w:pPr>
              <w:jc w:val="both"/>
            </w:pPr>
          </w:p>
        </w:tc>
      </w:tr>
      <w:tr w:rsidR="00096176" w:rsidTr="00981B42">
        <w:trPr>
          <w:trHeight w:val="332"/>
        </w:trPr>
        <w:tc>
          <w:tcPr>
            <w:tcW w:w="392" w:type="dxa"/>
            <w:vMerge/>
            <w:shd w:val="clear" w:color="auto" w:fill="EAF1DD" w:themeFill="accent3" w:themeFillTint="33"/>
          </w:tcPr>
          <w:p w:rsidR="00096176" w:rsidRDefault="00096176" w:rsidP="00644CC4">
            <w:pPr>
              <w:jc w:val="both"/>
            </w:pPr>
          </w:p>
        </w:tc>
        <w:tc>
          <w:tcPr>
            <w:tcW w:w="1701" w:type="dxa"/>
            <w:vAlign w:val="center"/>
          </w:tcPr>
          <w:p w:rsidR="00096176" w:rsidRDefault="00096176" w:rsidP="00644CC4">
            <w:pPr>
              <w:jc w:val="center"/>
              <w:rPr>
                <w:sz w:val="18"/>
                <w:szCs w:val="18"/>
              </w:rPr>
            </w:pPr>
            <w:r>
              <w:rPr>
                <w:sz w:val="18"/>
                <w:szCs w:val="18"/>
              </w:rPr>
              <w:t>Zadębie</w:t>
            </w:r>
          </w:p>
        </w:tc>
        <w:tc>
          <w:tcPr>
            <w:tcW w:w="709" w:type="dxa"/>
            <w:vAlign w:val="bottom"/>
          </w:tcPr>
          <w:p w:rsidR="00096176" w:rsidRPr="00096176" w:rsidRDefault="00096176" w:rsidP="00096176">
            <w:pPr>
              <w:jc w:val="center"/>
              <w:rPr>
                <w:sz w:val="18"/>
                <w:szCs w:val="18"/>
              </w:rPr>
            </w:pPr>
            <w:r w:rsidRPr="00096176">
              <w:rPr>
                <w:sz w:val="18"/>
                <w:szCs w:val="18"/>
              </w:rPr>
              <w:t>1,52</w:t>
            </w:r>
          </w:p>
        </w:tc>
        <w:tc>
          <w:tcPr>
            <w:tcW w:w="6520" w:type="dxa"/>
            <w:vMerge/>
          </w:tcPr>
          <w:p w:rsidR="00096176" w:rsidRDefault="00096176" w:rsidP="00644CC4">
            <w:pPr>
              <w:jc w:val="both"/>
            </w:pPr>
          </w:p>
        </w:tc>
      </w:tr>
      <w:tr w:rsidR="00096176" w:rsidTr="00981B42">
        <w:trPr>
          <w:trHeight w:val="333"/>
        </w:trPr>
        <w:tc>
          <w:tcPr>
            <w:tcW w:w="392" w:type="dxa"/>
            <w:vMerge/>
            <w:shd w:val="clear" w:color="auto" w:fill="EAF1DD" w:themeFill="accent3" w:themeFillTint="33"/>
          </w:tcPr>
          <w:p w:rsidR="00096176" w:rsidRDefault="00096176" w:rsidP="00644CC4">
            <w:pPr>
              <w:jc w:val="both"/>
            </w:pPr>
          </w:p>
        </w:tc>
        <w:tc>
          <w:tcPr>
            <w:tcW w:w="1701" w:type="dxa"/>
            <w:vAlign w:val="center"/>
          </w:tcPr>
          <w:p w:rsidR="00096176" w:rsidRDefault="00096176" w:rsidP="00644CC4">
            <w:pPr>
              <w:jc w:val="center"/>
              <w:rPr>
                <w:sz w:val="18"/>
                <w:szCs w:val="18"/>
              </w:rPr>
            </w:pPr>
            <w:r>
              <w:rPr>
                <w:sz w:val="18"/>
                <w:szCs w:val="18"/>
              </w:rPr>
              <w:t>Żmiarki</w:t>
            </w:r>
          </w:p>
        </w:tc>
        <w:tc>
          <w:tcPr>
            <w:tcW w:w="709" w:type="dxa"/>
            <w:vAlign w:val="bottom"/>
          </w:tcPr>
          <w:p w:rsidR="00096176" w:rsidRPr="00096176" w:rsidRDefault="00096176" w:rsidP="00096176">
            <w:pPr>
              <w:jc w:val="center"/>
              <w:rPr>
                <w:sz w:val="18"/>
                <w:szCs w:val="18"/>
              </w:rPr>
            </w:pPr>
            <w:r w:rsidRPr="00096176">
              <w:rPr>
                <w:sz w:val="18"/>
                <w:szCs w:val="18"/>
              </w:rPr>
              <w:t>-0,92</w:t>
            </w:r>
          </w:p>
        </w:tc>
        <w:tc>
          <w:tcPr>
            <w:tcW w:w="6520" w:type="dxa"/>
            <w:vMerge/>
          </w:tcPr>
          <w:p w:rsidR="00096176" w:rsidRDefault="00096176" w:rsidP="00644CC4">
            <w:pPr>
              <w:jc w:val="both"/>
            </w:pPr>
          </w:p>
        </w:tc>
      </w:tr>
      <w:tr w:rsidR="00096176" w:rsidTr="00981B42">
        <w:trPr>
          <w:trHeight w:val="333"/>
        </w:trPr>
        <w:tc>
          <w:tcPr>
            <w:tcW w:w="392" w:type="dxa"/>
            <w:vMerge/>
            <w:tcBorders>
              <w:bottom w:val="single" w:sz="4" w:space="0" w:color="auto"/>
            </w:tcBorders>
            <w:shd w:val="clear" w:color="auto" w:fill="EAF1DD" w:themeFill="accent3" w:themeFillTint="33"/>
          </w:tcPr>
          <w:p w:rsidR="00096176" w:rsidRDefault="00096176" w:rsidP="00644CC4">
            <w:pPr>
              <w:jc w:val="both"/>
            </w:pPr>
          </w:p>
        </w:tc>
        <w:tc>
          <w:tcPr>
            <w:tcW w:w="1701" w:type="dxa"/>
            <w:tcBorders>
              <w:bottom w:val="single" w:sz="4" w:space="0" w:color="auto"/>
            </w:tcBorders>
            <w:shd w:val="clear" w:color="auto" w:fill="EAF1DD" w:themeFill="accent3" w:themeFillTint="33"/>
            <w:vAlign w:val="center"/>
          </w:tcPr>
          <w:p w:rsidR="00096176" w:rsidRPr="00BA7F78" w:rsidRDefault="00096176" w:rsidP="00644CC4">
            <w:pPr>
              <w:jc w:val="center"/>
              <w:rPr>
                <w:b/>
                <w:sz w:val="18"/>
                <w:szCs w:val="18"/>
              </w:rPr>
            </w:pPr>
            <w:r w:rsidRPr="00BA7F78">
              <w:rPr>
                <w:b/>
                <w:sz w:val="18"/>
                <w:szCs w:val="18"/>
              </w:rPr>
              <w:t>Średnia dla Gminy</w:t>
            </w:r>
          </w:p>
        </w:tc>
        <w:tc>
          <w:tcPr>
            <w:tcW w:w="709" w:type="dxa"/>
            <w:tcBorders>
              <w:bottom w:val="single" w:sz="4" w:space="0" w:color="auto"/>
            </w:tcBorders>
            <w:shd w:val="clear" w:color="auto" w:fill="EAF1DD" w:themeFill="accent3" w:themeFillTint="33"/>
            <w:vAlign w:val="center"/>
          </w:tcPr>
          <w:p w:rsidR="00096176" w:rsidRPr="00BA7F78" w:rsidRDefault="00096176" w:rsidP="00644CC4">
            <w:pPr>
              <w:jc w:val="center"/>
              <w:rPr>
                <w:b/>
                <w:sz w:val="18"/>
                <w:szCs w:val="18"/>
              </w:rPr>
            </w:pPr>
            <w:r w:rsidRPr="00096176">
              <w:rPr>
                <w:b/>
                <w:sz w:val="18"/>
                <w:szCs w:val="18"/>
              </w:rPr>
              <w:t>-7,34</w:t>
            </w:r>
          </w:p>
        </w:tc>
        <w:tc>
          <w:tcPr>
            <w:tcW w:w="6520" w:type="dxa"/>
            <w:vMerge/>
            <w:tcBorders>
              <w:bottom w:val="single" w:sz="4" w:space="0" w:color="auto"/>
            </w:tcBorders>
          </w:tcPr>
          <w:p w:rsidR="00096176" w:rsidRDefault="00096176" w:rsidP="00644CC4">
            <w:pPr>
              <w:jc w:val="both"/>
            </w:pPr>
          </w:p>
        </w:tc>
      </w:tr>
      <w:tr w:rsidR="00096176" w:rsidRPr="001F2C5F" w:rsidTr="00981B42">
        <w:trPr>
          <w:trHeight w:val="167"/>
        </w:trPr>
        <w:tc>
          <w:tcPr>
            <w:tcW w:w="9322" w:type="dxa"/>
            <w:gridSpan w:val="4"/>
            <w:tcBorders>
              <w:bottom w:val="single" w:sz="4" w:space="0" w:color="auto"/>
            </w:tcBorders>
          </w:tcPr>
          <w:p w:rsidR="00096176" w:rsidRPr="0005068A" w:rsidRDefault="00096176" w:rsidP="00644CC4">
            <w:pPr>
              <w:jc w:val="both"/>
              <w:rPr>
                <w:sz w:val="20"/>
                <w:szCs w:val="20"/>
              </w:rPr>
            </w:pPr>
            <w:r w:rsidRPr="0005068A">
              <w:rPr>
                <w:sz w:val="20"/>
                <w:szCs w:val="20"/>
              </w:rPr>
              <w:t>Dynamika zmian ludności określa różnicę w liczbie osób zamieszkujący</w:t>
            </w:r>
            <w:r>
              <w:rPr>
                <w:sz w:val="20"/>
                <w:szCs w:val="20"/>
              </w:rPr>
              <w:t>ch na poszczególnych terenach w </w:t>
            </w:r>
            <w:r w:rsidRPr="0005068A">
              <w:rPr>
                <w:sz w:val="20"/>
                <w:szCs w:val="20"/>
              </w:rPr>
              <w:t>danym przedziale czasu. Na podstawie tego wskaźnika możliwa jest ocena ogólnej tendencji demograficznej, jaka panuje na analizowanym obszarze, a także tempa zachodzących przemian. Dodatnia wartość wskaźnika warunkuje pozytywną sytuację w chwili badania oraz pozwala wniosko</w:t>
            </w:r>
            <w:r>
              <w:rPr>
                <w:sz w:val="20"/>
                <w:szCs w:val="20"/>
              </w:rPr>
              <w:t>wać o jej stopniowej poprawie w </w:t>
            </w:r>
            <w:r w:rsidRPr="0005068A">
              <w:rPr>
                <w:sz w:val="20"/>
                <w:szCs w:val="20"/>
              </w:rPr>
              <w:t xml:space="preserve">najbliższych latach. </w:t>
            </w:r>
          </w:p>
          <w:p w:rsidR="00096176" w:rsidRPr="0005068A" w:rsidRDefault="00096176" w:rsidP="00644CC4">
            <w:pPr>
              <w:jc w:val="both"/>
              <w:rPr>
                <w:sz w:val="20"/>
                <w:szCs w:val="20"/>
              </w:rPr>
            </w:pPr>
            <w:r w:rsidRPr="0005068A">
              <w:rPr>
                <w:sz w:val="20"/>
                <w:szCs w:val="20"/>
              </w:rPr>
              <w:t xml:space="preserve">Obecnie, zarówno w Polsce jak i Europie Zachodniej, nasila się zjawisko depopulacji, tj. wyludniania się społeczeństwa. Stopniowym ubytkiem mieszkańców cechują się nie tylko miasta, ale coraz częściej również wsie (zwłaszcza na wschodzie kraju). Pociąga to za sobą szereg innych problemów, m.in. zahamowanie lokalnej gospodarki czy zmniejszenie popytu na usługi publiczne – szkoły, placówki kulturalne itp. W konsekwencji, kolejni mieszkańcy zaczynają rozważać wyprowadzkę z ich dotychczasowego miejsca zamieszkania, zataczając tym samym błędne koło. </w:t>
            </w:r>
          </w:p>
          <w:p w:rsidR="00096176" w:rsidRPr="00370F8B" w:rsidRDefault="00096176" w:rsidP="00DB6D79">
            <w:pPr>
              <w:jc w:val="both"/>
            </w:pPr>
            <w:r w:rsidRPr="0005068A">
              <w:rPr>
                <w:sz w:val="20"/>
                <w:szCs w:val="20"/>
              </w:rPr>
              <w:t>Z analizy dynamiki zmian ludności w Gminie Dębowa Kłoda wynika, że jednostka ulega powolnej depopulacji (średnia warto</w:t>
            </w:r>
            <w:r w:rsidR="00A95DCA">
              <w:rPr>
                <w:sz w:val="20"/>
                <w:szCs w:val="20"/>
              </w:rPr>
              <w:t xml:space="preserve">ść dla całego obszaru wynosi -7,34%). </w:t>
            </w:r>
            <w:r w:rsidRPr="0005068A">
              <w:rPr>
                <w:sz w:val="20"/>
                <w:szCs w:val="20"/>
              </w:rPr>
              <w:t xml:space="preserve">W najgorszej sytuacji znajdują się obecnie Kodeniec oraz Uhnin. Łącznie ponad 65% powierzchni Gminy wykazuje tendencję spadkową, gorszą od średniej gminnej. </w:t>
            </w:r>
            <w:r>
              <w:rPr>
                <w:sz w:val="20"/>
                <w:szCs w:val="20"/>
              </w:rPr>
              <w:t>W </w:t>
            </w:r>
            <w:r w:rsidRPr="0005068A">
              <w:rPr>
                <w:sz w:val="20"/>
                <w:szCs w:val="20"/>
              </w:rPr>
              <w:t xml:space="preserve">związku z powyższym, konieczne będzie podjęcie na tym obszarze działań naprawczych, podnoszących jakość zamieszkiwania i pracy oraz sprzyjających zatrzymaniu w Gminie ludzi młodych i wykształconych. Kwestię tę poruszono w Strategii Rozwiązywania Problemów Społecznych w Gminie Dębowa Kłoda na lata </w:t>
            </w:r>
            <w:r w:rsidR="00592939" w:rsidRPr="00592939">
              <w:rPr>
                <w:sz w:val="20"/>
                <w:szCs w:val="20"/>
              </w:rPr>
              <w:t>2021 - 2028</w:t>
            </w:r>
            <w:r w:rsidRPr="0005068A">
              <w:rPr>
                <w:sz w:val="20"/>
                <w:szCs w:val="20"/>
              </w:rPr>
              <w:t xml:space="preserve">, jako jeden </w:t>
            </w:r>
            <w:r w:rsidR="00DB6D79">
              <w:rPr>
                <w:sz w:val="20"/>
                <w:szCs w:val="20"/>
              </w:rPr>
              <w:t>z</w:t>
            </w:r>
            <w:r w:rsidRPr="0005068A">
              <w:rPr>
                <w:sz w:val="20"/>
                <w:szCs w:val="20"/>
              </w:rPr>
              <w:t xml:space="preserve"> celów głównych wyznaczając „</w:t>
            </w:r>
            <w:r w:rsidR="00DB6D79" w:rsidRPr="00DB6D79">
              <w:rPr>
                <w:sz w:val="20"/>
                <w:szCs w:val="20"/>
              </w:rPr>
              <w:t>Przeciwdziałanie bezrobociu i ubóstwu na terenie gminy Dębowa Kłoda oraz</w:t>
            </w:r>
            <w:r w:rsidR="00DB6D79">
              <w:rPr>
                <w:sz w:val="20"/>
                <w:szCs w:val="20"/>
              </w:rPr>
              <w:t xml:space="preserve"> </w:t>
            </w:r>
            <w:r w:rsidR="00DB6D79" w:rsidRPr="00DB6D79">
              <w:rPr>
                <w:sz w:val="20"/>
                <w:szCs w:val="20"/>
              </w:rPr>
              <w:t>zapobieganie ich skutkom w horyzoncie czasowym 2021-2028</w:t>
            </w:r>
            <w:r w:rsidRPr="0005068A">
              <w:rPr>
                <w:sz w:val="20"/>
                <w:szCs w:val="20"/>
              </w:rPr>
              <w:t>”.</w:t>
            </w:r>
          </w:p>
        </w:tc>
      </w:tr>
      <w:tr w:rsidR="00096176" w:rsidTr="00981B42">
        <w:tc>
          <w:tcPr>
            <w:tcW w:w="9322" w:type="dxa"/>
            <w:gridSpan w:val="4"/>
            <w:tcBorders>
              <w:top w:val="single" w:sz="4" w:space="0" w:color="auto"/>
              <w:left w:val="nil"/>
              <w:bottom w:val="nil"/>
              <w:right w:val="nil"/>
            </w:tcBorders>
            <w:vAlign w:val="center"/>
          </w:tcPr>
          <w:p w:rsidR="00096176" w:rsidRDefault="00096176" w:rsidP="00644CC4">
            <w:pPr>
              <w:jc w:val="right"/>
              <w:rPr>
                <w:sz w:val="18"/>
                <w:szCs w:val="18"/>
              </w:rPr>
            </w:pPr>
            <w:r>
              <w:rPr>
                <w:sz w:val="18"/>
                <w:szCs w:val="18"/>
              </w:rPr>
              <w:t>Źródło: opracowanie własne na podstawie danych Urzędu Gminy Dębowa Kłoda</w:t>
            </w:r>
          </w:p>
        </w:tc>
      </w:tr>
    </w:tbl>
    <w:p w:rsidR="00096176" w:rsidRDefault="00096176" w:rsidP="00096176">
      <w:pPr>
        <w:spacing w:after="0"/>
        <w:jc w:val="both"/>
      </w:pPr>
    </w:p>
    <w:p w:rsidR="00DD0DA8" w:rsidRDefault="00DD0DA8" w:rsidP="00DD0DA8">
      <w:pPr>
        <w:spacing w:before="240" w:after="0"/>
        <w:jc w:val="both"/>
      </w:pPr>
    </w:p>
    <w:tbl>
      <w:tblPr>
        <w:tblStyle w:val="Tabela-Siatka"/>
        <w:tblW w:w="0" w:type="auto"/>
        <w:tblLayout w:type="fixed"/>
        <w:tblLook w:val="04A0" w:firstRow="1" w:lastRow="0" w:firstColumn="1" w:lastColumn="0" w:noHBand="0" w:noVBand="1"/>
      </w:tblPr>
      <w:tblGrid>
        <w:gridCol w:w="392"/>
        <w:gridCol w:w="1701"/>
        <w:gridCol w:w="850"/>
        <w:gridCol w:w="6269"/>
      </w:tblGrid>
      <w:tr w:rsidR="00DD0DA8" w:rsidRPr="00CC68AD" w:rsidTr="00644CC4">
        <w:tc>
          <w:tcPr>
            <w:tcW w:w="9212" w:type="dxa"/>
            <w:gridSpan w:val="4"/>
            <w:tcBorders>
              <w:top w:val="nil"/>
              <w:left w:val="nil"/>
              <w:bottom w:val="nil"/>
              <w:right w:val="nil"/>
            </w:tcBorders>
            <w:vAlign w:val="center"/>
          </w:tcPr>
          <w:p w:rsidR="00DD0DA8" w:rsidRPr="00CC68AD" w:rsidRDefault="00DD0DA8" w:rsidP="00DD0DA8">
            <w:pPr>
              <w:pStyle w:val="Legenda"/>
              <w:keepNext/>
            </w:pPr>
            <w:bookmarkStart w:id="27" w:name="_Toc112067663"/>
            <w:r>
              <w:lastRenderedPageBreak/>
              <w:t xml:space="preserve">Tabela </w:t>
            </w:r>
            <w:r w:rsidR="00FF309E">
              <w:fldChar w:fldCharType="begin"/>
            </w:r>
            <w:r w:rsidR="00FF309E">
              <w:instrText xml:space="preserve"> SEQ Tabela \* ARABIC </w:instrText>
            </w:r>
            <w:r w:rsidR="00FF309E">
              <w:fldChar w:fldCharType="separate"/>
            </w:r>
            <w:r w:rsidR="00553326">
              <w:rPr>
                <w:noProof/>
              </w:rPr>
              <w:t>12</w:t>
            </w:r>
            <w:r w:rsidR="00FF309E">
              <w:rPr>
                <w:noProof/>
              </w:rPr>
              <w:fldChar w:fldCharType="end"/>
            </w:r>
            <w:r>
              <w:t>. Współczynnik feminizacji w 2020 roku (dysproporcja płci)</w:t>
            </w:r>
            <w:bookmarkEnd w:id="27"/>
          </w:p>
        </w:tc>
      </w:tr>
      <w:tr w:rsidR="00DD0DA8" w:rsidRPr="00AD066F" w:rsidTr="00644CC4">
        <w:trPr>
          <w:trHeight w:val="201"/>
        </w:trPr>
        <w:tc>
          <w:tcPr>
            <w:tcW w:w="392" w:type="dxa"/>
            <w:vMerge w:val="restart"/>
            <w:tcBorders>
              <w:top w:val="single" w:sz="4" w:space="0" w:color="auto"/>
            </w:tcBorders>
            <w:shd w:val="clear" w:color="auto" w:fill="EAF1DD" w:themeFill="accent3" w:themeFillTint="33"/>
            <w:textDirection w:val="btLr"/>
            <w:vAlign w:val="center"/>
          </w:tcPr>
          <w:p w:rsidR="00DD0DA8" w:rsidRPr="00AD066F" w:rsidRDefault="00DD0DA8" w:rsidP="00644CC4">
            <w:pPr>
              <w:ind w:left="113" w:right="113"/>
              <w:jc w:val="center"/>
              <w:rPr>
                <w:b/>
              </w:rPr>
            </w:pPr>
            <w:r w:rsidRPr="00BA7F78">
              <w:rPr>
                <w:b/>
              </w:rPr>
              <w:t>SFERA SPOŁECZNA</w:t>
            </w:r>
          </w:p>
        </w:tc>
        <w:tc>
          <w:tcPr>
            <w:tcW w:w="8820" w:type="dxa"/>
            <w:gridSpan w:val="3"/>
            <w:tcBorders>
              <w:top w:val="single" w:sz="4" w:space="0" w:color="auto"/>
            </w:tcBorders>
            <w:shd w:val="clear" w:color="auto" w:fill="EAF1DD" w:themeFill="accent3" w:themeFillTint="33"/>
            <w:vAlign w:val="center"/>
          </w:tcPr>
          <w:p w:rsidR="00DD0DA8" w:rsidRPr="00AD066F" w:rsidRDefault="006C6F53" w:rsidP="00644CC4">
            <w:pPr>
              <w:jc w:val="center"/>
              <w:rPr>
                <w:b/>
              </w:rPr>
            </w:pPr>
            <w:r w:rsidRPr="00EF6FD5">
              <w:rPr>
                <w:b/>
              </w:rPr>
              <w:t>DEMOGRAFIA</w:t>
            </w:r>
          </w:p>
        </w:tc>
      </w:tr>
      <w:tr w:rsidR="00DD0DA8" w:rsidRPr="007E35A6" w:rsidTr="00644CC4">
        <w:trPr>
          <w:trHeight w:val="121"/>
        </w:trPr>
        <w:tc>
          <w:tcPr>
            <w:tcW w:w="392" w:type="dxa"/>
            <w:vMerge/>
            <w:tcBorders>
              <w:top w:val="single" w:sz="4" w:space="0" w:color="auto"/>
            </w:tcBorders>
            <w:shd w:val="clear" w:color="auto" w:fill="EAF1DD" w:themeFill="accent3" w:themeFillTint="33"/>
            <w:textDirection w:val="btLr"/>
            <w:vAlign w:val="center"/>
          </w:tcPr>
          <w:p w:rsidR="00DD0DA8" w:rsidRPr="007E35A6" w:rsidRDefault="00DD0DA8" w:rsidP="00644CC4">
            <w:pPr>
              <w:ind w:left="113" w:right="113"/>
              <w:jc w:val="center"/>
              <w:rPr>
                <w:sz w:val="18"/>
                <w:szCs w:val="18"/>
              </w:rPr>
            </w:pPr>
          </w:p>
        </w:tc>
        <w:tc>
          <w:tcPr>
            <w:tcW w:w="8820" w:type="dxa"/>
            <w:gridSpan w:val="3"/>
            <w:tcBorders>
              <w:top w:val="single" w:sz="4" w:space="0" w:color="auto"/>
            </w:tcBorders>
            <w:vAlign w:val="center"/>
          </w:tcPr>
          <w:p w:rsidR="00DD0DA8" w:rsidRPr="007E35A6" w:rsidRDefault="00DD0DA8" w:rsidP="00644CC4">
            <w:pPr>
              <w:jc w:val="center"/>
              <w:rPr>
                <w:sz w:val="18"/>
                <w:szCs w:val="18"/>
              </w:rPr>
            </w:pPr>
            <w:r>
              <w:rPr>
                <w:sz w:val="18"/>
                <w:szCs w:val="18"/>
              </w:rPr>
              <w:t xml:space="preserve">Wskaźnik delimitacyjny: współczynnik feminizacji w 2020 roku </w:t>
            </w:r>
            <w:r w:rsidRPr="00DD0DA8">
              <w:rPr>
                <w:sz w:val="18"/>
                <w:szCs w:val="18"/>
              </w:rPr>
              <w:t>(dysproporcja płci)</w:t>
            </w:r>
          </w:p>
        </w:tc>
      </w:tr>
      <w:tr w:rsidR="00DD0DA8" w:rsidRPr="001F2C5F" w:rsidTr="00B353EC">
        <w:trPr>
          <w:trHeight w:val="340"/>
        </w:trPr>
        <w:tc>
          <w:tcPr>
            <w:tcW w:w="392" w:type="dxa"/>
            <w:vMerge/>
            <w:shd w:val="clear" w:color="auto" w:fill="EAF1DD" w:themeFill="accent3" w:themeFillTint="33"/>
            <w:vAlign w:val="center"/>
          </w:tcPr>
          <w:p w:rsidR="00DD0DA8" w:rsidRDefault="00DD0DA8" w:rsidP="00644CC4">
            <w:pPr>
              <w:jc w:val="center"/>
            </w:pPr>
          </w:p>
        </w:tc>
        <w:tc>
          <w:tcPr>
            <w:tcW w:w="1701" w:type="dxa"/>
            <w:vAlign w:val="center"/>
          </w:tcPr>
          <w:p w:rsidR="00DD0DA8" w:rsidRDefault="00DD0DA8" w:rsidP="00644CC4">
            <w:pPr>
              <w:jc w:val="center"/>
              <w:rPr>
                <w:sz w:val="18"/>
                <w:szCs w:val="18"/>
              </w:rPr>
            </w:pPr>
            <w:r>
              <w:rPr>
                <w:sz w:val="18"/>
                <w:szCs w:val="18"/>
              </w:rPr>
              <w:t>Bednarzówka</w:t>
            </w:r>
          </w:p>
          <w:p w:rsidR="00DD0DA8" w:rsidRPr="001F2C5F" w:rsidRDefault="00DD0DA8" w:rsidP="00644CC4">
            <w:pPr>
              <w:jc w:val="center"/>
              <w:rPr>
                <w:sz w:val="18"/>
                <w:szCs w:val="18"/>
              </w:rPr>
            </w:pPr>
            <w:r w:rsidRPr="00B353EC">
              <w:rPr>
                <w:sz w:val="18"/>
                <w:szCs w:val="18"/>
              </w:rPr>
              <w:t>(w tym Kol. Bednarzówka)</w:t>
            </w:r>
          </w:p>
        </w:tc>
        <w:tc>
          <w:tcPr>
            <w:tcW w:w="850" w:type="dxa"/>
            <w:vAlign w:val="center"/>
          </w:tcPr>
          <w:p w:rsidR="00DD0DA8" w:rsidRPr="001F2C5F" w:rsidRDefault="00DD0DA8" w:rsidP="00644CC4">
            <w:pPr>
              <w:jc w:val="center"/>
              <w:rPr>
                <w:sz w:val="18"/>
                <w:szCs w:val="18"/>
              </w:rPr>
            </w:pPr>
            <w:r>
              <w:rPr>
                <w:sz w:val="18"/>
                <w:szCs w:val="18"/>
              </w:rPr>
              <w:t>97,56</w:t>
            </w:r>
          </w:p>
        </w:tc>
        <w:tc>
          <w:tcPr>
            <w:tcW w:w="6269" w:type="dxa"/>
            <w:vMerge w:val="restart"/>
            <w:vAlign w:val="center"/>
          </w:tcPr>
          <w:p w:rsidR="00DD0DA8" w:rsidRPr="001F2C5F" w:rsidRDefault="0074311E" w:rsidP="00644CC4">
            <w:pPr>
              <w:jc w:val="center"/>
              <w:rPr>
                <w:sz w:val="18"/>
                <w:szCs w:val="18"/>
              </w:rPr>
            </w:pPr>
            <w:r>
              <w:rPr>
                <w:noProof/>
                <w:sz w:val="18"/>
                <w:szCs w:val="18"/>
                <w:lang w:eastAsia="pl-PL"/>
              </w:rPr>
              <w:drawing>
                <wp:inline distT="0" distB="0" distL="0" distR="0" wp14:anchorId="4055EB00" wp14:editId="3B253205">
                  <wp:extent cx="3855720" cy="4450080"/>
                  <wp:effectExtent l="0" t="0" r="0" b="762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Wskaźnik feminizacji.png"/>
                          <pic:cNvPicPr/>
                        </pic:nvPicPr>
                        <pic:blipFill rotWithShape="1">
                          <a:blip r:embed="rId41" cstate="print">
                            <a:extLst>
                              <a:ext uri="{28A0092B-C50C-407E-A947-70E740481C1C}">
                                <a14:useLocalDpi xmlns:a14="http://schemas.microsoft.com/office/drawing/2010/main" val="0"/>
                              </a:ext>
                            </a:extLst>
                          </a:blip>
                          <a:srcRect t="6709" b="11668"/>
                          <a:stretch/>
                        </pic:blipFill>
                        <pic:spPr bwMode="auto">
                          <a:xfrm>
                            <a:off x="0" y="0"/>
                            <a:ext cx="3843655" cy="4436155"/>
                          </a:xfrm>
                          <a:prstGeom prst="rect">
                            <a:avLst/>
                          </a:prstGeom>
                          <a:ln>
                            <a:noFill/>
                          </a:ln>
                          <a:extLst>
                            <a:ext uri="{53640926-AAD7-44D8-BBD7-CCE9431645EC}">
                              <a14:shadowObscured xmlns:a14="http://schemas.microsoft.com/office/drawing/2010/main"/>
                            </a:ext>
                          </a:extLst>
                        </pic:spPr>
                      </pic:pic>
                    </a:graphicData>
                  </a:graphic>
                </wp:inline>
              </w:drawing>
            </w:r>
          </w:p>
        </w:tc>
      </w:tr>
      <w:tr w:rsidR="00DD0DA8" w:rsidTr="00B353EC">
        <w:trPr>
          <w:trHeight w:val="340"/>
        </w:trPr>
        <w:tc>
          <w:tcPr>
            <w:tcW w:w="392" w:type="dxa"/>
            <w:vMerge/>
            <w:shd w:val="clear" w:color="auto" w:fill="EAF1DD" w:themeFill="accent3" w:themeFillTint="33"/>
            <w:vAlign w:val="center"/>
          </w:tcPr>
          <w:p w:rsidR="00DD0DA8" w:rsidRDefault="00DD0DA8" w:rsidP="00644CC4">
            <w:pPr>
              <w:jc w:val="center"/>
            </w:pPr>
          </w:p>
        </w:tc>
        <w:tc>
          <w:tcPr>
            <w:tcW w:w="1701" w:type="dxa"/>
            <w:vAlign w:val="center"/>
          </w:tcPr>
          <w:p w:rsidR="00DD0DA8" w:rsidRPr="001F2C5F" w:rsidRDefault="00DD0DA8" w:rsidP="00644CC4">
            <w:pPr>
              <w:jc w:val="center"/>
              <w:rPr>
                <w:sz w:val="18"/>
                <w:szCs w:val="18"/>
              </w:rPr>
            </w:pPr>
            <w:r>
              <w:rPr>
                <w:sz w:val="18"/>
                <w:szCs w:val="18"/>
              </w:rPr>
              <w:t>Białka</w:t>
            </w:r>
          </w:p>
        </w:tc>
        <w:tc>
          <w:tcPr>
            <w:tcW w:w="850" w:type="dxa"/>
            <w:shd w:val="clear" w:color="auto" w:fill="D6E3BC" w:themeFill="accent3" w:themeFillTint="66"/>
            <w:vAlign w:val="center"/>
          </w:tcPr>
          <w:p w:rsidR="00DD0DA8" w:rsidRPr="001F2C5F" w:rsidRDefault="00DD0DA8" w:rsidP="00644CC4">
            <w:pPr>
              <w:jc w:val="center"/>
              <w:rPr>
                <w:sz w:val="18"/>
                <w:szCs w:val="18"/>
              </w:rPr>
            </w:pPr>
            <w:r>
              <w:rPr>
                <w:sz w:val="18"/>
                <w:szCs w:val="18"/>
              </w:rPr>
              <w:t>130,48</w:t>
            </w:r>
          </w:p>
        </w:tc>
        <w:tc>
          <w:tcPr>
            <w:tcW w:w="6269" w:type="dxa"/>
            <w:vMerge/>
            <w:vAlign w:val="center"/>
          </w:tcPr>
          <w:p w:rsidR="00DD0DA8" w:rsidRDefault="00DD0DA8" w:rsidP="00644CC4">
            <w:pPr>
              <w:jc w:val="center"/>
            </w:pPr>
          </w:p>
        </w:tc>
      </w:tr>
      <w:tr w:rsidR="00DD0DA8" w:rsidTr="00B353EC">
        <w:trPr>
          <w:trHeight w:val="340"/>
        </w:trPr>
        <w:tc>
          <w:tcPr>
            <w:tcW w:w="392" w:type="dxa"/>
            <w:vMerge/>
            <w:shd w:val="clear" w:color="auto" w:fill="EAF1DD" w:themeFill="accent3" w:themeFillTint="33"/>
            <w:vAlign w:val="center"/>
          </w:tcPr>
          <w:p w:rsidR="00DD0DA8" w:rsidRDefault="00DD0DA8" w:rsidP="00644CC4">
            <w:pPr>
              <w:jc w:val="center"/>
            </w:pPr>
          </w:p>
        </w:tc>
        <w:tc>
          <w:tcPr>
            <w:tcW w:w="1701" w:type="dxa"/>
            <w:vAlign w:val="center"/>
          </w:tcPr>
          <w:p w:rsidR="00DD0DA8" w:rsidRPr="001F2C5F" w:rsidRDefault="00DD0DA8" w:rsidP="00644CC4">
            <w:pPr>
              <w:jc w:val="center"/>
              <w:rPr>
                <w:sz w:val="18"/>
                <w:szCs w:val="18"/>
              </w:rPr>
            </w:pPr>
            <w:r>
              <w:rPr>
                <w:sz w:val="18"/>
                <w:szCs w:val="18"/>
              </w:rPr>
              <w:t>Chmielów</w:t>
            </w:r>
          </w:p>
        </w:tc>
        <w:tc>
          <w:tcPr>
            <w:tcW w:w="850" w:type="dxa"/>
            <w:shd w:val="clear" w:color="auto" w:fill="D6E3BC" w:themeFill="accent3" w:themeFillTint="66"/>
            <w:vAlign w:val="center"/>
          </w:tcPr>
          <w:p w:rsidR="00DD0DA8" w:rsidRPr="001F2C5F" w:rsidRDefault="00DD0DA8" w:rsidP="00644CC4">
            <w:pPr>
              <w:jc w:val="center"/>
              <w:rPr>
                <w:sz w:val="18"/>
                <w:szCs w:val="18"/>
              </w:rPr>
            </w:pPr>
            <w:r>
              <w:rPr>
                <w:sz w:val="18"/>
                <w:szCs w:val="18"/>
              </w:rPr>
              <w:t>110,20</w:t>
            </w:r>
          </w:p>
        </w:tc>
        <w:tc>
          <w:tcPr>
            <w:tcW w:w="6269" w:type="dxa"/>
            <w:vMerge/>
            <w:vAlign w:val="center"/>
          </w:tcPr>
          <w:p w:rsidR="00DD0DA8" w:rsidRDefault="00DD0DA8" w:rsidP="00644CC4">
            <w:pPr>
              <w:jc w:val="center"/>
            </w:pPr>
          </w:p>
        </w:tc>
      </w:tr>
      <w:tr w:rsidR="00DD0DA8" w:rsidTr="00B353EC">
        <w:trPr>
          <w:trHeight w:val="340"/>
        </w:trPr>
        <w:tc>
          <w:tcPr>
            <w:tcW w:w="392" w:type="dxa"/>
            <w:vMerge/>
            <w:shd w:val="clear" w:color="auto" w:fill="EAF1DD" w:themeFill="accent3" w:themeFillTint="33"/>
            <w:vAlign w:val="center"/>
          </w:tcPr>
          <w:p w:rsidR="00DD0DA8" w:rsidRDefault="00DD0DA8" w:rsidP="00644CC4">
            <w:pPr>
              <w:jc w:val="center"/>
            </w:pPr>
          </w:p>
        </w:tc>
        <w:tc>
          <w:tcPr>
            <w:tcW w:w="1701" w:type="dxa"/>
            <w:vAlign w:val="center"/>
          </w:tcPr>
          <w:p w:rsidR="00DD0DA8" w:rsidRPr="001F2C5F" w:rsidRDefault="00DD0DA8" w:rsidP="00644CC4">
            <w:pPr>
              <w:jc w:val="center"/>
              <w:rPr>
                <w:sz w:val="18"/>
                <w:szCs w:val="18"/>
              </w:rPr>
            </w:pPr>
            <w:r>
              <w:rPr>
                <w:sz w:val="18"/>
                <w:szCs w:val="18"/>
              </w:rPr>
              <w:t>Dębowa Kłoda</w:t>
            </w:r>
          </w:p>
        </w:tc>
        <w:tc>
          <w:tcPr>
            <w:tcW w:w="850" w:type="dxa"/>
            <w:vAlign w:val="center"/>
          </w:tcPr>
          <w:p w:rsidR="00DD0DA8" w:rsidRPr="001F2C5F" w:rsidRDefault="00DD0DA8" w:rsidP="00644CC4">
            <w:pPr>
              <w:jc w:val="center"/>
              <w:rPr>
                <w:sz w:val="18"/>
                <w:szCs w:val="18"/>
              </w:rPr>
            </w:pPr>
            <w:r>
              <w:rPr>
                <w:sz w:val="18"/>
                <w:szCs w:val="18"/>
              </w:rPr>
              <w:t>97,72</w:t>
            </w:r>
          </w:p>
        </w:tc>
        <w:tc>
          <w:tcPr>
            <w:tcW w:w="6269" w:type="dxa"/>
            <w:vMerge/>
            <w:vAlign w:val="center"/>
          </w:tcPr>
          <w:p w:rsidR="00DD0DA8" w:rsidRDefault="00DD0DA8" w:rsidP="00644CC4">
            <w:pPr>
              <w:jc w:val="center"/>
            </w:pPr>
          </w:p>
        </w:tc>
      </w:tr>
      <w:tr w:rsidR="00DD0DA8" w:rsidTr="00B353EC">
        <w:trPr>
          <w:trHeight w:val="340"/>
        </w:trPr>
        <w:tc>
          <w:tcPr>
            <w:tcW w:w="392" w:type="dxa"/>
            <w:vMerge/>
            <w:shd w:val="clear" w:color="auto" w:fill="EAF1DD" w:themeFill="accent3" w:themeFillTint="33"/>
            <w:vAlign w:val="center"/>
          </w:tcPr>
          <w:p w:rsidR="00DD0DA8" w:rsidRDefault="00DD0DA8" w:rsidP="00644CC4">
            <w:pPr>
              <w:jc w:val="center"/>
            </w:pPr>
          </w:p>
        </w:tc>
        <w:tc>
          <w:tcPr>
            <w:tcW w:w="1701" w:type="dxa"/>
            <w:vAlign w:val="center"/>
          </w:tcPr>
          <w:p w:rsidR="00DD0DA8" w:rsidRPr="001F2C5F" w:rsidRDefault="00DD0DA8" w:rsidP="00644CC4">
            <w:pPr>
              <w:jc w:val="center"/>
              <w:rPr>
                <w:sz w:val="18"/>
                <w:szCs w:val="18"/>
              </w:rPr>
            </w:pPr>
            <w:r>
              <w:rPr>
                <w:sz w:val="18"/>
                <w:szCs w:val="18"/>
              </w:rPr>
              <w:t>Kodeniec</w:t>
            </w:r>
          </w:p>
        </w:tc>
        <w:tc>
          <w:tcPr>
            <w:tcW w:w="850" w:type="dxa"/>
            <w:vAlign w:val="center"/>
          </w:tcPr>
          <w:p w:rsidR="00DD0DA8" w:rsidRPr="001F2C5F" w:rsidRDefault="00DD0DA8" w:rsidP="00644CC4">
            <w:pPr>
              <w:jc w:val="center"/>
              <w:rPr>
                <w:sz w:val="18"/>
                <w:szCs w:val="18"/>
              </w:rPr>
            </w:pPr>
            <w:r>
              <w:rPr>
                <w:sz w:val="18"/>
                <w:szCs w:val="18"/>
              </w:rPr>
              <w:t>100,78</w:t>
            </w:r>
          </w:p>
        </w:tc>
        <w:tc>
          <w:tcPr>
            <w:tcW w:w="6269" w:type="dxa"/>
            <w:vMerge/>
            <w:vAlign w:val="center"/>
          </w:tcPr>
          <w:p w:rsidR="00DD0DA8" w:rsidRDefault="00DD0DA8" w:rsidP="00644CC4">
            <w:pPr>
              <w:jc w:val="center"/>
            </w:pPr>
          </w:p>
        </w:tc>
      </w:tr>
      <w:tr w:rsidR="00DD0DA8" w:rsidTr="00B353EC">
        <w:trPr>
          <w:trHeight w:val="340"/>
        </w:trPr>
        <w:tc>
          <w:tcPr>
            <w:tcW w:w="392" w:type="dxa"/>
            <w:vMerge/>
            <w:shd w:val="clear" w:color="auto" w:fill="EAF1DD" w:themeFill="accent3" w:themeFillTint="33"/>
            <w:vAlign w:val="center"/>
          </w:tcPr>
          <w:p w:rsidR="00DD0DA8" w:rsidRDefault="00DD0DA8" w:rsidP="00644CC4">
            <w:pPr>
              <w:jc w:val="center"/>
            </w:pPr>
          </w:p>
        </w:tc>
        <w:tc>
          <w:tcPr>
            <w:tcW w:w="1701" w:type="dxa"/>
            <w:vAlign w:val="center"/>
          </w:tcPr>
          <w:p w:rsidR="00DD0DA8" w:rsidRPr="001F2C5F" w:rsidRDefault="00DD0DA8" w:rsidP="00644CC4">
            <w:pPr>
              <w:jc w:val="center"/>
              <w:rPr>
                <w:sz w:val="18"/>
                <w:szCs w:val="18"/>
              </w:rPr>
            </w:pPr>
            <w:r>
              <w:rPr>
                <w:sz w:val="18"/>
                <w:szCs w:val="18"/>
              </w:rPr>
              <w:t>Kol. Krzywowierzba</w:t>
            </w:r>
          </w:p>
        </w:tc>
        <w:tc>
          <w:tcPr>
            <w:tcW w:w="850" w:type="dxa"/>
            <w:shd w:val="clear" w:color="auto" w:fill="D6E3BC" w:themeFill="accent3" w:themeFillTint="66"/>
            <w:vAlign w:val="center"/>
          </w:tcPr>
          <w:p w:rsidR="00DD0DA8" w:rsidRPr="001F2C5F" w:rsidRDefault="00DD0DA8" w:rsidP="00644CC4">
            <w:pPr>
              <w:jc w:val="center"/>
              <w:rPr>
                <w:sz w:val="18"/>
                <w:szCs w:val="18"/>
              </w:rPr>
            </w:pPr>
            <w:r>
              <w:rPr>
                <w:sz w:val="18"/>
                <w:szCs w:val="18"/>
              </w:rPr>
              <w:t>127,78</w:t>
            </w:r>
          </w:p>
        </w:tc>
        <w:tc>
          <w:tcPr>
            <w:tcW w:w="6269" w:type="dxa"/>
            <w:vMerge/>
            <w:vAlign w:val="center"/>
          </w:tcPr>
          <w:p w:rsidR="00DD0DA8" w:rsidRDefault="00DD0DA8" w:rsidP="00644CC4">
            <w:pPr>
              <w:jc w:val="center"/>
            </w:pPr>
          </w:p>
        </w:tc>
      </w:tr>
      <w:tr w:rsidR="00DD0DA8" w:rsidTr="00B353EC">
        <w:trPr>
          <w:trHeight w:val="340"/>
        </w:trPr>
        <w:tc>
          <w:tcPr>
            <w:tcW w:w="392" w:type="dxa"/>
            <w:vMerge/>
            <w:shd w:val="clear" w:color="auto" w:fill="EAF1DD" w:themeFill="accent3" w:themeFillTint="33"/>
            <w:vAlign w:val="center"/>
          </w:tcPr>
          <w:p w:rsidR="00DD0DA8" w:rsidRDefault="00DD0DA8" w:rsidP="00644CC4">
            <w:pPr>
              <w:jc w:val="center"/>
            </w:pPr>
          </w:p>
        </w:tc>
        <w:tc>
          <w:tcPr>
            <w:tcW w:w="1701" w:type="dxa"/>
            <w:vAlign w:val="center"/>
          </w:tcPr>
          <w:p w:rsidR="00DD0DA8" w:rsidRPr="001F2C5F" w:rsidRDefault="00DD0DA8" w:rsidP="00644CC4">
            <w:pPr>
              <w:jc w:val="center"/>
              <w:rPr>
                <w:sz w:val="18"/>
                <w:szCs w:val="18"/>
              </w:rPr>
            </w:pPr>
            <w:r>
              <w:rPr>
                <w:sz w:val="18"/>
                <w:szCs w:val="18"/>
              </w:rPr>
              <w:t>Korona</w:t>
            </w:r>
          </w:p>
        </w:tc>
        <w:tc>
          <w:tcPr>
            <w:tcW w:w="850" w:type="dxa"/>
            <w:shd w:val="clear" w:color="auto" w:fill="D6E3BC" w:themeFill="accent3" w:themeFillTint="66"/>
            <w:vAlign w:val="center"/>
          </w:tcPr>
          <w:p w:rsidR="00DD0DA8" w:rsidRPr="001F2C5F" w:rsidRDefault="00DD0DA8" w:rsidP="00644CC4">
            <w:pPr>
              <w:jc w:val="center"/>
              <w:rPr>
                <w:sz w:val="18"/>
                <w:szCs w:val="18"/>
              </w:rPr>
            </w:pPr>
            <w:r>
              <w:rPr>
                <w:sz w:val="18"/>
                <w:szCs w:val="18"/>
              </w:rPr>
              <w:t>148,39</w:t>
            </w:r>
          </w:p>
        </w:tc>
        <w:tc>
          <w:tcPr>
            <w:tcW w:w="6269" w:type="dxa"/>
            <w:vMerge/>
            <w:vAlign w:val="center"/>
          </w:tcPr>
          <w:p w:rsidR="00DD0DA8" w:rsidRDefault="00DD0DA8" w:rsidP="00644CC4">
            <w:pPr>
              <w:jc w:val="center"/>
            </w:pPr>
          </w:p>
        </w:tc>
      </w:tr>
      <w:tr w:rsidR="00DD0DA8" w:rsidTr="00B353EC">
        <w:trPr>
          <w:trHeight w:val="340"/>
        </w:trPr>
        <w:tc>
          <w:tcPr>
            <w:tcW w:w="392" w:type="dxa"/>
            <w:vMerge/>
            <w:shd w:val="clear" w:color="auto" w:fill="EAF1DD" w:themeFill="accent3" w:themeFillTint="33"/>
            <w:vAlign w:val="center"/>
          </w:tcPr>
          <w:p w:rsidR="00DD0DA8" w:rsidRDefault="00DD0DA8" w:rsidP="00644CC4">
            <w:pPr>
              <w:jc w:val="center"/>
            </w:pPr>
          </w:p>
        </w:tc>
        <w:tc>
          <w:tcPr>
            <w:tcW w:w="1701" w:type="dxa"/>
            <w:vAlign w:val="center"/>
          </w:tcPr>
          <w:p w:rsidR="00DD0DA8" w:rsidRPr="001F2C5F" w:rsidRDefault="00DD0DA8" w:rsidP="00644CC4">
            <w:pPr>
              <w:jc w:val="center"/>
              <w:rPr>
                <w:sz w:val="18"/>
                <w:szCs w:val="18"/>
              </w:rPr>
            </w:pPr>
            <w:r>
              <w:rPr>
                <w:sz w:val="18"/>
                <w:szCs w:val="18"/>
              </w:rPr>
              <w:t>Leitnie</w:t>
            </w:r>
          </w:p>
        </w:tc>
        <w:tc>
          <w:tcPr>
            <w:tcW w:w="850" w:type="dxa"/>
            <w:vAlign w:val="center"/>
          </w:tcPr>
          <w:p w:rsidR="00DD0DA8" w:rsidRPr="001F2C5F" w:rsidRDefault="00DD0DA8" w:rsidP="00DD0DA8">
            <w:pPr>
              <w:jc w:val="center"/>
              <w:rPr>
                <w:sz w:val="18"/>
                <w:szCs w:val="18"/>
              </w:rPr>
            </w:pPr>
            <w:r>
              <w:rPr>
                <w:sz w:val="18"/>
                <w:szCs w:val="18"/>
              </w:rPr>
              <w:t>103,58</w:t>
            </w:r>
          </w:p>
        </w:tc>
        <w:tc>
          <w:tcPr>
            <w:tcW w:w="6269" w:type="dxa"/>
            <w:vMerge/>
            <w:vAlign w:val="center"/>
          </w:tcPr>
          <w:p w:rsidR="00DD0DA8" w:rsidRDefault="00DD0DA8" w:rsidP="00644CC4">
            <w:pPr>
              <w:jc w:val="center"/>
            </w:pPr>
          </w:p>
        </w:tc>
      </w:tr>
      <w:tr w:rsidR="00DD0DA8" w:rsidTr="00B353EC">
        <w:trPr>
          <w:trHeight w:val="340"/>
        </w:trPr>
        <w:tc>
          <w:tcPr>
            <w:tcW w:w="392" w:type="dxa"/>
            <w:vMerge/>
            <w:shd w:val="clear" w:color="auto" w:fill="EAF1DD" w:themeFill="accent3" w:themeFillTint="33"/>
            <w:vAlign w:val="center"/>
          </w:tcPr>
          <w:p w:rsidR="00DD0DA8" w:rsidRDefault="00DD0DA8" w:rsidP="00644CC4">
            <w:pPr>
              <w:jc w:val="center"/>
            </w:pPr>
          </w:p>
        </w:tc>
        <w:tc>
          <w:tcPr>
            <w:tcW w:w="1701" w:type="dxa"/>
            <w:vAlign w:val="center"/>
          </w:tcPr>
          <w:p w:rsidR="00DD0DA8" w:rsidRPr="001F2C5F" w:rsidRDefault="00DD0DA8" w:rsidP="00644CC4">
            <w:pPr>
              <w:jc w:val="center"/>
              <w:rPr>
                <w:sz w:val="18"/>
                <w:szCs w:val="18"/>
              </w:rPr>
            </w:pPr>
            <w:r>
              <w:rPr>
                <w:sz w:val="18"/>
                <w:szCs w:val="18"/>
              </w:rPr>
              <w:t>Lubiczyn</w:t>
            </w:r>
          </w:p>
        </w:tc>
        <w:tc>
          <w:tcPr>
            <w:tcW w:w="850" w:type="dxa"/>
            <w:shd w:val="clear" w:color="auto" w:fill="D6E3BC" w:themeFill="accent3" w:themeFillTint="66"/>
            <w:vAlign w:val="center"/>
          </w:tcPr>
          <w:p w:rsidR="00DD0DA8" w:rsidRPr="001F2C5F" w:rsidRDefault="00DD0DA8" w:rsidP="00644CC4">
            <w:pPr>
              <w:jc w:val="center"/>
              <w:rPr>
                <w:sz w:val="18"/>
                <w:szCs w:val="18"/>
              </w:rPr>
            </w:pPr>
            <w:r>
              <w:rPr>
                <w:sz w:val="18"/>
                <w:szCs w:val="18"/>
              </w:rPr>
              <w:t>122,09</w:t>
            </w:r>
          </w:p>
        </w:tc>
        <w:tc>
          <w:tcPr>
            <w:tcW w:w="6269" w:type="dxa"/>
            <w:vMerge/>
            <w:vAlign w:val="center"/>
          </w:tcPr>
          <w:p w:rsidR="00DD0DA8" w:rsidRDefault="00DD0DA8" w:rsidP="00644CC4">
            <w:pPr>
              <w:jc w:val="center"/>
            </w:pPr>
          </w:p>
        </w:tc>
      </w:tr>
      <w:tr w:rsidR="00DD0DA8" w:rsidTr="00B353EC">
        <w:trPr>
          <w:trHeight w:val="340"/>
        </w:trPr>
        <w:tc>
          <w:tcPr>
            <w:tcW w:w="392" w:type="dxa"/>
            <w:vMerge/>
            <w:shd w:val="clear" w:color="auto" w:fill="EAF1DD" w:themeFill="accent3" w:themeFillTint="33"/>
            <w:vAlign w:val="center"/>
          </w:tcPr>
          <w:p w:rsidR="00DD0DA8" w:rsidRDefault="00DD0DA8" w:rsidP="00644CC4">
            <w:pPr>
              <w:jc w:val="center"/>
            </w:pPr>
          </w:p>
        </w:tc>
        <w:tc>
          <w:tcPr>
            <w:tcW w:w="1701" w:type="dxa"/>
            <w:vAlign w:val="center"/>
          </w:tcPr>
          <w:p w:rsidR="00DD0DA8" w:rsidRPr="001F2C5F" w:rsidRDefault="00DD0DA8" w:rsidP="00644CC4">
            <w:pPr>
              <w:jc w:val="center"/>
              <w:rPr>
                <w:sz w:val="18"/>
                <w:szCs w:val="18"/>
              </w:rPr>
            </w:pPr>
            <w:r>
              <w:rPr>
                <w:sz w:val="18"/>
                <w:szCs w:val="18"/>
              </w:rPr>
              <w:t>Makoszka</w:t>
            </w:r>
          </w:p>
        </w:tc>
        <w:tc>
          <w:tcPr>
            <w:tcW w:w="850" w:type="dxa"/>
            <w:vAlign w:val="center"/>
          </w:tcPr>
          <w:p w:rsidR="00DD0DA8" w:rsidRPr="001F2C5F" w:rsidRDefault="00DD0DA8" w:rsidP="00644CC4">
            <w:pPr>
              <w:jc w:val="center"/>
              <w:rPr>
                <w:sz w:val="18"/>
                <w:szCs w:val="18"/>
              </w:rPr>
            </w:pPr>
            <w:r>
              <w:rPr>
                <w:sz w:val="18"/>
                <w:szCs w:val="18"/>
              </w:rPr>
              <w:t>100,00</w:t>
            </w:r>
          </w:p>
        </w:tc>
        <w:tc>
          <w:tcPr>
            <w:tcW w:w="6269" w:type="dxa"/>
            <w:vMerge/>
            <w:vAlign w:val="center"/>
          </w:tcPr>
          <w:p w:rsidR="00DD0DA8" w:rsidRDefault="00DD0DA8" w:rsidP="00644CC4">
            <w:pPr>
              <w:jc w:val="center"/>
            </w:pPr>
          </w:p>
        </w:tc>
      </w:tr>
      <w:tr w:rsidR="00DD0DA8" w:rsidTr="00B353EC">
        <w:trPr>
          <w:trHeight w:val="340"/>
        </w:trPr>
        <w:tc>
          <w:tcPr>
            <w:tcW w:w="392" w:type="dxa"/>
            <w:vMerge/>
            <w:shd w:val="clear" w:color="auto" w:fill="EAF1DD" w:themeFill="accent3" w:themeFillTint="33"/>
            <w:vAlign w:val="center"/>
          </w:tcPr>
          <w:p w:rsidR="00DD0DA8" w:rsidRDefault="00DD0DA8" w:rsidP="00644CC4">
            <w:pPr>
              <w:jc w:val="center"/>
            </w:pPr>
          </w:p>
        </w:tc>
        <w:tc>
          <w:tcPr>
            <w:tcW w:w="1701" w:type="dxa"/>
            <w:vAlign w:val="center"/>
          </w:tcPr>
          <w:p w:rsidR="00DD0DA8" w:rsidRPr="001F2C5F" w:rsidRDefault="00DD0DA8" w:rsidP="00644CC4">
            <w:pPr>
              <w:jc w:val="center"/>
              <w:rPr>
                <w:sz w:val="18"/>
                <w:szCs w:val="18"/>
              </w:rPr>
            </w:pPr>
            <w:r>
              <w:rPr>
                <w:sz w:val="18"/>
                <w:szCs w:val="18"/>
              </w:rPr>
              <w:t>Marianówka</w:t>
            </w:r>
          </w:p>
        </w:tc>
        <w:tc>
          <w:tcPr>
            <w:tcW w:w="850" w:type="dxa"/>
            <w:shd w:val="clear" w:color="auto" w:fill="D6E3BC" w:themeFill="accent3" w:themeFillTint="66"/>
            <w:vAlign w:val="center"/>
          </w:tcPr>
          <w:p w:rsidR="00DD0DA8" w:rsidRPr="001F2C5F" w:rsidRDefault="00DD0DA8" w:rsidP="00644CC4">
            <w:pPr>
              <w:jc w:val="center"/>
              <w:rPr>
                <w:sz w:val="18"/>
                <w:szCs w:val="18"/>
              </w:rPr>
            </w:pPr>
            <w:r>
              <w:rPr>
                <w:sz w:val="18"/>
                <w:szCs w:val="18"/>
              </w:rPr>
              <w:t>132,00</w:t>
            </w:r>
          </w:p>
        </w:tc>
        <w:tc>
          <w:tcPr>
            <w:tcW w:w="6269" w:type="dxa"/>
            <w:vMerge/>
            <w:vAlign w:val="center"/>
          </w:tcPr>
          <w:p w:rsidR="00DD0DA8" w:rsidRDefault="00DD0DA8" w:rsidP="00644CC4">
            <w:pPr>
              <w:jc w:val="center"/>
            </w:pPr>
          </w:p>
        </w:tc>
      </w:tr>
      <w:tr w:rsidR="00DD0DA8" w:rsidTr="00B353EC">
        <w:trPr>
          <w:trHeight w:val="340"/>
        </w:trPr>
        <w:tc>
          <w:tcPr>
            <w:tcW w:w="392" w:type="dxa"/>
            <w:vMerge/>
            <w:shd w:val="clear" w:color="auto" w:fill="EAF1DD" w:themeFill="accent3" w:themeFillTint="33"/>
            <w:vAlign w:val="center"/>
          </w:tcPr>
          <w:p w:rsidR="00DD0DA8" w:rsidRDefault="00DD0DA8" w:rsidP="00644CC4">
            <w:pPr>
              <w:jc w:val="center"/>
            </w:pPr>
          </w:p>
        </w:tc>
        <w:tc>
          <w:tcPr>
            <w:tcW w:w="1701" w:type="dxa"/>
            <w:vAlign w:val="center"/>
          </w:tcPr>
          <w:p w:rsidR="00DD0DA8" w:rsidRPr="001F2C5F" w:rsidRDefault="00DD0DA8" w:rsidP="00644CC4">
            <w:pPr>
              <w:jc w:val="center"/>
              <w:rPr>
                <w:sz w:val="18"/>
                <w:szCs w:val="18"/>
              </w:rPr>
            </w:pPr>
            <w:r>
              <w:rPr>
                <w:sz w:val="18"/>
                <w:szCs w:val="18"/>
              </w:rPr>
              <w:t>Nietiahy</w:t>
            </w:r>
          </w:p>
        </w:tc>
        <w:tc>
          <w:tcPr>
            <w:tcW w:w="850" w:type="dxa"/>
            <w:shd w:val="clear" w:color="auto" w:fill="D6E3BC" w:themeFill="accent3" w:themeFillTint="66"/>
            <w:vAlign w:val="center"/>
          </w:tcPr>
          <w:p w:rsidR="00DD0DA8" w:rsidRPr="001F2C5F" w:rsidRDefault="00DD0DA8" w:rsidP="00644CC4">
            <w:pPr>
              <w:jc w:val="center"/>
              <w:rPr>
                <w:sz w:val="18"/>
                <w:szCs w:val="18"/>
              </w:rPr>
            </w:pPr>
            <w:r>
              <w:rPr>
                <w:sz w:val="18"/>
                <w:szCs w:val="18"/>
              </w:rPr>
              <w:t>113,16</w:t>
            </w:r>
          </w:p>
        </w:tc>
        <w:tc>
          <w:tcPr>
            <w:tcW w:w="6269" w:type="dxa"/>
            <w:vMerge/>
            <w:vAlign w:val="center"/>
          </w:tcPr>
          <w:p w:rsidR="00DD0DA8" w:rsidRDefault="00DD0DA8" w:rsidP="00644CC4">
            <w:pPr>
              <w:jc w:val="center"/>
            </w:pPr>
          </w:p>
        </w:tc>
      </w:tr>
      <w:tr w:rsidR="00DD0DA8" w:rsidTr="00B353EC">
        <w:trPr>
          <w:trHeight w:val="340"/>
        </w:trPr>
        <w:tc>
          <w:tcPr>
            <w:tcW w:w="392" w:type="dxa"/>
            <w:vMerge/>
            <w:shd w:val="clear" w:color="auto" w:fill="EAF1DD" w:themeFill="accent3" w:themeFillTint="33"/>
            <w:vAlign w:val="center"/>
          </w:tcPr>
          <w:p w:rsidR="00DD0DA8" w:rsidRDefault="00DD0DA8" w:rsidP="00644CC4">
            <w:pPr>
              <w:jc w:val="center"/>
            </w:pPr>
          </w:p>
        </w:tc>
        <w:tc>
          <w:tcPr>
            <w:tcW w:w="1701" w:type="dxa"/>
            <w:vAlign w:val="center"/>
          </w:tcPr>
          <w:p w:rsidR="00DD0DA8" w:rsidRPr="001F2C5F" w:rsidRDefault="00DD0DA8" w:rsidP="00644CC4">
            <w:pPr>
              <w:jc w:val="center"/>
              <w:rPr>
                <w:sz w:val="18"/>
                <w:szCs w:val="18"/>
              </w:rPr>
            </w:pPr>
            <w:r>
              <w:rPr>
                <w:sz w:val="18"/>
                <w:szCs w:val="18"/>
              </w:rPr>
              <w:t>Pachole</w:t>
            </w:r>
          </w:p>
        </w:tc>
        <w:tc>
          <w:tcPr>
            <w:tcW w:w="850" w:type="dxa"/>
            <w:shd w:val="clear" w:color="auto" w:fill="D6E3BC" w:themeFill="accent3" w:themeFillTint="66"/>
            <w:vAlign w:val="center"/>
          </w:tcPr>
          <w:p w:rsidR="00DD0DA8" w:rsidRPr="001F2C5F" w:rsidRDefault="00DD0DA8" w:rsidP="00644CC4">
            <w:pPr>
              <w:jc w:val="center"/>
              <w:rPr>
                <w:sz w:val="18"/>
                <w:szCs w:val="18"/>
              </w:rPr>
            </w:pPr>
            <w:r>
              <w:rPr>
                <w:sz w:val="18"/>
                <w:szCs w:val="18"/>
              </w:rPr>
              <w:t>115,38</w:t>
            </w:r>
          </w:p>
        </w:tc>
        <w:tc>
          <w:tcPr>
            <w:tcW w:w="6269" w:type="dxa"/>
            <w:vMerge/>
            <w:vAlign w:val="center"/>
          </w:tcPr>
          <w:p w:rsidR="00DD0DA8" w:rsidRDefault="00DD0DA8" w:rsidP="00644CC4">
            <w:pPr>
              <w:jc w:val="center"/>
            </w:pPr>
          </w:p>
        </w:tc>
      </w:tr>
      <w:tr w:rsidR="00DD0DA8" w:rsidTr="00B353EC">
        <w:trPr>
          <w:trHeight w:val="340"/>
        </w:trPr>
        <w:tc>
          <w:tcPr>
            <w:tcW w:w="392" w:type="dxa"/>
            <w:vMerge/>
            <w:shd w:val="clear" w:color="auto" w:fill="EAF1DD" w:themeFill="accent3" w:themeFillTint="33"/>
            <w:vAlign w:val="center"/>
          </w:tcPr>
          <w:p w:rsidR="00DD0DA8" w:rsidRDefault="00DD0DA8" w:rsidP="00644CC4">
            <w:pPr>
              <w:jc w:val="center"/>
            </w:pPr>
          </w:p>
        </w:tc>
        <w:tc>
          <w:tcPr>
            <w:tcW w:w="1701" w:type="dxa"/>
            <w:vAlign w:val="center"/>
          </w:tcPr>
          <w:p w:rsidR="00DD0DA8" w:rsidRPr="001F2C5F" w:rsidRDefault="00DD0DA8" w:rsidP="00644CC4">
            <w:pPr>
              <w:jc w:val="center"/>
              <w:rPr>
                <w:sz w:val="18"/>
                <w:szCs w:val="18"/>
              </w:rPr>
            </w:pPr>
            <w:r>
              <w:rPr>
                <w:sz w:val="18"/>
                <w:szCs w:val="18"/>
              </w:rPr>
              <w:t>Plebania Wola</w:t>
            </w:r>
          </w:p>
        </w:tc>
        <w:tc>
          <w:tcPr>
            <w:tcW w:w="850" w:type="dxa"/>
            <w:shd w:val="clear" w:color="auto" w:fill="D6E3BC" w:themeFill="accent3" w:themeFillTint="66"/>
            <w:vAlign w:val="center"/>
          </w:tcPr>
          <w:p w:rsidR="00DD0DA8" w:rsidRPr="001F2C5F" w:rsidRDefault="00DD0DA8" w:rsidP="00644CC4">
            <w:pPr>
              <w:jc w:val="center"/>
              <w:rPr>
                <w:sz w:val="18"/>
                <w:szCs w:val="18"/>
              </w:rPr>
            </w:pPr>
            <w:r>
              <w:rPr>
                <w:sz w:val="18"/>
                <w:szCs w:val="18"/>
              </w:rPr>
              <w:t>108,33</w:t>
            </w:r>
          </w:p>
        </w:tc>
        <w:tc>
          <w:tcPr>
            <w:tcW w:w="6269" w:type="dxa"/>
            <w:vMerge/>
            <w:vAlign w:val="center"/>
          </w:tcPr>
          <w:p w:rsidR="00DD0DA8" w:rsidRDefault="00DD0DA8" w:rsidP="00644CC4">
            <w:pPr>
              <w:jc w:val="center"/>
            </w:pPr>
          </w:p>
        </w:tc>
      </w:tr>
      <w:tr w:rsidR="00DD0DA8" w:rsidTr="00B353EC">
        <w:trPr>
          <w:trHeight w:val="340"/>
        </w:trPr>
        <w:tc>
          <w:tcPr>
            <w:tcW w:w="392" w:type="dxa"/>
            <w:vMerge/>
            <w:shd w:val="clear" w:color="auto" w:fill="EAF1DD" w:themeFill="accent3" w:themeFillTint="33"/>
            <w:vAlign w:val="center"/>
          </w:tcPr>
          <w:p w:rsidR="00DD0DA8" w:rsidRDefault="00DD0DA8" w:rsidP="00644CC4">
            <w:pPr>
              <w:jc w:val="center"/>
            </w:pPr>
          </w:p>
        </w:tc>
        <w:tc>
          <w:tcPr>
            <w:tcW w:w="1701" w:type="dxa"/>
            <w:vAlign w:val="center"/>
          </w:tcPr>
          <w:p w:rsidR="00DD0DA8" w:rsidRPr="001F2C5F" w:rsidRDefault="00DD0DA8" w:rsidP="00644CC4">
            <w:pPr>
              <w:jc w:val="center"/>
              <w:rPr>
                <w:sz w:val="18"/>
                <w:szCs w:val="18"/>
              </w:rPr>
            </w:pPr>
            <w:r>
              <w:rPr>
                <w:sz w:val="18"/>
                <w:szCs w:val="18"/>
              </w:rPr>
              <w:t>Stępków</w:t>
            </w:r>
          </w:p>
        </w:tc>
        <w:tc>
          <w:tcPr>
            <w:tcW w:w="850" w:type="dxa"/>
            <w:vAlign w:val="center"/>
          </w:tcPr>
          <w:p w:rsidR="00DD0DA8" w:rsidRPr="001F2C5F" w:rsidRDefault="00DD0DA8" w:rsidP="00644CC4">
            <w:pPr>
              <w:jc w:val="center"/>
              <w:rPr>
                <w:sz w:val="18"/>
                <w:szCs w:val="18"/>
              </w:rPr>
            </w:pPr>
            <w:r>
              <w:rPr>
                <w:sz w:val="18"/>
                <w:szCs w:val="18"/>
              </w:rPr>
              <w:t>91,11</w:t>
            </w:r>
          </w:p>
        </w:tc>
        <w:tc>
          <w:tcPr>
            <w:tcW w:w="6269" w:type="dxa"/>
            <w:vMerge/>
            <w:vAlign w:val="center"/>
          </w:tcPr>
          <w:p w:rsidR="00DD0DA8" w:rsidRDefault="00DD0DA8" w:rsidP="00644CC4">
            <w:pPr>
              <w:jc w:val="center"/>
            </w:pPr>
          </w:p>
        </w:tc>
      </w:tr>
      <w:tr w:rsidR="00DD0DA8" w:rsidTr="00B353EC">
        <w:trPr>
          <w:trHeight w:val="340"/>
        </w:trPr>
        <w:tc>
          <w:tcPr>
            <w:tcW w:w="392" w:type="dxa"/>
            <w:vMerge/>
            <w:shd w:val="clear" w:color="auto" w:fill="EAF1DD" w:themeFill="accent3" w:themeFillTint="33"/>
            <w:vAlign w:val="center"/>
          </w:tcPr>
          <w:p w:rsidR="00DD0DA8" w:rsidRDefault="00DD0DA8" w:rsidP="00644CC4">
            <w:pPr>
              <w:jc w:val="center"/>
            </w:pPr>
          </w:p>
        </w:tc>
        <w:tc>
          <w:tcPr>
            <w:tcW w:w="1701" w:type="dxa"/>
            <w:vAlign w:val="center"/>
          </w:tcPr>
          <w:p w:rsidR="00DD0DA8" w:rsidRPr="001F2C5F" w:rsidRDefault="00DD0DA8" w:rsidP="00644CC4">
            <w:pPr>
              <w:jc w:val="center"/>
              <w:rPr>
                <w:sz w:val="18"/>
                <w:szCs w:val="18"/>
              </w:rPr>
            </w:pPr>
            <w:r>
              <w:rPr>
                <w:sz w:val="18"/>
                <w:szCs w:val="18"/>
              </w:rPr>
              <w:t>Uhnin</w:t>
            </w:r>
          </w:p>
        </w:tc>
        <w:tc>
          <w:tcPr>
            <w:tcW w:w="850" w:type="dxa"/>
            <w:vAlign w:val="center"/>
          </w:tcPr>
          <w:p w:rsidR="00DD0DA8" w:rsidRPr="001F2C5F" w:rsidRDefault="00DD0DA8" w:rsidP="00644CC4">
            <w:pPr>
              <w:jc w:val="center"/>
              <w:rPr>
                <w:sz w:val="18"/>
                <w:szCs w:val="18"/>
              </w:rPr>
            </w:pPr>
            <w:r>
              <w:rPr>
                <w:sz w:val="18"/>
                <w:szCs w:val="18"/>
              </w:rPr>
              <w:t>101,06</w:t>
            </w:r>
          </w:p>
        </w:tc>
        <w:tc>
          <w:tcPr>
            <w:tcW w:w="6269" w:type="dxa"/>
            <w:vMerge/>
            <w:vAlign w:val="center"/>
          </w:tcPr>
          <w:p w:rsidR="00DD0DA8" w:rsidRDefault="00DD0DA8" w:rsidP="00644CC4">
            <w:pPr>
              <w:jc w:val="center"/>
            </w:pPr>
          </w:p>
        </w:tc>
      </w:tr>
      <w:tr w:rsidR="00DD0DA8" w:rsidTr="00B353EC">
        <w:trPr>
          <w:trHeight w:val="340"/>
        </w:trPr>
        <w:tc>
          <w:tcPr>
            <w:tcW w:w="392" w:type="dxa"/>
            <w:vMerge/>
            <w:shd w:val="clear" w:color="auto" w:fill="EAF1DD" w:themeFill="accent3" w:themeFillTint="33"/>
            <w:vAlign w:val="center"/>
          </w:tcPr>
          <w:p w:rsidR="00DD0DA8" w:rsidRDefault="00DD0DA8" w:rsidP="00644CC4">
            <w:pPr>
              <w:jc w:val="center"/>
            </w:pPr>
          </w:p>
        </w:tc>
        <w:tc>
          <w:tcPr>
            <w:tcW w:w="1701" w:type="dxa"/>
            <w:vAlign w:val="center"/>
          </w:tcPr>
          <w:p w:rsidR="00DD0DA8" w:rsidRDefault="00DD0DA8" w:rsidP="00644CC4">
            <w:pPr>
              <w:jc w:val="center"/>
              <w:rPr>
                <w:sz w:val="18"/>
                <w:szCs w:val="18"/>
              </w:rPr>
            </w:pPr>
            <w:r>
              <w:rPr>
                <w:sz w:val="18"/>
                <w:szCs w:val="18"/>
              </w:rPr>
              <w:t>Wyhalew</w:t>
            </w:r>
          </w:p>
        </w:tc>
        <w:tc>
          <w:tcPr>
            <w:tcW w:w="850" w:type="dxa"/>
            <w:vAlign w:val="center"/>
          </w:tcPr>
          <w:p w:rsidR="00DD0DA8" w:rsidRPr="001F2C5F" w:rsidRDefault="00DD0DA8" w:rsidP="00644CC4">
            <w:pPr>
              <w:jc w:val="center"/>
              <w:rPr>
                <w:sz w:val="18"/>
                <w:szCs w:val="18"/>
              </w:rPr>
            </w:pPr>
            <w:r>
              <w:rPr>
                <w:sz w:val="18"/>
                <w:szCs w:val="18"/>
              </w:rPr>
              <w:t>93,25</w:t>
            </w:r>
          </w:p>
        </w:tc>
        <w:tc>
          <w:tcPr>
            <w:tcW w:w="6269" w:type="dxa"/>
            <w:vMerge/>
            <w:vAlign w:val="center"/>
          </w:tcPr>
          <w:p w:rsidR="00DD0DA8" w:rsidRDefault="00DD0DA8" w:rsidP="00644CC4">
            <w:pPr>
              <w:jc w:val="center"/>
            </w:pPr>
          </w:p>
        </w:tc>
      </w:tr>
      <w:tr w:rsidR="00DD0DA8" w:rsidTr="00B353EC">
        <w:trPr>
          <w:trHeight w:val="340"/>
        </w:trPr>
        <w:tc>
          <w:tcPr>
            <w:tcW w:w="392" w:type="dxa"/>
            <w:vMerge/>
            <w:shd w:val="clear" w:color="auto" w:fill="EAF1DD" w:themeFill="accent3" w:themeFillTint="33"/>
            <w:vAlign w:val="center"/>
          </w:tcPr>
          <w:p w:rsidR="00DD0DA8" w:rsidRDefault="00DD0DA8" w:rsidP="00644CC4">
            <w:pPr>
              <w:jc w:val="center"/>
            </w:pPr>
          </w:p>
        </w:tc>
        <w:tc>
          <w:tcPr>
            <w:tcW w:w="1701" w:type="dxa"/>
            <w:vAlign w:val="center"/>
          </w:tcPr>
          <w:p w:rsidR="00DD0DA8" w:rsidRDefault="00DD0DA8" w:rsidP="00644CC4">
            <w:pPr>
              <w:jc w:val="center"/>
              <w:rPr>
                <w:sz w:val="18"/>
                <w:szCs w:val="18"/>
              </w:rPr>
            </w:pPr>
            <w:r>
              <w:rPr>
                <w:sz w:val="18"/>
                <w:szCs w:val="18"/>
              </w:rPr>
              <w:t>Zadębie</w:t>
            </w:r>
          </w:p>
        </w:tc>
        <w:tc>
          <w:tcPr>
            <w:tcW w:w="850" w:type="dxa"/>
            <w:vAlign w:val="center"/>
          </w:tcPr>
          <w:p w:rsidR="00DD0DA8" w:rsidRPr="001F2C5F" w:rsidRDefault="00DD0DA8" w:rsidP="00644CC4">
            <w:pPr>
              <w:jc w:val="center"/>
              <w:rPr>
                <w:sz w:val="18"/>
                <w:szCs w:val="18"/>
              </w:rPr>
            </w:pPr>
            <w:r>
              <w:rPr>
                <w:sz w:val="18"/>
                <w:szCs w:val="18"/>
              </w:rPr>
              <w:t>100,00</w:t>
            </w:r>
          </w:p>
        </w:tc>
        <w:tc>
          <w:tcPr>
            <w:tcW w:w="6269" w:type="dxa"/>
            <w:vMerge/>
            <w:vAlign w:val="center"/>
          </w:tcPr>
          <w:p w:rsidR="00DD0DA8" w:rsidRDefault="00DD0DA8" w:rsidP="00644CC4">
            <w:pPr>
              <w:jc w:val="center"/>
            </w:pPr>
          </w:p>
        </w:tc>
      </w:tr>
      <w:tr w:rsidR="00DD0DA8" w:rsidTr="00B353EC">
        <w:trPr>
          <w:trHeight w:val="340"/>
        </w:trPr>
        <w:tc>
          <w:tcPr>
            <w:tcW w:w="392" w:type="dxa"/>
            <w:vMerge/>
            <w:shd w:val="clear" w:color="auto" w:fill="EAF1DD" w:themeFill="accent3" w:themeFillTint="33"/>
            <w:vAlign w:val="center"/>
          </w:tcPr>
          <w:p w:rsidR="00DD0DA8" w:rsidRDefault="00DD0DA8" w:rsidP="00644CC4">
            <w:pPr>
              <w:jc w:val="center"/>
            </w:pPr>
          </w:p>
        </w:tc>
        <w:tc>
          <w:tcPr>
            <w:tcW w:w="1701" w:type="dxa"/>
            <w:vAlign w:val="center"/>
          </w:tcPr>
          <w:p w:rsidR="00DD0DA8" w:rsidRDefault="00DD0DA8" w:rsidP="00644CC4">
            <w:pPr>
              <w:jc w:val="center"/>
              <w:rPr>
                <w:sz w:val="18"/>
                <w:szCs w:val="18"/>
              </w:rPr>
            </w:pPr>
            <w:r>
              <w:rPr>
                <w:sz w:val="18"/>
                <w:szCs w:val="18"/>
              </w:rPr>
              <w:t>Żmiarki</w:t>
            </w:r>
          </w:p>
        </w:tc>
        <w:tc>
          <w:tcPr>
            <w:tcW w:w="850" w:type="dxa"/>
            <w:vAlign w:val="center"/>
          </w:tcPr>
          <w:p w:rsidR="00DD0DA8" w:rsidRPr="001F2C5F" w:rsidRDefault="00DD0DA8" w:rsidP="00644CC4">
            <w:pPr>
              <w:jc w:val="center"/>
              <w:rPr>
                <w:sz w:val="18"/>
                <w:szCs w:val="18"/>
              </w:rPr>
            </w:pPr>
            <w:r>
              <w:rPr>
                <w:sz w:val="18"/>
                <w:szCs w:val="18"/>
              </w:rPr>
              <w:t>85,56</w:t>
            </w:r>
          </w:p>
        </w:tc>
        <w:tc>
          <w:tcPr>
            <w:tcW w:w="6269" w:type="dxa"/>
            <w:vMerge/>
            <w:vAlign w:val="center"/>
          </w:tcPr>
          <w:p w:rsidR="00DD0DA8" w:rsidRDefault="00DD0DA8" w:rsidP="00644CC4">
            <w:pPr>
              <w:jc w:val="center"/>
            </w:pPr>
          </w:p>
        </w:tc>
      </w:tr>
      <w:tr w:rsidR="00DD0DA8" w:rsidTr="00B353EC">
        <w:trPr>
          <w:trHeight w:val="340"/>
        </w:trPr>
        <w:tc>
          <w:tcPr>
            <w:tcW w:w="392" w:type="dxa"/>
            <w:vMerge/>
            <w:tcBorders>
              <w:bottom w:val="single" w:sz="4" w:space="0" w:color="auto"/>
            </w:tcBorders>
            <w:shd w:val="clear" w:color="auto" w:fill="EAF1DD" w:themeFill="accent3" w:themeFillTint="33"/>
            <w:vAlign w:val="center"/>
          </w:tcPr>
          <w:p w:rsidR="00DD0DA8" w:rsidRDefault="00DD0DA8" w:rsidP="00644CC4">
            <w:pPr>
              <w:jc w:val="center"/>
            </w:pPr>
          </w:p>
        </w:tc>
        <w:tc>
          <w:tcPr>
            <w:tcW w:w="1701" w:type="dxa"/>
            <w:tcBorders>
              <w:bottom w:val="single" w:sz="4" w:space="0" w:color="auto"/>
            </w:tcBorders>
            <w:shd w:val="clear" w:color="auto" w:fill="EAF1DD" w:themeFill="accent3" w:themeFillTint="33"/>
            <w:vAlign w:val="center"/>
          </w:tcPr>
          <w:p w:rsidR="00DD0DA8" w:rsidRPr="00BA7F78" w:rsidRDefault="00DD0DA8" w:rsidP="00644CC4">
            <w:pPr>
              <w:jc w:val="center"/>
              <w:rPr>
                <w:b/>
                <w:sz w:val="18"/>
                <w:szCs w:val="18"/>
              </w:rPr>
            </w:pPr>
            <w:r w:rsidRPr="00BA7F78">
              <w:rPr>
                <w:b/>
                <w:sz w:val="18"/>
                <w:szCs w:val="18"/>
              </w:rPr>
              <w:t>Średnia dla Gminy</w:t>
            </w:r>
          </w:p>
        </w:tc>
        <w:tc>
          <w:tcPr>
            <w:tcW w:w="850" w:type="dxa"/>
            <w:tcBorders>
              <w:bottom w:val="single" w:sz="4" w:space="0" w:color="auto"/>
            </w:tcBorders>
            <w:shd w:val="clear" w:color="auto" w:fill="EAF1DD" w:themeFill="accent3" w:themeFillTint="33"/>
            <w:vAlign w:val="center"/>
          </w:tcPr>
          <w:p w:rsidR="00DD0DA8" w:rsidRPr="00BA7F78" w:rsidRDefault="00DD0DA8" w:rsidP="00644CC4">
            <w:pPr>
              <w:jc w:val="center"/>
              <w:rPr>
                <w:b/>
                <w:sz w:val="18"/>
                <w:szCs w:val="18"/>
              </w:rPr>
            </w:pPr>
            <w:r w:rsidRPr="00BA7F78">
              <w:rPr>
                <w:b/>
                <w:sz w:val="18"/>
                <w:szCs w:val="18"/>
              </w:rPr>
              <w:t>103,59</w:t>
            </w:r>
          </w:p>
        </w:tc>
        <w:tc>
          <w:tcPr>
            <w:tcW w:w="6269" w:type="dxa"/>
            <w:vMerge/>
            <w:tcBorders>
              <w:bottom w:val="single" w:sz="4" w:space="0" w:color="auto"/>
            </w:tcBorders>
            <w:vAlign w:val="center"/>
          </w:tcPr>
          <w:p w:rsidR="00DD0DA8" w:rsidRDefault="00DD0DA8" w:rsidP="00644CC4">
            <w:pPr>
              <w:jc w:val="center"/>
            </w:pPr>
          </w:p>
        </w:tc>
      </w:tr>
      <w:tr w:rsidR="00DD0DA8" w:rsidRPr="00595908" w:rsidTr="00644CC4">
        <w:trPr>
          <w:trHeight w:val="208"/>
        </w:trPr>
        <w:tc>
          <w:tcPr>
            <w:tcW w:w="9212" w:type="dxa"/>
            <w:gridSpan w:val="4"/>
            <w:tcBorders>
              <w:bottom w:val="single" w:sz="4" w:space="0" w:color="auto"/>
            </w:tcBorders>
            <w:vAlign w:val="center"/>
          </w:tcPr>
          <w:p w:rsidR="00DD0DA8" w:rsidRPr="0005068A" w:rsidRDefault="00DD0DA8" w:rsidP="00644CC4">
            <w:pPr>
              <w:jc w:val="both"/>
              <w:rPr>
                <w:sz w:val="20"/>
                <w:szCs w:val="20"/>
              </w:rPr>
            </w:pPr>
            <w:r w:rsidRPr="0005068A">
              <w:rPr>
                <w:sz w:val="20"/>
                <w:szCs w:val="20"/>
              </w:rPr>
              <w:t>Zjawisko nierównowagi płci występuje w populacji wszystkich kontynentów od bardzo dawna. W </w:t>
            </w:r>
            <w:r>
              <w:rPr>
                <w:sz w:val="20"/>
                <w:szCs w:val="20"/>
              </w:rPr>
              <w:t>Europie, a w </w:t>
            </w:r>
            <w:r w:rsidRPr="0005068A">
              <w:rPr>
                <w:sz w:val="20"/>
                <w:szCs w:val="20"/>
              </w:rPr>
              <w:t>związku z tym także w Polsce, głównym czynnikiem determinującym ten problem są migracje. Ich kierunki oraz struktura prowadzą w ostatnich latach do sytuacji nadreprezentacji kobiet nad liczbą mężczyzn</w:t>
            </w:r>
            <w:r>
              <w:rPr>
                <w:sz w:val="20"/>
                <w:szCs w:val="20"/>
              </w:rPr>
              <w:t>, tak w </w:t>
            </w:r>
            <w:r w:rsidRPr="0005068A">
              <w:rPr>
                <w:sz w:val="20"/>
                <w:szCs w:val="20"/>
              </w:rPr>
              <w:t xml:space="preserve">miastach jak i na obszarach wiejskich. </w:t>
            </w:r>
          </w:p>
          <w:p w:rsidR="00DD0DA8" w:rsidRPr="0005068A" w:rsidRDefault="00DD0DA8" w:rsidP="00644CC4">
            <w:pPr>
              <w:jc w:val="both"/>
              <w:rPr>
                <w:rFonts w:cstheme="minorHAnsi"/>
                <w:sz w:val="20"/>
                <w:szCs w:val="20"/>
                <w:shd w:val="clear" w:color="auto" w:fill="FFFFFF"/>
              </w:rPr>
            </w:pPr>
            <w:r w:rsidRPr="0005068A">
              <w:rPr>
                <w:rFonts w:cstheme="minorHAnsi"/>
                <w:sz w:val="20"/>
                <w:szCs w:val="20"/>
                <w:shd w:val="clear" w:color="auto" w:fill="FFFFFF"/>
              </w:rPr>
              <w:t xml:space="preserve">Rosnąca dysproporcja płci stwarza widmo poważnych konsekwencji społeczno-gospodarczych w przyszłości. Stale powiększająca się grupa kobiet może skutkować uniemożliwieniem części z nich założenia rodziny. </w:t>
            </w:r>
            <w:r>
              <w:rPr>
                <w:rFonts w:cstheme="minorHAnsi"/>
                <w:sz w:val="20"/>
                <w:szCs w:val="20"/>
                <w:shd w:val="clear" w:color="auto" w:fill="FFFFFF"/>
              </w:rPr>
              <w:t>W </w:t>
            </w:r>
            <w:r w:rsidRPr="0005068A">
              <w:rPr>
                <w:rFonts w:cstheme="minorHAnsi"/>
                <w:sz w:val="20"/>
                <w:szCs w:val="20"/>
                <w:shd w:val="clear" w:color="auto" w:fill="FFFFFF"/>
              </w:rPr>
              <w:t xml:space="preserve">rezultacie istnieje ryzyko nasilenia się problemów takich jak zachowania antyspołeczne czy prostytucja. Ponadto, kobiety z reguły żyją dłużej niż mężczyźni, w związku z czym wzrasta poziom obciążenia demograficznego. </w:t>
            </w:r>
            <w:r w:rsidRPr="0005068A">
              <w:rPr>
                <w:rFonts w:cstheme="minorHAnsi"/>
                <w:sz w:val="20"/>
                <w:szCs w:val="20"/>
              </w:rPr>
              <w:t>Kryzysem zagrożony jest również rozwój sektora rolniczego</w:t>
            </w:r>
            <w:r w:rsidRPr="0005068A">
              <w:rPr>
                <w:rFonts w:cstheme="minorHAnsi"/>
                <w:sz w:val="20"/>
                <w:szCs w:val="20"/>
                <w:shd w:val="clear" w:color="auto" w:fill="FFFFFF"/>
              </w:rPr>
              <w:t xml:space="preserve">, w którym zatrudniani są głównie mężczyźni. </w:t>
            </w:r>
          </w:p>
          <w:p w:rsidR="00DD0DA8" w:rsidRPr="00E40B97" w:rsidRDefault="00DD0DA8" w:rsidP="00DD0DA8">
            <w:pPr>
              <w:jc w:val="both"/>
            </w:pPr>
            <w:r w:rsidRPr="0005068A">
              <w:rPr>
                <w:rFonts w:cstheme="minorHAnsi"/>
                <w:sz w:val="20"/>
                <w:szCs w:val="20"/>
                <w:shd w:val="clear" w:color="auto" w:fill="FFFFFF"/>
              </w:rPr>
              <w:t>W Gminie Dębowa Kłoda największe dysproporcje płci obserwuje się w Białce, Koronie, Kolonii Krzywowierzbie i Marianówce. Wartości gorsze od średniej wykazują ponadto sołectwa: Lubiczyn, Pachole, Chm</w:t>
            </w:r>
            <w:r>
              <w:rPr>
                <w:rFonts w:cstheme="minorHAnsi"/>
                <w:sz w:val="20"/>
                <w:szCs w:val="20"/>
                <w:shd w:val="clear" w:color="auto" w:fill="FFFFFF"/>
              </w:rPr>
              <w:t>ielów, Plebania Wola, Nietiahy</w:t>
            </w:r>
            <w:r w:rsidRPr="0005068A">
              <w:rPr>
                <w:rFonts w:cstheme="minorHAnsi"/>
                <w:sz w:val="20"/>
                <w:szCs w:val="20"/>
                <w:shd w:val="clear" w:color="auto" w:fill="FFFFFF"/>
              </w:rPr>
              <w:t>. Z uwagi na opisane powyżej aspekty kluczowe będzie podjęcie w tych obszarach działań przeciwdziałających nadmiernym emigracjom, w tym podnoszących atrakcyjność Gminy pod względem zamieszkiwania i pracy.</w:t>
            </w:r>
          </w:p>
        </w:tc>
      </w:tr>
      <w:tr w:rsidR="00DD0DA8" w:rsidTr="00644CC4">
        <w:tc>
          <w:tcPr>
            <w:tcW w:w="9212" w:type="dxa"/>
            <w:gridSpan w:val="4"/>
            <w:tcBorders>
              <w:top w:val="single" w:sz="4" w:space="0" w:color="auto"/>
              <w:left w:val="nil"/>
              <w:bottom w:val="nil"/>
              <w:right w:val="nil"/>
            </w:tcBorders>
            <w:vAlign w:val="center"/>
          </w:tcPr>
          <w:p w:rsidR="00DD0DA8" w:rsidRDefault="00DD0DA8" w:rsidP="00644CC4">
            <w:pPr>
              <w:jc w:val="right"/>
              <w:rPr>
                <w:sz w:val="18"/>
                <w:szCs w:val="18"/>
              </w:rPr>
            </w:pPr>
            <w:r>
              <w:rPr>
                <w:sz w:val="18"/>
                <w:szCs w:val="18"/>
              </w:rPr>
              <w:t>Źródło: opracowanie własne na podstawie danych Urzędu Gminy Dębowa Kłoda</w:t>
            </w:r>
          </w:p>
        </w:tc>
      </w:tr>
    </w:tbl>
    <w:p w:rsidR="00DD0DA8" w:rsidRPr="00EA58BA" w:rsidRDefault="00DD0DA8" w:rsidP="00DD0DA8">
      <w:pPr>
        <w:spacing w:after="0"/>
        <w:jc w:val="both"/>
        <w:rPr>
          <w:sz w:val="10"/>
          <w:szCs w:val="10"/>
        </w:rPr>
      </w:pPr>
    </w:p>
    <w:p w:rsidR="00906EBE" w:rsidRDefault="00906EBE" w:rsidP="00906EBE">
      <w:pPr>
        <w:spacing w:after="0"/>
        <w:jc w:val="both"/>
      </w:pPr>
      <w:r>
        <w:t xml:space="preserve">   </w:t>
      </w:r>
    </w:p>
    <w:p w:rsidR="00B353EC" w:rsidRDefault="00B353EC" w:rsidP="00906EBE">
      <w:pPr>
        <w:spacing w:after="0"/>
        <w:jc w:val="both"/>
      </w:pPr>
    </w:p>
    <w:p w:rsidR="00B353EC" w:rsidRDefault="00B353EC" w:rsidP="00906EBE">
      <w:pPr>
        <w:spacing w:after="0"/>
        <w:jc w:val="both"/>
      </w:pPr>
    </w:p>
    <w:p w:rsidR="006C6F53" w:rsidRDefault="006C6F53" w:rsidP="00906EBE">
      <w:pPr>
        <w:spacing w:after="0"/>
        <w:jc w:val="both"/>
      </w:pPr>
    </w:p>
    <w:p w:rsidR="00B353EC" w:rsidRDefault="00B353EC" w:rsidP="00906EBE">
      <w:pPr>
        <w:spacing w:after="0"/>
        <w:jc w:val="both"/>
      </w:pPr>
    </w:p>
    <w:tbl>
      <w:tblPr>
        <w:tblStyle w:val="Tabela-Siatka"/>
        <w:tblW w:w="0" w:type="auto"/>
        <w:tblLayout w:type="fixed"/>
        <w:tblLook w:val="04A0" w:firstRow="1" w:lastRow="0" w:firstColumn="1" w:lastColumn="0" w:noHBand="0" w:noVBand="1"/>
      </w:tblPr>
      <w:tblGrid>
        <w:gridCol w:w="392"/>
        <w:gridCol w:w="1701"/>
        <w:gridCol w:w="850"/>
        <w:gridCol w:w="6269"/>
      </w:tblGrid>
      <w:tr w:rsidR="00906EBE" w:rsidRPr="00CC68AD" w:rsidTr="00644CC4">
        <w:tc>
          <w:tcPr>
            <w:tcW w:w="9212" w:type="dxa"/>
            <w:gridSpan w:val="4"/>
            <w:tcBorders>
              <w:top w:val="nil"/>
              <w:left w:val="nil"/>
              <w:bottom w:val="nil"/>
              <w:right w:val="nil"/>
            </w:tcBorders>
            <w:vAlign w:val="center"/>
          </w:tcPr>
          <w:p w:rsidR="00906EBE" w:rsidRPr="00CC68AD" w:rsidRDefault="00906EBE" w:rsidP="00906EBE">
            <w:pPr>
              <w:pStyle w:val="Legenda"/>
              <w:keepNext/>
            </w:pPr>
            <w:bookmarkStart w:id="28" w:name="_Toc112067664"/>
            <w:r>
              <w:lastRenderedPageBreak/>
              <w:t xml:space="preserve">Tabela </w:t>
            </w:r>
            <w:r w:rsidR="00FF309E">
              <w:fldChar w:fldCharType="begin"/>
            </w:r>
            <w:r w:rsidR="00FF309E">
              <w:instrText xml:space="preserve"> SEQ Tabela \* ARABIC </w:instrText>
            </w:r>
            <w:r w:rsidR="00FF309E">
              <w:fldChar w:fldCharType="separate"/>
            </w:r>
            <w:r w:rsidR="00553326">
              <w:rPr>
                <w:noProof/>
              </w:rPr>
              <w:t>13</w:t>
            </w:r>
            <w:r w:rsidR="00FF309E">
              <w:rPr>
                <w:noProof/>
              </w:rPr>
              <w:fldChar w:fldCharType="end"/>
            </w:r>
            <w:r>
              <w:t>. W</w:t>
            </w:r>
            <w:r w:rsidRPr="00906EBE">
              <w:t>spółczynnik obciążenia demograficznego w 2020 roku [os.]</w:t>
            </w:r>
            <w:bookmarkEnd w:id="28"/>
          </w:p>
        </w:tc>
      </w:tr>
      <w:tr w:rsidR="00906EBE" w:rsidRPr="00AD066F" w:rsidTr="00644CC4">
        <w:trPr>
          <w:trHeight w:val="201"/>
        </w:trPr>
        <w:tc>
          <w:tcPr>
            <w:tcW w:w="392" w:type="dxa"/>
            <w:vMerge w:val="restart"/>
            <w:tcBorders>
              <w:top w:val="single" w:sz="4" w:space="0" w:color="auto"/>
            </w:tcBorders>
            <w:shd w:val="clear" w:color="auto" w:fill="EAF1DD" w:themeFill="accent3" w:themeFillTint="33"/>
            <w:textDirection w:val="btLr"/>
            <w:vAlign w:val="center"/>
          </w:tcPr>
          <w:p w:rsidR="00906EBE" w:rsidRPr="00AD066F" w:rsidRDefault="00906EBE" w:rsidP="00644CC4">
            <w:pPr>
              <w:ind w:left="113" w:right="113"/>
              <w:jc w:val="center"/>
              <w:rPr>
                <w:b/>
              </w:rPr>
            </w:pPr>
            <w:r w:rsidRPr="00BA7F78">
              <w:rPr>
                <w:b/>
              </w:rPr>
              <w:t>SFERA SPOŁECZNA</w:t>
            </w:r>
          </w:p>
        </w:tc>
        <w:tc>
          <w:tcPr>
            <w:tcW w:w="8820" w:type="dxa"/>
            <w:gridSpan w:val="3"/>
            <w:tcBorders>
              <w:top w:val="single" w:sz="4" w:space="0" w:color="auto"/>
            </w:tcBorders>
            <w:shd w:val="clear" w:color="auto" w:fill="EAF1DD" w:themeFill="accent3" w:themeFillTint="33"/>
            <w:vAlign w:val="center"/>
          </w:tcPr>
          <w:p w:rsidR="00906EBE" w:rsidRPr="00AD066F" w:rsidRDefault="006C6F53" w:rsidP="00644CC4">
            <w:pPr>
              <w:jc w:val="center"/>
              <w:rPr>
                <w:b/>
              </w:rPr>
            </w:pPr>
            <w:r w:rsidRPr="00EF6FD5">
              <w:rPr>
                <w:b/>
              </w:rPr>
              <w:t>DEMOGRAFIA</w:t>
            </w:r>
          </w:p>
        </w:tc>
      </w:tr>
      <w:tr w:rsidR="00906EBE" w:rsidRPr="007E35A6" w:rsidTr="00644CC4">
        <w:trPr>
          <w:trHeight w:val="121"/>
        </w:trPr>
        <w:tc>
          <w:tcPr>
            <w:tcW w:w="392" w:type="dxa"/>
            <w:vMerge/>
            <w:tcBorders>
              <w:top w:val="single" w:sz="4" w:space="0" w:color="auto"/>
            </w:tcBorders>
            <w:shd w:val="clear" w:color="auto" w:fill="EAF1DD" w:themeFill="accent3" w:themeFillTint="33"/>
            <w:textDirection w:val="btLr"/>
            <w:vAlign w:val="center"/>
          </w:tcPr>
          <w:p w:rsidR="00906EBE" w:rsidRPr="007E35A6" w:rsidRDefault="00906EBE" w:rsidP="00644CC4">
            <w:pPr>
              <w:ind w:left="113" w:right="113"/>
              <w:jc w:val="center"/>
              <w:rPr>
                <w:sz w:val="18"/>
                <w:szCs w:val="18"/>
              </w:rPr>
            </w:pPr>
          </w:p>
        </w:tc>
        <w:tc>
          <w:tcPr>
            <w:tcW w:w="8820" w:type="dxa"/>
            <w:gridSpan w:val="3"/>
            <w:tcBorders>
              <w:top w:val="single" w:sz="4" w:space="0" w:color="auto"/>
            </w:tcBorders>
            <w:vAlign w:val="center"/>
          </w:tcPr>
          <w:p w:rsidR="00906EBE" w:rsidRPr="007E35A6" w:rsidRDefault="00906EBE" w:rsidP="00644CC4">
            <w:pPr>
              <w:jc w:val="center"/>
              <w:rPr>
                <w:sz w:val="18"/>
                <w:szCs w:val="18"/>
              </w:rPr>
            </w:pPr>
            <w:r>
              <w:rPr>
                <w:sz w:val="18"/>
                <w:szCs w:val="18"/>
              </w:rPr>
              <w:t>Wskaźnik delimitacyjny: współczynnik obciążenia demograficznego w 2020 roku [os.]</w:t>
            </w:r>
          </w:p>
        </w:tc>
      </w:tr>
      <w:tr w:rsidR="00906EBE" w:rsidRPr="001F2C5F" w:rsidTr="00644CC4">
        <w:trPr>
          <w:trHeight w:val="439"/>
        </w:trPr>
        <w:tc>
          <w:tcPr>
            <w:tcW w:w="392" w:type="dxa"/>
            <w:vMerge/>
            <w:shd w:val="clear" w:color="auto" w:fill="EAF1DD" w:themeFill="accent3" w:themeFillTint="33"/>
            <w:vAlign w:val="center"/>
          </w:tcPr>
          <w:p w:rsidR="00906EBE" w:rsidRDefault="00906EBE" w:rsidP="00644CC4">
            <w:pPr>
              <w:jc w:val="center"/>
            </w:pPr>
          </w:p>
        </w:tc>
        <w:tc>
          <w:tcPr>
            <w:tcW w:w="1701" w:type="dxa"/>
            <w:vAlign w:val="center"/>
          </w:tcPr>
          <w:p w:rsidR="00906EBE" w:rsidRDefault="00906EBE" w:rsidP="0074311E">
            <w:pPr>
              <w:jc w:val="center"/>
              <w:rPr>
                <w:sz w:val="18"/>
                <w:szCs w:val="18"/>
              </w:rPr>
            </w:pPr>
            <w:r>
              <w:rPr>
                <w:sz w:val="18"/>
                <w:szCs w:val="18"/>
              </w:rPr>
              <w:t>Bednarzówka</w:t>
            </w:r>
          </w:p>
          <w:p w:rsidR="00906EBE" w:rsidRPr="001F2C5F" w:rsidRDefault="00906EBE" w:rsidP="0074311E">
            <w:pPr>
              <w:jc w:val="center"/>
              <w:rPr>
                <w:sz w:val="18"/>
                <w:szCs w:val="18"/>
              </w:rPr>
            </w:pPr>
            <w:r w:rsidRPr="001A780D">
              <w:rPr>
                <w:i/>
                <w:sz w:val="18"/>
                <w:szCs w:val="18"/>
              </w:rPr>
              <w:t>(w tym Kol. Bednarzówka)</w:t>
            </w:r>
          </w:p>
        </w:tc>
        <w:tc>
          <w:tcPr>
            <w:tcW w:w="850" w:type="dxa"/>
            <w:vAlign w:val="center"/>
          </w:tcPr>
          <w:p w:rsidR="00906EBE" w:rsidRPr="001F2C5F" w:rsidRDefault="00906EBE">
            <w:pPr>
              <w:jc w:val="center"/>
              <w:rPr>
                <w:sz w:val="18"/>
                <w:szCs w:val="18"/>
              </w:rPr>
            </w:pPr>
            <w:r>
              <w:rPr>
                <w:sz w:val="18"/>
                <w:szCs w:val="18"/>
              </w:rPr>
              <w:t>18,31</w:t>
            </w:r>
          </w:p>
        </w:tc>
        <w:tc>
          <w:tcPr>
            <w:tcW w:w="6269" w:type="dxa"/>
            <w:vMerge w:val="restart"/>
            <w:vAlign w:val="center"/>
          </w:tcPr>
          <w:p w:rsidR="00906EBE" w:rsidRPr="001F2C5F" w:rsidRDefault="00906EBE" w:rsidP="00644CC4">
            <w:pPr>
              <w:jc w:val="center"/>
              <w:rPr>
                <w:sz w:val="18"/>
                <w:szCs w:val="18"/>
              </w:rPr>
            </w:pPr>
            <w:r>
              <w:rPr>
                <w:noProof/>
                <w:sz w:val="18"/>
                <w:szCs w:val="18"/>
                <w:lang w:eastAsia="pl-PL"/>
              </w:rPr>
              <w:drawing>
                <wp:inline distT="0" distB="0" distL="0" distR="0" wp14:anchorId="1CFCCD8C" wp14:editId="296644A2">
                  <wp:extent cx="3861284" cy="4267200"/>
                  <wp:effectExtent l="0" t="0" r="635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łeczne_4.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864187" cy="4270408"/>
                          </a:xfrm>
                          <a:prstGeom prst="rect">
                            <a:avLst/>
                          </a:prstGeom>
                        </pic:spPr>
                      </pic:pic>
                    </a:graphicData>
                  </a:graphic>
                </wp:inline>
              </w:drawing>
            </w:r>
          </w:p>
        </w:tc>
      </w:tr>
      <w:tr w:rsidR="00906EBE" w:rsidTr="006F6199">
        <w:trPr>
          <w:trHeight w:val="439"/>
        </w:trPr>
        <w:tc>
          <w:tcPr>
            <w:tcW w:w="392" w:type="dxa"/>
            <w:vMerge/>
            <w:shd w:val="clear" w:color="auto" w:fill="EAF1DD" w:themeFill="accent3" w:themeFillTint="33"/>
            <w:vAlign w:val="center"/>
          </w:tcPr>
          <w:p w:rsidR="00906EBE" w:rsidRDefault="00906EBE" w:rsidP="00644CC4">
            <w:pPr>
              <w:jc w:val="center"/>
            </w:pPr>
          </w:p>
        </w:tc>
        <w:tc>
          <w:tcPr>
            <w:tcW w:w="1701" w:type="dxa"/>
            <w:vAlign w:val="center"/>
          </w:tcPr>
          <w:p w:rsidR="00906EBE" w:rsidRPr="001F2C5F" w:rsidRDefault="00906EBE" w:rsidP="0074311E">
            <w:pPr>
              <w:jc w:val="center"/>
              <w:rPr>
                <w:sz w:val="18"/>
                <w:szCs w:val="18"/>
              </w:rPr>
            </w:pPr>
            <w:r>
              <w:rPr>
                <w:sz w:val="18"/>
                <w:szCs w:val="18"/>
              </w:rPr>
              <w:t>Białka</w:t>
            </w:r>
          </w:p>
        </w:tc>
        <w:tc>
          <w:tcPr>
            <w:tcW w:w="850" w:type="dxa"/>
            <w:shd w:val="clear" w:color="auto" w:fill="D6E3BC" w:themeFill="accent3" w:themeFillTint="66"/>
            <w:vAlign w:val="center"/>
          </w:tcPr>
          <w:p w:rsidR="00906EBE" w:rsidRPr="001F2C5F" w:rsidRDefault="00906EBE" w:rsidP="0074311E">
            <w:pPr>
              <w:jc w:val="center"/>
              <w:rPr>
                <w:sz w:val="18"/>
                <w:szCs w:val="18"/>
              </w:rPr>
            </w:pPr>
            <w:r>
              <w:rPr>
                <w:sz w:val="18"/>
                <w:szCs w:val="18"/>
              </w:rPr>
              <w:t>63,33</w:t>
            </w:r>
          </w:p>
        </w:tc>
        <w:tc>
          <w:tcPr>
            <w:tcW w:w="6269" w:type="dxa"/>
            <w:vMerge/>
            <w:vAlign w:val="center"/>
          </w:tcPr>
          <w:p w:rsidR="00906EBE" w:rsidRDefault="00906EBE" w:rsidP="00644CC4">
            <w:pPr>
              <w:jc w:val="center"/>
            </w:pPr>
          </w:p>
        </w:tc>
      </w:tr>
      <w:tr w:rsidR="00906EBE" w:rsidRPr="00FC7103" w:rsidTr="006F6199">
        <w:trPr>
          <w:trHeight w:val="439"/>
        </w:trPr>
        <w:tc>
          <w:tcPr>
            <w:tcW w:w="392" w:type="dxa"/>
            <w:vMerge/>
            <w:shd w:val="clear" w:color="auto" w:fill="EAF1DD" w:themeFill="accent3" w:themeFillTint="33"/>
            <w:vAlign w:val="center"/>
          </w:tcPr>
          <w:p w:rsidR="00906EBE" w:rsidRDefault="00906EBE" w:rsidP="00644CC4">
            <w:pPr>
              <w:jc w:val="center"/>
            </w:pPr>
          </w:p>
        </w:tc>
        <w:tc>
          <w:tcPr>
            <w:tcW w:w="1701" w:type="dxa"/>
            <w:vAlign w:val="center"/>
          </w:tcPr>
          <w:p w:rsidR="00906EBE" w:rsidRPr="001F2C5F" w:rsidRDefault="00906EBE" w:rsidP="0074311E">
            <w:pPr>
              <w:jc w:val="center"/>
              <w:rPr>
                <w:sz w:val="18"/>
                <w:szCs w:val="18"/>
              </w:rPr>
            </w:pPr>
            <w:r>
              <w:rPr>
                <w:sz w:val="18"/>
                <w:szCs w:val="18"/>
              </w:rPr>
              <w:t>Chmielów</w:t>
            </w:r>
          </w:p>
        </w:tc>
        <w:tc>
          <w:tcPr>
            <w:tcW w:w="850" w:type="dxa"/>
            <w:shd w:val="clear" w:color="auto" w:fill="D6E3BC" w:themeFill="accent3" w:themeFillTint="66"/>
            <w:vAlign w:val="center"/>
          </w:tcPr>
          <w:p w:rsidR="00906EBE" w:rsidRPr="001F2C5F" w:rsidRDefault="00906EBE" w:rsidP="0074311E">
            <w:pPr>
              <w:jc w:val="center"/>
              <w:rPr>
                <w:sz w:val="18"/>
                <w:szCs w:val="18"/>
              </w:rPr>
            </w:pPr>
            <w:r>
              <w:rPr>
                <w:sz w:val="18"/>
                <w:szCs w:val="18"/>
              </w:rPr>
              <w:t>55,41</w:t>
            </w:r>
          </w:p>
        </w:tc>
        <w:tc>
          <w:tcPr>
            <w:tcW w:w="6269" w:type="dxa"/>
            <w:vMerge/>
            <w:vAlign w:val="center"/>
          </w:tcPr>
          <w:p w:rsidR="00906EBE" w:rsidRDefault="00906EBE" w:rsidP="00644CC4">
            <w:pPr>
              <w:jc w:val="center"/>
            </w:pPr>
          </w:p>
        </w:tc>
      </w:tr>
      <w:tr w:rsidR="00906EBE" w:rsidTr="006F6199">
        <w:trPr>
          <w:trHeight w:val="439"/>
        </w:trPr>
        <w:tc>
          <w:tcPr>
            <w:tcW w:w="392" w:type="dxa"/>
            <w:vMerge/>
            <w:shd w:val="clear" w:color="auto" w:fill="EAF1DD" w:themeFill="accent3" w:themeFillTint="33"/>
            <w:vAlign w:val="center"/>
          </w:tcPr>
          <w:p w:rsidR="00906EBE" w:rsidRDefault="00906EBE" w:rsidP="00644CC4">
            <w:pPr>
              <w:jc w:val="center"/>
            </w:pPr>
          </w:p>
        </w:tc>
        <w:tc>
          <w:tcPr>
            <w:tcW w:w="1701" w:type="dxa"/>
            <w:vAlign w:val="center"/>
          </w:tcPr>
          <w:p w:rsidR="00906EBE" w:rsidRPr="001F2C5F" w:rsidRDefault="00906EBE" w:rsidP="0074311E">
            <w:pPr>
              <w:jc w:val="center"/>
              <w:rPr>
                <w:sz w:val="18"/>
                <w:szCs w:val="18"/>
              </w:rPr>
            </w:pPr>
            <w:r>
              <w:rPr>
                <w:sz w:val="18"/>
                <w:szCs w:val="18"/>
              </w:rPr>
              <w:t>Dębowa Kłoda</w:t>
            </w:r>
          </w:p>
        </w:tc>
        <w:tc>
          <w:tcPr>
            <w:tcW w:w="850" w:type="dxa"/>
            <w:shd w:val="clear" w:color="auto" w:fill="D6E3BC" w:themeFill="accent3" w:themeFillTint="66"/>
            <w:vAlign w:val="center"/>
          </w:tcPr>
          <w:p w:rsidR="00906EBE" w:rsidRPr="001F2C5F" w:rsidRDefault="00906EBE" w:rsidP="0074311E">
            <w:pPr>
              <w:jc w:val="center"/>
              <w:rPr>
                <w:sz w:val="18"/>
                <w:szCs w:val="18"/>
              </w:rPr>
            </w:pPr>
            <w:r>
              <w:rPr>
                <w:sz w:val="18"/>
                <w:szCs w:val="18"/>
              </w:rPr>
              <w:t>86,44</w:t>
            </w:r>
          </w:p>
        </w:tc>
        <w:tc>
          <w:tcPr>
            <w:tcW w:w="6269" w:type="dxa"/>
            <w:vMerge/>
            <w:vAlign w:val="center"/>
          </w:tcPr>
          <w:p w:rsidR="00906EBE" w:rsidRDefault="00906EBE" w:rsidP="00644CC4">
            <w:pPr>
              <w:jc w:val="center"/>
            </w:pPr>
          </w:p>
        </w:tc>
      </w:tr>
      <w:tr w:rsidR="00906EBE" w:rsidTr="006F6199">
        <w:trPr>
          <w:trHeight w:val="439"/>
        </w:trPr>
        <w:tc>
          <w:tcPr>
            <w:tcW w:w="392" w:type="dxa"/>
            <w:vMerge/>
            <w:shd w:val="clear" w:color="auto" w:fill="EAF1DD" w:themeFill="accent3" w:themeFillTint="33"/>
            <w:vAlign w:val="center"/>
          </w:tcPr>
          <w:p w:rsidR="00906EBE" w:rsidRDefault="00906EBE" w:rsidP="00644CC4">
            <w:pPr>
              <w:jc w:val="center"/>
            </w:pPr>
          </w:p>
        </w:tc>
        <w:tc>
          <w:tcPr>
            <w:tcW w:w="1701" w:type="dxa"/>
            <w:vAlign w:val="center"/>
          </w:tcPr>
          <w:p w:rsidR="00906EBE" w:rsidRPr="001F2C5F" w:rsidRDefault="00906EBE" w:rsidP="0074311E">
            <w:pPr>
              <w:jc w:val="center"/>
              <w:rPr>
                <w:sz w:val="18"/>
                <w:szCs w:val="18"/>
              </w:rPr>
            </w:pPr>
            <w:r>
              <w:rPr>
                <w:sz w:val="18"/>
                <w:szCs w:val="18"/>
              </w:rPr>
              <w:t>Kodeniec</w:t>
            </w:r>
          </w:p>
        </w:tc>
        <w:tc>
          <w:tcPr>
            <w:tcW w:w="850" w:type="dxa"/>
            <w:shd w:val="clear" w:color="auto" w:fill="D6E3BC" w:themeFill="accent3" w:themeFillTint="66"/>
            <w:vAlign w:val="center"/>
          </w:tcPr>
          <w:p w:rsidR="00906EBE" w:rsidRPr="001F2C5F" w:rsidRDefault="00906EBE" w:rsidP="0074311E">
            <w:pPr>
              <w:jc w:val="center"/>
              <w:rPr>
                <w:sz w:val="18"/>
                <w:szCs w:val="18"/>
              </w:rPr>
            </w:pPr>
            <w:r>
              <w:rPr>
                <w:sz w:val="18"/>
                <w:szCs w:val="18"/>
              </w:rPr>
              <w:t>107,42</w:t>
            </w:r>
          </w:p>
        </w:tc>
        <w:tc>
          <w:tcPr>
            <w:tcW w:w="6269" w:type="dxa"/>
            <w:vMerge/>
            <w:vAlign w:val="center"/>
          </w:tcPr>
          <w:p w:rsidR="00906EBE" w:rsidRDefault="00906EBE" w:rsidP="00644CC4">
            <w:pPr>
              <w:jc w:val="center"/>
            </w:pPr>
          </w:p>
        </w:tc>
      </w:tr>
      <w:tr w:rsidR="00906EBE" w:rsidTr="00644CC4">
        <w:trPr>
          <w:trHeight w:val="439"/>
        </w:trPr>
        <w:tc>
          <w:tcPr>
            <w:tcW w:w="392" w:type="dxa"/>
            <w:vMerge/>
            <w:shd w:val="clear" w:color="auto" w:fill="EAF1DD" w:themeFill="accent3" w:themeFillTint="33"/>
            <w:vAlign w:val="center"/>
          </w:tcPr>
          <w:p w:rsidR="00906EBE" w:rsidRDefault="00906EBE" w:rsidP="00644CC4">
            <w:pPr>
              <w:jc w:val="center"/>
            </w:pPr>
          </w:p>
        </w:tc>
        <w:tc>
          <w:tcPr>
            <w:tcW w:w="1701" w:type="dxa"/>
            <w:vAlign w:val="center"/>
          </w:tcPr>
          <w:p w:rsidR="00906EBE" w:rsidRPr="001F2C5F" w:rsidRDefault="00906EBE" w:rsidP="0074311E">
            <w:pPr>
              <w:jc w:val="center"/>
              <w:rPr>
                <w:sz w:val="18"/>
                <w:szCs w:val="18"/>
              </w:rPr>
            </w:pPr>
            <w:r>
              <w:rPr>
                <w:sz w:val="18"/>
                <w:szCs w:val="18"/>
              </w:rPr>
              <w:t>Kol. Krzywowierzba</w:t>
            </w:r>
          </w:p>
        </w:tc>
        <w:tc>
          <w:tcPr>
            <w:tcW w:w="850" w:type="dxa"/>
            <w:vAlign w:val="center"/>
          </w:tcPr>
          <w:p w:rsidR="00906EBE" w:rsidRPr="001F2C5F" w:rsidRDefault="00906EBE" w:rsidP="0074311E">
            <w:pPr>
              <w:jc w:val="center"/>
              <w:rPr>
                <w:sz w:val="18"/>
                <w:szCs w:val="18"/>
              </w:rPr>
            </w:pPr>
            <w:r>
              <w:rPr>
                <w:sz w:val="18"/>
                <w:szCs w:val="18"/>
              </w:rPr>
              <w:t>9,33</w:t>
            </w:r>
          </w:p>
        </w:tc>
        <w:tc>
          <w:tcPr>
            <w:tcW w:w="6269" w:type="dxa"/>
            <w:vMerge/>
            <w:vAlign w:val="center"/>
          </w:tcPr>
          <w:p w:rsidR="00906EBE" w:rsidRDefault="00906EBE" w:rsidP="00644CC4">
            <w:pPr>
              <w:jc w:val="center"/>
            </w:pPr>
          </w:p>
        </w:tc>
      </w:tr>
      <w:tr w:rsidR="00906EBE" w:rsidTr="00644CC4">
        <w:trPr>
          <w:trHeight w:val="439"/>
        </w:trPr>
        <w:tc>
          <w:tcPr>
            <w:tcW w:w="392" w:type="dxa"/>
            <w:vMerge/>
            <w:shd w:val="clear" w:color="auto" w:fill="EAF1DD" w:themeFill="accent3" w:themeFillTint="33"/>
            <w:vAlign w:val="center"/>
          </w:tcPr>
          <w:p w:rsidR="00906EBE" w:rsidRDefault="00906EBE" w:rsidP="00644CC4">
            <w:pPr>
              <w:jc w:val="center"/>
            </w:pPr>
          </w:p>
        </w:tc>
        <w:tc>
          <w:tcPr>
            <w:tcW w:w="1701" w:type="dxa"/>
            <w:vAlign w:val="center"/>
          </w:tcPr>
          <w:p w:rsidR="00906EBE" w:rsidRPr="001F2C5F" w:rsidRDefault="00906EBE" w:rsidP="0074311E">
            <w:pPr>
              <w:jc w:val="center"/>
              <w:rPr>
                <w:sz w:val="18"/>
                <w:szCs w:val="18"/>
              </w:rPr>
            </w:pPr>
            <w:r>
              <w:rPr>
                <w:sz w:val="18"/>
                <w:szCs w:val="18"/>
              </w:rPr>
              <w:t>Korona</w:t>
            </w:r>
          </w:p>
        </w:tc>
        <w:tc>
          <w:tcPr>
            <w:tcW w:w="850" w:type="dxa"/>
            <w:vAlign w:val="center"/>
          </w:tcPr>
          <w:p w:rsidR="00906EBE" w:rsidRPr="001F2C5F" w:rsidRDefault="00906EBE" w:rsidP="0074311E">
            <w:pPr>
              <w:jc w:val="center"/>
              <w:rPr>
                <w:sz w:val="18"/>
                <w:szCs w:val="18"/>
              </w:rPr>
            </w:pPr>
            <w:r>
              <w:rPr>
                <w:sz w:val="18"/>
                <w:szCs w:val="18"/>
              </w:rPr>
              <w:t>14,40</w:t>
            </w:r>
          </w:p>
        </w:tc>
        <w:tc>
          <w:tcPr>
            <w:tcW w:w="6269" w:type="dxa"/>
            <w:vMerge/>
            <w:vAlign w:val="center"/>
          </w:tcPr>
          <w:p w:rsidR="00906EBE" w:rsidRDefault="00906EBE" w:rsidP="00644CC4">
            <w:pPr>
              <w:jc w:val="center"/>
            </w:pPr>
          </w:p>
        </w:tc>
      </w:tr>
      <w:tr w:rsidR="00906EBE" w:rsidTr="00644CC4">
        <w:trPr>
          <w:trHeight w:val="439"/>
        </w:trPr>
        <w:tc>
          <w:tcPr>
            <w:tcW w:w="392" w:type="dxa"/>
            <w:vMerge/>
            <w:shd w:val="clear" w:color="auto" w:fill="EAF1DD" w:themeFill="accent3" w:themeFillTint="33"/>
            <w:vAlign w:val="center"/>
          </w:tcPr>
          <w:p w:rsidR="00906EBE" w:rsidRDefault="00906EBE" w:rsidP="00644CC4">
            <w:pPr>
              <w:jc w:val="center"/>
            </w:pPr>
          </w:p>
        </w:tc>
        <w:tc>
          <w:tcPr>
            <w:tcW w:w="1701" w:type="dxa"/>
            <w:vAlign w:val="center"/>
          </w:tcPr>
          <w:p w:rsidR="00906EBE" w:rsidRPr="001F2C5F" w:rsidRDefault="00906EBE" w:rsidP="0074311E">
            <w:pPr>
              <w:jc w:val="center"/>
              <w:rPr>
                <w:sz w:val="18"/>
                <w:szCs w:val="18"/>
              </w:rPr>
            </w:pPr>
            <w:r>
              <w:rPr>
                <w:sz w:val="18"/>
                <w:szCs w:val="18"/>
              </w:rPr>
              <w:t>Leitnie</w:t>
            </w:r>
          </w:p>
        </w:tc>
        <w:tc>
          <w:tcPr>
            <w:tcW w:w="850" w:type="dxa"/>
            <w:vAlign w:val="center"/>
          </w:tcPr>
          <w:p w:rsidR="00906EBE" w:rsidRPr="001F2C5F" w:rsidRDefault="00906EBE" w:rsidP="0074311E">
            <w:pPr>
              <w:jc w:val="center"/>
              <w:rPr>
                <w:sz w:val="18"/>
                <w:szCs w:val="18"/>
              </w:rPr>
            </w:pPr>
            <w:r>
              <w:rPr>
                <w:sz w:val="18"/>
                <w:szCs w:val="18"/>
              </w:rPr>
              <w:t>24,38</w:t>
            </w:r>
          </w:p>
        </w:tc>
        <w:tc>
          <w:tcPr>
            <w:tcW w:w="6269" w:type="dxa"/>
            <w:vMerge/>
            <w:vAlign w:val="center"/>
          </w:tcPr>
          <w:p w:rsidR="00906EBE" w:rsidRDefault="00906EBE" w:rsidP="00644CC4">
            <w:pPr>
              <w:jc w:val="center"/>
            </w:pPr>
          </w:p>
        </w:tc>
      </w:tr>
      <w:tr w:rsidR="00906EBE" w:rsidTr="00644CC4">
        <w:trPr>
          <w:trHeight w:val="439"/>
        </w:trPr>
        <w:tc>
          <w:tcPr>
            <w:tcW w:w="392" w:type="dxa"/>
            <w:vMerge/>
            <w:shd w:val="clear" w:color="auto" w:fill="EAF1DD" w:themeFill="accent3" w:themeFillTint="33"/>
            <w:vAlign w:val="center"/>
          </w:tcPr>
          <w:p w:rsidR="00906EBE" w:rsidRDefault="00906EBE" w:rsidP="00644CC4">
            <w:pPr>
              <w:jc w:val="center"/>
            </w:pPr>
          </w:p>
        </w:tc>
        <w:tc>
          <w:tcPr>
            <w:tcW w:w="1701" w:type="dxa"/>
            <w:vAlign w:val="center"/>
          </w:tcPr>
          <w:p w:rsidR="00906EBE" w:rsidRPr="001F2C5F" w:rsidRDefault="00906EBE" w:rsidP="0074311E">
            <w:pPr>
              <w:jc w:val="center"/>
              <w:rPr>
                <w:sz w:val="18"/>
                <w:szCs w:val="18"/>
              </w:rPr>
            </w:pPr>
            <w:r>
              <w:rPr>
                <w:sz w:val="18"/>
                <w:szCs w:val="18"/>
              </w:rPr>
              <w:t>Lubiczyn</w:t>
            </w:r>
          </w:p>
        </w:tc>
        <w:tc>
          <w:tcPr>
            <w:tcW w:w="850" w:type="dxa"/>
            <w:vAlign w:val="center"/>
          </w:tcPr>
          <w:p w:rsidR="00906EBE" w:rsidRPr="001F2C5F" w:rsidRDefault="00906EBE" w:rsidP="0074311E">
            <w:pPr>
              <w:jc w:val="center"/>
              <w:rPr>
                <w:sz w:val="18"/>
                <w:szCs w:val="18"/>
              </w:rPr>
            </w:pPr>
            <w:r>
              <w:rPr>
                <w:sz w:val="18"/>
                <w:szCs w:val="18"/>
              </w:rPr>
              <w:t>32,57</w:t>
            </w:r>
          </w:p>
        </w:tc>
        <w:tc>
          <w:tcPr>
            <w:tcW w:w="6269" w:type="dxa"/>
            <w:vMerge/>
            <w:vAlign w:val="center"/>
          </w:tcPr>
          <w:p w:rsidR="00906EBE" w:rsidRDefault="00906EBE" w:rsidP="00644CC4">
            <w:pPr>
              <w:jc w:val="center"/>
            </w:pPr>
          </w:p>
        </w:tc>
      </w:tr>
      <w:tr w:rsidR="00906EBE" w:rsidTr="00644CC4">
        <w:trPr>
          <w:trHeight w:val="439"/>
        </w:trPr>
        <w:tc>
          <w:tcPr>
            <w:tcW w:w="392" w:type="dxa"/>
            <w:vMerge/>
            <w:shd w:val="clear" w:color="auto" w:fill="EAF1DD" w:themeFill="accent3" w:themeFillTint="33"/>
            <w:vAlign w:val="center"/>
          </w:tcPr>
          <w:p w:rsidR="00906EBE" w:rsidRDefault="00906EBE" w:rsidP="00644CC4">
            <w:pPr>
              <w:jc w:val="center"/>
            </w:pPr>
          </w:p>
        </w:tc>
        <w:tc>
          <w:tcPr>
            <w:tcW w:w="1701" w:type="dxa"/>
            <w:vAlign w:val="center"/>
          </w:tcPr>
          <w:p w:rsidR="00906EBE" w:rsidRPr="001F2C5F" w:rsidRDefault="00906EBE" w:rsidP="0074311E">
            <w:pPr>
              <w:jc w:val="center"/>
              <w:rPr>
                <w:sz w:val="18"/>
                <w:szCs w:val="18"/>
              </w:rPr>
            </w:pPr>
            <w:r>
              <w:rPr>
                <w:sz w:val="18"/>
                <w:szCs w:val="18"/>
              </w:rPr>
              <w:t>Makoszka</w:t>
            </w:r>
          </w:p>
        </w:tc>
        <w:tc>
          <w:tcPr>
            <w:tcW w:w="850" w:type="dxa"/>
            <w:vAlign w:val="center"/>
          </w:tcPr>
          <w:p w:rsidR="00906EBE" w:rsidRPr="001F2C5F" w:rsidRDefault="00906EBE" w:rsidP="0074311E">
            <w:pPr>
              <w:jc w:val="center"/>
              <w:rPr>
                <w:sz w:val="18"/>
                <w:szCs w:val="18"/>
              </w:rPr>
            </w:pPr>
            <w:r>
              <w:rPr>
                <w:sz w:val="18"/>
                <w:szCs w:val="18"/>
              </w:rPr>
              <w:t>23,20</w:t>
            </w:r>
          </w:p>
        </w:tc>
        <w:tc>
          <w:tcPr>
            <w:tcW w:w="6269" w:type="dxa"/>
            <w:vMerge/>
            <w:vAlign w:val="center"/>
          </w:tcPr>
          <w:p w:rsidR="00906EBE" w:rsidRDefault="00906EBE" w:rsidP="00644CC4">
            <w:pPr>
              <w:jc w:val="center"/>
            </w:pPr>
          </w:p>
        </w:tc>
      </w:tr>
      <w:tr w:rsidR="00906EBE" w:rsidTr="00644CC4">
        <w:trPr>
          <w:trHeight w:val="439"/>
        </w:trPr>
        <w:tc>
          <w:tcPr>
            <w:tcW w:w="392" w:type="dxa"/>
            <w:vMerge/>
            <w:shd w:val="clear" w:color="auto" w:fill="EAF1DD" w:themeFill="accent3" w:themeFillTint="33"/>
            <w:vAlign w:val="center"/>
          </w:tcPr>
          <w:p w:rsidR="00906EBE" w:rsidRDefault="00906EBE" w:rsidP="00644CC4">
            <w:pPr>
              <w:jc w:val="center"/>
            </w:pPr>
          </w:p>
        </w:tc>
        <w:tc>
          <w:tcPr>
            <w:tcW w:w="1701" w:type="dxa"/>
            <w:vAlign w:val="center"/>
          </w:tcPr>
          <w:p w:rsidR="00906EBE" w:rsidRPr="001F2C5F" w:rsidRDefault="00906EBE" w:rsidP="0074311E">
            <w:pPr>
              <w:jc w:val="center"/>
              <w:rPr>
                <w:sz w:val="18"/>
                <w:szCs w:val="18"/>
              </w:rPr>
            </w:pPr>
            <w:r>
              <w:rPr>
                <w:sz w:val="18"/>
                <w:szCs w:val="18"/>
              </w:rPr>
              <w:t>Marianówka</w:t>
            </w:r>
          </w:p>
        </w:tc>
        <w:tc>
          <w:tcPr>
            <w:tcW w:w="850" w:type="dxa"/>
            <w:vAlign w:val="center"/>
          </w:tcPr>
          <w:p w:rsidR="00906EBE" w:rsidRPr="001F2C5F" w:rsidRDefault="00906EBE" w:rsidP="0074311E">
            <w:pPr>
              <w:jc w:val="center"/>
              <w:rPr>
                <w:sz w:val="18"/>
                <w:szCs w:val="18"/>
              </w:rPr>
            </w:pPr>
            <w:r>
              <w:rPr>
                <w:sz w:val="18"/>
                <w:szCs w:val="18"/>
              </w:rPr>
              <w:t>15,30</w:t>
            </w:r>
          </w:p>
        </w:tc>
        <w:tc>
          <w:tcPr>
            <w:tcW w:w="6269" w:type="dxa"/>
            <w:vMerge/>
            <w:vAlign w:val="center"/>
          </w:tcPr>
          <w:p w:rsidR="00906EBE" w:rsidRDefault="00906EBE" w:rsidP="00644CC4">
            <w:pPr>
              <w:jc w:val="center"/>
            </w:pPr>
          </w:p>
        </w:tc>
      </w:tr>
      <w:tr w:rsidR="00906EBE" w:rsidTr="00644CC4">
        <w:trPr>
          <w:trHeight w:val="439"/>
        </w:trPr>
        <w:tc>
          <w:tcPr>
            <w:tcW w:w="392" w:type="dxa"/>
            <w:vMerge/>
            <w:shd w:val="clear" w:color="auto" w:fill="EAF1DD" w:themeFill="accent3" w:themeFillTint="33"/>
            <w:vAlign w:val="center"/>
          </w:tcPr>
          <w:p w:rsidR="00906EBE" w:rsidRDefault="00906EBE" w:rsidP="00644CC4">
            <w:pPr>
              <w:jc w:val="center"/>
            </w:pPr>
          </w:p>
        </w:tc>
        <w:tc>
          <w:tcPr>
            <w:tcW w:w="1701" w:type="dxa"/>
            <w:vAlign w:val="center"/>
          </w:tcPr>
          <w:p w:rsidR="00906EBE" w:rsidRPr="001F2C5F" w:rsidRDefault="00906EBE" w:rsidP="0074311E">
            <w:pPr>
              <w:jc w:val="center"/>
              <w:rPr>
                <w:sz w:val="18"/>
                <w:szCs w:val="18"/>
              </w:rPr>
            </w:pPr>
            <w:r>
              <w:rPr>
                <w:sz w:val="18"/>
                <w:szCs w:val="18"/>
              </w:rPr>
              <w:t>Nietiahy</w:t>
            </w:r>
          </w:p>
        </w:tc>
        <w:tc>
          <w:tcPr>
            <w:tcW w:w="850" w:type="dxa"/>
            <w:vAlign w:val="center"/>
          </w:tcPr>
          <w:p w:rsidR="00906EBE" w:rsidRPr="001F2C5F" w:rsidRDefault="00906EBE" w:rsidP="0074311E">
            <w:pPr>
              <w:jc w:val="center"/>
              <w:rPr>
                <w:sz w:val="18"/>
                <w:szCs w:val="18"/>
              </w:rPr>
            </w:pPr>
            <w:r>
              <w:rPr>
                <w:sz w:val="18"/>
                <w:szCs w:val="18"/>
              </w:rPr>
              <w:t>18,34</w:t>
            </w:r>
          </w:p>
        </w:tc>
        <w:tc>
          <w:tcPr>
            <w:tcW w:w="6269" w:type="dxa"/>
            <w:vMerge/>
            <w:vAlign w:val="center"/>
          </w:tcPr>
          <w:p w:rsidR="00906EBE" w:rsidRDefault="00906EBE" w:rsidP="00644CC4">
            <w:pPr>
              <w:jc w:val="center"/>
            </w:pPr>
          </w:p>
        </w:tc>
      </w:tr>
      <w:tr w:rsidR="00906EBE" w:rsidTr="00644CC4">
        <w:trPr>
          <w:trHeight w:val="439"/>
        </w:trPr>
        <w:tc>
          <w:tcPr>
            <w:tcW w:w="392" w:type="dxa"/>
            <w:vMerge/>
            <w:shd w:val="clear" w:color="auto" w:fill="EAF1DD" w:themeFill="accent3" w:themeFillTint="33"/>
            <w:vAlign w:val="center"/>
          </w:tcPr>
          <w:p w:rsidR="00906EBE" w:rsidRDefault="00906EBE" w:rsidP="00644CC4">
            <w:pPr>
              <w:jc w:val="center"/>
            </w:pPr>
          </w:p>
        </w:tc>
        <w:tc>
          <w:tcPr>
            <w:tcW w:w="1701" w:type="dxa"/>
            <w:vAlign w:val="center"/>
          </w:tcPr>
          <w:p w:rsidR="00906EBE" w:rsidRPr="001F2C5F" w:rsidRDefault="00906EBE" w:rsidP="0074311E">
            <w:pPr>
              <w:jc w:val="center"/>
              <w:rPr>
                <w:sz w:val="18"/>
                <w:szCs w:val="18"/>
              </w:rPr>
            </w:pPr>
            <w:r>
              <w:rPr>
                <w:sz w:val="18"/>
                <w:szCs w:val="18"/>
              </w:rPr>
              <w:t>Pachole</w:t>
            </w:r>
          </w:p>
        </w:tc>
        <w:tc>
          <w:tcPr>
            <w:tcW w:w="850" w:type="dxa"/>
            <w:vAlign w:val="center"/>
          </w:tcPr>
          <w:p w:rsidR="00906EBE" w:rsidRPr="001F2C5F" w:rsidRDefault="00906EBE" w:rsidP="0074311E">
            <w:pPr>
              <w:jc w:val="center"/>
              <w:rPr>
                <w:sz w:val="18"/>
                <w:szCs w:val="18"/>
              </w:rPr>
            </w:pPr>
            <w:r>
              <w:rPr>
                <w:sz w:val="18"/>
                <w:szCs w:val="18"/>
              </w:rPr>
              <w:t>29,42</w:t>
            </w:r>
          </w:p>
        </w:tc>
        <w:tc>
          <w:tcPr>
            <w:tcW w:w="6269" w:type="dxa"/>
            <w:vMerge/>
            <w:vAlign w:val="center"/>
          </w:tcPr>
          <w:p w:rsidR="00906EBE" w:rsidRDefault="00906EBE" w:rsidP="00644CC4">
            <w:pPr>
              <w:jc w:val="center"/>
            </w:pPr>
          </w:p>
        </w:tc>
      </w:tr>
      <w:tr w:rsidR="00906EBE" w:rsidTr="006F6199">
        <w:trPr>
          <w:trHeight w:val="439"/>
        </w:trPr>
        <w:tc>
          <w:tcPr>
            <w:tcW w:w="392" w:type="dxa"/>
            <w:vMerge/>
            <w:shd w:val="clear" w:color="auto" w:fill="EAF1DD" w:themeFill="accent3" w:themeFillTint="33"/>
            <w:vAlign w:val="center"/>
          </w:tcPr>
          <w:p w:rsidR="00906EBE" w:rsidRDefault="00906EBE" w:rsidP="00644CC4">
            <w:pPr>
              <w:jc w:val="center"/>
            </w:pPr>
          </w:p>
        </w:tc>
        <w:tc>
          <w:tcPr>
            <w:tcW w:w="1701" w:type="dxa"/>
            <w:vAlign w:val="center"/>
          </w:tcPr>
          <w:p w:rsidR="00906EBE" w:rsidRPr="001F2C5F" w:rsidRDefault="00906EBE" w:rsidP="0074311E">
            <w:pPr>
              <w:jc w:val="center"/>
              <w:rPr>
                <w:sz w:val="18"/>
                <w:szCs w:val="18"/>
              </w:rPr>
            </w:pPr>
            <w:r>
              <w:rPr>
                <w:sz w:val="18"/>
                <w:szCs w:val="18"/>
              </w:rPr>
              <w:t>Plebania Wola</w:t>
            </w:r>
          </w:p>
        </w:tc>
        <w:tc>
          <w:tcPr>
            <w:tcW w:w="850" w:type="dxa"/>
            <w:shd w:val="clear" w:color="auto" w:fill="D6E3BC" w:themeFill="accent3" w:themeFillTint="66"/>
            <w:vAlign w:val="center"/>
          </w:tcPr>
          <w:p w:rsidR="00906EBE" w:rsidRPr="001F2C5F" w:rsidRDefault="00906EBE" w:rsidP="0074311E">
            <w:pPr>
              <w:jc w:val="center"/>
              <w:rPr>
                <w:sz w:val="18"/>
                <w:szCs w:val="18"/>
              </w:rPr>
            </w:pPr>
            <w:r>
              <w:rPr>
                <w:sz w:val="18"/>
                <w:szCs w:val="18"/>
              </w:rPr>
              <w:t>46,42</w:t>
            </w:r>
          </w:p>
        </w:tc>
        <w:tc>
          <w:tcPr>
            <w:tcW w:w="6269" w:type="dxa"/>
            <w:vMerge/>
            <w:vAlign w:val="center"/>
          </w:tcPr>
          <w:p w:rsidR="00906EBE" w:rsidRDefault="00906EBE" w:rsidP="00644CC4">
            <w:pPr>
              <w:jc w:val="center"/>
            </w:pPr>
          </w:p>
        </w:tc>
      </w:tr>
      <w:tr w:rsidR="00906EBE" w:rsidTr="006F6199">
        <w:trPr>
          <w:trHeight w:val="439"/>
        </w:trPr>
        <w:tc>
          <w:tcPr>
            <w:tcW w:w="392" w:type="dxa"/>
            <w:vMerge/>
            <w:shd w:val="clear" w:color="auto" w:fill="EAF1DD" w:themeFill="accent3" w:themeFillTint="33"/>
            <w:vAlign w:val="center"/>
          </w:tcPr>
          <w:p w:rsidR="00906EBE" w:rsidRDefault="00906EBE" w:rsidP="00644CC4">
            <w:pPr>
              <w:jc w:val="center"/>
            </w:pPr>
          </w:p>
        </w:tc>
        <w:tc>
          <w:tcPr>
            <w:tcW w:w="1701" w:type="dxa"/>
            <w:vAlign w:val="center"/>
          </w:tcPr>
          <w:p w:rsidR="00906EBE" w:rsidRPr="001F2C5F" w:rsidRDefault="00906EBE" w:rsidP="0074311E">
            <w:pPr>
              <w:jc w:val="center"/>
              <w:rPr>
                <w:sz w:val="18"/>
                <w:szCs w:val="18"/>
              </w:rPr>
            </w:pPr>
            <w:r>
              <w:rPr>
                <w:sz w:val="18"/>
                <w:szCs w:val="18"/>
              </w:rPr>
              <w:t>Stępków</w:t>
            </w:r>
          </w:p>
        </w:tc>
        <w:tc>
          <w:tcPr>
            <w:tcW w:w="850" w:type="dxa"/>
            <w:shd w:val="clear" w:color="auto" w:fill="D6E3BC" w:themeFill="accent3" w:themeFillTint="66"/>
            <w:vAlign w:val="center"/>
          </w:tcPr>
          <w:p w:rsidR="00906EBE" w:rsidRPr="001F2C5F" w:rsidRDefault="00906EBE" w:rsidP="0074311E">
            <w:pPr>
              <w:jc w:val="center"/>
              <w:rPr>
                <w:sz w:val="18"/>
                <w:szCs w:val="18"/>
              </w:rPr>
            </w:pPr>
            <w:r>
              <w:rPr>
                <w:sz w:val="18"/>
                <w:szCs w:val="18"/>
              </w:rPr>
              <w:t>63,37</w:t>
            </w:r>
          </w:p>
        </w:tc>
        <w:tc>
          <w:tcPr>
            <w:tcW w:w="6269" w:type="dxa"/>
            <w:vMerge/>
            <w:vAlign w:val="center"/>
          </w:tcPr>
          <w:p w:rsidR="00906EBE" w:rsidRDefault="00906EBE" w:rsidP="00644CC4">
            <w:pPr>
              <w:jc w:val="center"/>
            </w:pPr>
          </w:p>
        </w:tc>
      </w:tr>
      <w:tr w:rsidR="00906EBE" w:rsidTr="006F6199">
        <w:trPr>
          <w:trHeight w:val="439"/>
        </w:trPr>
        <w:tc>
          <w:tcPr>
            <w:tcW w:w="392" w:type="dxa"/>
            <w:vMerge/>
            <w:shd w:val="clear" w:color="auto" w:fill="EAF1DD" w:themeFill="accent3" w:themeFillTint="33"/>
            <w:vAlign w:val="center"/>
          </w:tcPr>
          <w:p w:rsidR="00906EBE" w:rsidRDefault="00906EBE" w:rsidP="00644CC4">
            <w:pPr>
              <w:jc w:val="center"/>
            </w:pPr>
          </w:p>
        </w:tc>
        <w:tc>
          <w:tcPr>
            <w:tcW w:w="1701" w:type="dxa"/>
            <w:vAlign w:val="center"/>
          </w:tcPr>
          <w:p w:rsidR="00906EBE" w:rsidRPr="001F2C5F" w:rsidRDefault="00906EBE" w:rsidP="0074311E">
            <w:pPr>
              <w:jc w:val="center"/>
              <w:rPr>
                <w:sz w:val="18"/>
                <w:szCs w:val="18"/>
              </w:rPr>
            </w:pPr>
            <w:r>
              <w:rPr>
                <w:sz w:val="18"/>
                <w:szCs w:val="18"/>
              </w:rPr>
              <w:t>Uhnin</w:t>
            </w:r>
          </w:p>
        </w:tc>
        <w:tc>
          <w:tcPr>
            <w:tcW w:w="850" w:type="dxa"/>
            <w:shd w:val="clear" w:color="auto" w:fill="D6E3BC" w:themeFill="accent3" w:themeFillTint="66"/>
            <w:vAlign w:val="center"/>
          </w:tcPr>
          <w:p w:rsidR="00906EBE" w:rsidRPr="001F2C5F" w:rsidRDefault="00906EBE" w:rsidP="0074311E">
            <w:pPr>
              <w:jc w:val="center"/>
              <w:rPr>
                <w:sz w:val="18"/>
                <w:szCs w:val="18"/>
              </w:rPr>
            </w:pPr>
            <w:r>
              <w:rPr>
                <w:sz w:val="18"/>
                <w:szCs w:val="18"/>
              </w:rPr>
              <w:t>107,27</w:t>
            </w:r>
          </w:p>
        </w:tc>
        <w:tc>
          <w:tcPr>
            <w:tcW w:w="6269" w:type="dxa"/>
            <w:vMerge/>
            <w:vAlign w:val="center"/>
          </w:tcPr>
          <w:p w:rsidR="00906EBE" w:rsidRDefault="00906EBE" w:rsidP="00644CC4">
            <w:pPr>
              <w:jc w:val="center"/>
            </w:pPr>
          </w:p>
        </w:tc>
      </w:tr>
      <w:tr w:rsidR="00906EBE" w:rsidTr="006F6199">
        <w:trPr>
          <w:trHeight w:val="439"/>
        </w:trPr>
        <w:tc>
          <w:tcPr>
            <w:tcW w:w="392" w:type="dxa"/>
            <w:vMerge/>
            <w:shd w:val="clear" w:color="auto" w:fill="EAF1DD" w:themeFill="accent3" w:themeFillTint="33"/>
            <w:vAlign w:val="center"/>
          </w:tcPr>
          <w:p w:rsidR="00906EBE" w:rsidRDefault="00906EBE" w:rsidP="00644CC4">
            <w:pPr>
              <w:jc w:val="center"/>
            </w:pPr>
          </w:p>
        </w:tc>
        <w:tc>
          <w:tcPr>
            <w:tcW w:w="1701" w:type="dxa"/>
            <w:vAlign w:val="center"/>
          </w:tcPr>
          <w:p w:rsidR="00906EBE" w:rsidRDefault="00906EBE" w:rsidP="0074311E">
            <w:pPr>
              <w:jc w:val="center"/>
              <w:rPr>
                <w:sz w:val="18"/>
                <w:szCs w:val="18"/>
              </w:rPr>
            </w:pPr>
            <w:r>
              <w:rPr>
                <w:sz w:val="18"/>
                <w:szCs w:val="18"/>
              </w:rPr>
              <w:t>Wyhalew</w:t>
            </w:r>
          </w:p>
        </w:tc>
        <w:tc>
          <w:tcPr>
            <w:tcW w:w="850" w:type="dxa"/>
            <w:shd w:val="clear" w:color="auto" w:fill="D6E3BC" w:themeFill="accent3" w:themeFillTint="66"/>
            <w:vAlign w:val="center"/>
          </w:tcPr>
          <w:p w:rsidR="00906EBE" w:rsidRPr="001F2C5F" w:rsidRDefault="00906EBE" w:rsidP="0074311E">
            <w:pPr>
              <w:jc w:val="center"/>
              <w:rPr>
                <w:sz w:val="18"/>
                <w:szCs w:val="18"/>
              </w:rPr>
            </w:pPr>
            <w:r>
              <w:rPr>
                <w:sz w:val="18"/>
                <w:szCs w:val="18"/>
              </w:rPr>
              <w:t>73,27</w:t>
            </w:r>
          </w:p>
        </w:tc>
        <w:tc>
          <w:tcPr>
            <w:tcW w:w="6269" w:type="dxa"/>
            <w:vMerge/>
            <w:vAlign w:val="center"/>
          </w:tcPr>
          <w:p w:rsidR="00906EBE" w:rsidRDefault="00906EBE" w:rsidP="00644CC4">
            <w:pPr>
              <w:jc w:val="center"/>
            </w:pPr>
          </w:p>
        </w:tc>
      </w:tr>
      <w:tr w:rsidR="00906EBE" w:rsidTr="00644CC4">
        <w:trPr>
          <w:trHeight w:val="439"/>
        </w:trPr>
        <w:tc>
          <w:tcPr>
            <w:tcW w:w="392" w:type="dxa"/>
            <w:vMerge/>
            <w:shd w:val="clear" w:color="auto" w:fill="EAF1DD" w:themeFill="accent3" w:themeFillTint="33"/>
            <w:vAlign w:val="center"/>
          </w:tcPr>
          <w:p w:rsidR="00906EBE" w:rsidRDefault="00906EBE" w:rsidP="00644CC4">
            <w:pPr>
              <w:jc w:val="center"/>
            </w:pPr>
          </w:p>
        </w:tc>
        <w:tc>
          <w:tcPr>
            <w:tcW w:w="1701" w:type="dxa"/>
            <w:vAlign w:val="center"/>
          </w:tcPr>
          <w:p w:rsidR="00906EBE" w:rsidRDefault="00906EBE" w:rsidP="0074311E">
            <w:pPr>
              <w:jc w:val="center"/>
              <w:rPr>
                <w:sz w:val="18"/>
                <w:szCs w:val="18"/>
              </w:rPr>
            </w:pPr>
            <w:r>
              <w:rPr>
                <w:sz w:val="18"/>
                <w:szCs w:val="18"/>
              </w:rPr>
              <w:t>Zadębie</w:t>
            </w:r>
          </w:p>
        </w:tc>
        <w:tc>
          <w:tcPr>
            <w:tcW w:w="850" w:type="dxa"/>
            <w:vAlign w:val="center"/>
          </w:tcPr>
          <w:p w:rsidR="00906EBE" w:rsidRPr="001F2C5F" w:rsidRDefault="00906EBE" w:rsidP="0074311E">
            <w:pPr>
              <w:jc w:val="center"/>
              <w:rPr>
                <w:sz w:val="18"/>
                <w:szCs w:val="18"/>
              </w:rPr>
            </w:pPr>
            <w:r>
              <w:rPr>
                <w:sz w:val="18"/>
                <w:szCs w:val="18"/>
              </w:rPr>
              <w:t>3,25</w:t>
            </w:r>
          </w:p>
        </w:tc>
        <w:tc>
          <w:tcPr>
            <w:tcW w:w="6269" w:type="dxa"/>
            <w:vMerge/>
            <w:vAlign w:val="center"/>
          </w:tcPr>
          <w:p w:rsidR="00906EBE" w:rsidRDefault="00906EBE" w:rsidP="00644CC4">
            <w:pPr>
              <w:jc w:val="center"/>
            </w:pPr>
          </w:p>
        </w:tc>
      </w:tr>
      <w:tr w:rsidR="00906EBE" w:rsidTr="00644CC4">
        <w:trPr>
          <w:trHeight w:val="439"/>
        </w:trPr>
        <w:tc>
          <w:tcPr>
            <w:tcW w:w="392" w:type="dxa"/>
            <w:vMerge/>
            <w:shd w:val="clear" w:color="auto" w:fill="EAF1DD" w:themeFill="accent3" w:themeFillTint="33"/>
            <w:vAlign w:val="center"/>
          </w:tcPr>
          <w:p w:rsidR="00906EBE" w:rsidRDefault="00906EBE" w:rsidP="00644CC4">
            <w:pPr>
              <w:jc w:val="center"/>
            </w:pPr>
          </w:p>
        </w:tc>
        <w:tc>
          <w:tcPr>
            <w:tcW w:w="1701" w:type="dxa"/>
            <w:vAlign w:val="center"/>
          </w:tcPr>
          <w:p w:rsidR="00906EBE" w:rsidRDefault="00906EBE" w:rsidP="0074311E">
            <w:pPr>
              <w:jc w:val="center"/>
              <w:rPr>
                <w:sz w:val="18"/>
                <w:szCs w:val="18"/>
              </w:rPr>
            </w:pPr>
            <w:r>
              <w:rPr>
                <w:sz w:val="18"/>
                <w:szCs w:val="18"/>
              </w:rPr>
              <w:t>Żmiarki</w:t>
            </w:r>
          </w:p>
        </w:tc>
        <w:tc>
          <w:tcPr>
            <w:tcW w:w="850" w:type="dxa"/>
            <w:vAlign w:val="center"/>
          </w:tcPr>
          <w:p w:rsidR="00906EBE" w:rsidRPr="001F2C5F" w:rsidRDefault="00906EBE" w:rsidP="0074311E">
            <w:pPr>
              <w:jc w:val="center"/>
              <w:rPr>
                <w:sz w:val="18"/>
                <w:szCs w:val="18"/>
              </w:rPr>
            </w:pPr>
            <w:r>
              <w:rPr>
                <w:sz w:val="18"/>
                <w:szCs w:val="18"/>
              </w:rPr>
              <w:t>27,32</w:t>
            </w:r>
          </w:p>
        </w:tc>
        <w:tc>
          <w:tcPr>
            <w:tcW w:w="6269" w:type="dxa"/>
            <w:vMerge/>
            <w:vAlign w:val="center"/>
          </w:tcPr>
          <w:p w:rsidR="00906EBE" w:rsidRDefault="00906EBE" w:rsidP="00644CC4">
            <w:pPr>
              <w:jc w:val="center"/>
            </w:pPr>
          </w:p>
        </w:tc>
      </w:tr>
      <w:tr w:rsidR="00906EBE" w:rsidTr="00644CC4">
        <w:trPr>
          <w:trHeight w:val="439"/>
        </w:trPr>
        <w:tc>
          <w:tcPr>
            <w:tcW w:w="392" w:type="dxa"/>
            <w:vMerge/>
            <w:tcBorders>
              <w:bottom w:val="single" w:sz="4" w:space="0" w:color="auto"/>
            </w:tcBorders>
            <w:shd w:val="clear" w:color="auto" w:fill="EAF1DD" w:themeFill="accent3" w:themeFillTint="33"/>
            <w:vAlign w:val="center"/>
          </w:tcPr>
          <w:p w:rsidR="00906EBE" w:rsidRDefault="00906EBE" w:rsidP="00644CC4">
            <w:pPr>
              <w:jc w:val="center"/>
            </w:pPr>
          </w:p>
        </w:tc>
        <w:tc>
          <w:tcPr>
            <w:tcW w:w="1701" w:type="dxa"/>
            <w:tcBorders>
              <w:bottom w:val="single" w:sz="4" w:space="0" w:color="auto"/>
            </w:tcBorders>
            <w:shd w:val="clear" w:color="auto" w:fill="EAF1DD" w:themeFill="accent3" w:themeFillTint="33"/>
            <w:vAlign w:val="center"/>
          </w:tcPr>
          <w:p w:rsidR="00906EBE" w:rsidRPr="00BA7F78" w:rsidRDefault="00906EBE" w:rsidP="0074311E">
            <w:pPr>
              <w:jc w:val="center"/>
              <w:rPr>
                <w:b/>
                <w:sz w:val="18"/>
                <w:szCs w:val="18"/>
              </w:rPr>
            </w:pPr>
            <w:r w:rsidRPr="00BA7F78">
              <w:rPr>
                <w:b/>
                <w:sz w:val="18"/>
                <w:szCs w:val="18"/>
              </w:rPr>
              <w:t>Średnia dla Gminy</w:t>
            </w:r>
          </w:p>
        </w:tc>
        <w:tc>
          <w:tcPr>
            <w:tcW w:w="850" w:type="dxa"/>
            <w:tcBorders>
              <w:bottom w:val="single" w:sz="4" w:space="0" w:color="auto"/>
            </w:tcBorders>
            <w:shd w:val="clear" w:color="auto" w:fill="EAF1DD" w:themeFill="accent3" w:themeFillTint="33"/>
            <w:vAlign w:val="center"/>
          </w:tcPr>
          <w:p w:rsidR="00906EBE" w:rsidRPr="00BA7F78" w:rsidRDefault="00906EBE" w:rsidP="0074311E">
            <w:pPr>
              <w:jc w:val="center"/>
              <w:rPr>
                <w:b/>
                <w:sz w:val="18"/>
                <w:szCs w:val="18"/>
              </w:rPr>
            </w:pPr>
            <w:r w:rsidRPr="00BA7F78">
              <w:rPr>
                <w:b/>
                <w:sz w:val="18"/>
                <w:szCs w:val="18"/>
              </w:rPr>
              <w:t>43,10</w:t>
            </w:r>
          </w:p>
        </w:tc>
        <w:tc>
          <w:tcPr>
            <w:tcW w:w="6269" w:type="dxa"/>
            <w:vMerge/>
            <w:tcBorders>
              <w:bottom w:val="single" w:sz="4" w:space="0" w:color="auto"/>
            </w:tcBorders>
            <w:vAlign w:val="center"/>
          </w:tcPr>
          <w:p w:rsidR="00906EBE" w:rsidRDefault="00906EBE" w:rsidP="00644CC4">
            <w:pPr>
              <w:jc w:val="center"/>
            </w:pPr>
          </w:p>
        </w:tc>
      </w:tr>
      <w:tr w:rsidR="00906EBE" w:rsidRPr="001F2C5F" w:rsidTr="00644CC4">
        <w:trPr>
          <w:trHeight w:val="208"/>
        </w:trPr>
        <w:tc>
          <w:tcPr>
            <w:tcW w:w="9212" w:type="dxa"/>
            <w:gridSpan w:val="4"/>
            <w:tcBorders>
              <w:bottom w:val="single" w:sz="4" w:space="0" w:color="auto"/>
            </w:tcBorders>
            <w:vAlign w:val="center"/>
          </w:tcPr>
          <w:p w:rsidR="00906EBE" w:rsidRPr="0005068A" w:rsidRDefault="00906EBE" w:rsidP="00644CC4">
            <w:pPr>
              <w:jc w:val="both"/>
              <w:rPr>
                <w:sz w:val="20"/>
                <w:szCs w:val="20"/>
              </w:rPr>
            </w:pPr>
            <w:r w:rsidRPr="0005068A">
              <w:rPr>
                <w:sz w:val="20"/>
                <w:szCs w:val="20"/>
              </w:rPr>
              <w:t xml:space="preserve">Obciążeniem demograficznym nazwano stosunek osób w wieku nieprodukcyjnym do ludności w wieku produkcyjnym. Wskaźnik ten informuje zatem, ile osób niemogących podjąć pracy ze względu na swój wiek (młodych i starszych łącznie) przypada na jednego mieszkańca w wieku produkcyjnym. Uzyskane wartości umożliwiają ocenę ciężaru, jaki spoczywa na pracującej części ludności, w kwestii utrzymania pozostałych grup społecznych. </w:t>
            </w:r>
          </w:p>
          <w:p w:rsidR="00906EBE" w:rsidRPr="0005068A" w:rsidRDefault="00906EBE" w:rsidP="00644CC4">
            <w:pPr>
              <w:jc w:val="both"/>
              <w:rPr>
                <w:sz w:val="20"/>
                <w:szCs w:val="20"/>
              </w:rPr>
            </w:pPr>
            <w:r w:rsidRPr="0005068A">
              <w:rPr>
                <w:sz w:val="20"/>
                <w:szCs w:val="20"/>
              </w:rPr>
              <w:t>W Polsce panuje obecnie rosnący współczynnik obciążenia demograficznego</w:t>
            </w:r>
            <w:r>
              <w:rPr>
                <w:sz w:val="20"/>
                <w:szCs w:val="20"/>
              </w:rPr>
              <w:t xml:space="preserve"> - w</w:t>
            </w:r>
            <w:r w:rsidRPr="0005068A">
              <w:rPr>
                <w:sz w:val="20"/>
                <w:szCs w:val="20"/>
              </w:rPr>
              <w:t xml:space="preserve"> szybkim tempie przybywa seniorów, a wskutek prowadzonej polityki prorodzinnej rodzi się coraz więcej dzieci. Jednocześnie liczba osób w wieku</w:t>
            </w:r>
            <w:r>
              <w:rPr>
                <w:sz w:val="20"/>
                <w:szCs w:val="20"/>
              </w:rPr>
              <w:t xml:space="preserve"> produkcyjnym stopniowo maleje.</w:t>
            </w:r>
          </w:p>
          <w:p w:rsidR="00906EBE" w:rsidRPr="00595908" w:rsidRDefault="00906EBE" w:rsidP="00644CC4">
            <w:pPr>
              <w:jc w:val="both"/>
            </w:pPr>
            <w:r w:rsidRPr="0005068A">
              <w:rPr>
                <w:sz w:val="20"/>
                <w:szCs w:val="20"/>
              </w:rPr>
              <w:t>W Gminie Dębowa Kłoda najlepsza sytuacja panuje w sołectwach o niskiej gęstości zaludnienia, przede wszystkim w Zadębiu i Kolonii Krzywowierzbie. Największym obciążeniem demograficznym cechują się Uhnin oraz Kodeniec. Współczynniki dla tych sołectw wynoszą niemalże trzykrotność średniej gminnej</w:t>
            </w:r>
            <w:r>
              <w:rPr>
                <w:sz w:val="20"/>
                <w:szCs w:val="20"/>
              </w:rPr>
              <w:t>, w związku z czym to właśnie te jednostki w pierwszej kolejności powinny zostać objęte działaniami rewitalizacyjnymi z zakresu zatrzymania ludzi młodych w Gminie oraz kształtowania pozytywnego wizerunku starości.</w:t>
            </w:r>
          </w:p>
        </w:tc>
      </w:tr>
      <w:tr w:rsidR="00906EBE" w:rsidTr="00644CC4">
        <w:tc>
          <w:tcPr>
            <w:tcW w:w="9212" w:type="dxa"/>
            <w:gridSpan w:val="4"/>
            <w:tcBorders>
              <w:top w:val="single" w:sz="4" w:space="0" w:color="auto"/>
              <w:left w:val="nil"/>
              <w:bottom w:val="nil"/>
              <w:right w:val="nil"/>
            </w:tcBorders>
            <w:vAlign w:val="center"/>
          </w:tcPr>
          <w:p w:rsidR="00906EBE" w:rsidRDefault="00906EBE" w:rsidP="00644CC4">
            <w:pPr>
              <w:jc w:val="right"/>
              <w:rPr>
                <w:sz w:val="18"/>
                <w:szCs w:val="18"/>
              </w:rPr>
            </w:pPr>
            <w:r>
              <w:rPr>
                <w:sz w:val="18"/>
                <w:szCs w:val="18"/>
              </w:rPr>
              <w:t>Źródło: opracowanie własne na podstawie danych Urzędu Gminy Dębowa Kłoda</w:t>
            </w:r>
          </w:p>
        </w:tc>
      </w:tr>
    </w:tbl>
    <w:p w:rsidR="003A3042" w:rsidRDefault="003A3042" w:rsidP="00381A16">
      <w:pPr>
        <w:tabs>
          <w:tab w:val="left" w:pos="851"/>
        </w:tabs>
        <w:spacing w:before="240"/>
        <w:jc w:val="both"/>
      </w:pPr>
    </w:p>
    <w:tbl>
      <w:tblPr>
        <w:tblStyle w:val="Tabela-Siatka"/>
        <w:tblW w:w="0" w:type="auto"/>
        <w:tblLayout w:type="fixed"/>
        <w:tblLook w:val="04A0" w:firstRow="1" w:lastRow="0" w:firstColumn="1" w:lastColumn="0" w:noHBand="0" w:noVBand="1"/>
      </w:tblPr>
      <w:tblGrid>
        <w:gridCol w:w="392"/>
        <w:gridCol w:w="1701"/>
        <w:gridCol w:w="709"/>
        <w:gridCol w:w="6410"/>
      </w:tblGrid>
      <w:tr w:rsidR="003A3042" w:rsidRPr="00CC68AD" w:rsidTr="00644CC4">
        <w:tc>
          <w:tcPr>
            <w:tcW w:w="9212" w:type="dxa"/>
            <w:gridSpan w:val="4"/>
            <w:tcBorders>
              <w:top w:val="nil"/>
              <w:left w:val="nil"/>
              <w:bottom w:val="nil"/>
              <w:right w:val="nil"/>
            </w:tcBorders>
            <w:vAlign w:val="center"/>
          </w:tcPr>
          <w:p w:rsidR="003A3042" w:rsidRPr="00CC68AD" w:rsidRDefault="003A3042" w:rsidP="003A3042">
            <w:pPr>
              <w:pStyle w:val="Legenda"/>
              <w:keepNext/>
            </w:pPr>
            <w:bookmarkStart w:id="29" w:name="_Toc112067665"/>
            <w:r>
              <w:lastRenderedPageBreak/>
              <w:t xml:space="preserve">Tabela </w:t>
            </w:r>
            <w:r w:rsidR="00FF309E">
              <w:fldChar w:fldCharType="begin"/>
            </w:r>
            <w:r w:rsidR="00FF309E">
              <w:instrText xml:space="preserve"> SEQ Tabela \* ARABIC </w:instrText>
            </w:r>
            <w:r w:rsidR="00FF309E">
              <w:fldChar w:fldCharType="separate"/>
            </w:r>
            <w:r w:rsidR="00553326">
              <w:rPr>
                <w:noProof/>
              </w:rPr>
              <w:t>14</w:t>
            </w:r>
            <w:r w:rsidR="00FF309E">
              <w:rPr>
                <w:noProof/>
              </w:rPr>
              <w:fldChar w:fldCharType="end"/>
            </w:r>
            <w:r>
              <w:t>. U</w:t>
            </w:r>
            <w:r w:rsidRPr="00166282">
              <w:t xml:space="preserve">dział </w:t>
            </w:r>
            <w:r>
              <w:t xml:space="preserve">osób </w:t>
            </w:r>
            <w:r w:rsidRPr="00166282">
              <w:t>bezrobotnych w</w:t>
            </w:r>
            <w:r>
              <w:t xml:space="preserve"> ogólnej</w:t>
            </w:r>
            <w:r w:rsidRPr="00166282">
              <w:t xml:space="preserve"> liczbie </w:t>
            </w:r>
            <w:r>
              <w:t>osób</w:t>
            </w:r>
            <w:r w:rsidRPr="00166282">
              <w:t xml:space="preserve"> w wieku produkcyjnym</w:t>
            </w:r>
            <w:r>
              <w:t xml:space="preserve"> w 2020 roku [%]</w:t>
            </w:r>
            <w:bookmarkEnd w:id="29"/>
          </w:p>
        </w:tc>
      </w:tr>
      <w:tr w:rsidR="003A3042" w:rsidRPr="00AD066F" w:rsidTr="00644CC4">
        <w:trPr>
          <w:trHeight w:val="201"/>
        </w:trPr>
        <w:tc>
          <w:tcPr>
            <w:tcW w:w="392" w:type="dxa"/>
            <w:vMerge w:val="restart"/>
            <w:tcBorders>
              <w:top w:val="single" w:sz="4" w:space="0" w:color="auto"/>
            </w:tcBorders>
            <w:shd w:val="clear" w:color="auto" w:fill="EAF1DD" w:themeFill="accent3" w:themeFillTint="33"/>
            <w:textDirection w:val="btLr"/>
            <w:vAlign w:val="center"/>
          </w:tcPr>
          <w:p w:rsidR="003A3042" w:rsidRPr="00AD066F" w:rsidRDefault="00381A16" w:rsidP="00644CC4">
            <w:pPr>
              <w:ind w:left="113" w:right="113"/>
              <w:jc w:val="center"/>
              <w:rPr>
                <w:b/>
              </w:rPr>
            </w:pPr>
            <w:r w:rsidRPr="00BA7F78">
              <w:rPr>
                <w:b/>
              </w:rPr>
              <w:t>SFERA SPOŁECZNA</w:t>
            </w:r>
          </w:p>
        </w:tc>
        <w:tc>
          <w:tcPr>
            <w:tcW w:w="8820" w:type="dxa"/>
            <w:gridSpan w:val="3"/>
            <w:tcBorders>
              <w:top w:val="single" w:sz="4" w:space="0" w:color="auto"/>
            </w:tcBorders>
            <w:shd w:val="clear" w:color="auto" w:fill="EAF1DD" w:themeFill="accent3" w:themeFillTint="33"/>
          </w:tcPr>
          <w:p w:rsidR="003A3042" w:rsidRPr="00AD066F" w:rsidRDefault="003A3042" w:rsidP="00644CC4">
            <w:pPr>
              <w:jc w:val="center"/>
              <w:rPr>
                <w:b/>
              </w:rPr>
            </w:pPr>
            <w:r w:rsidRPr="00BA7F78">
              <w:rPr>
                <w:b/>
              </w:rPr>
              <w:t>BEZROBOCIE</w:t>
            </w:r>
          </w:p>
        </w:tc>
      </w:tr>
      <w:tr w:rsidR="003A3042" w:rsidRPr="007E35A6" w:rsidTr="00644CC4">
        <w:trPr>
          <w:trHeight w:val="191"/>
        </w:trPr>
        <w:tc>
          <w:tcPr>
            <w:tcW w:w="392" w:type="dxa"/>
            <w:vMerge/>
            <w:tcBorders>
              <w:top w:val="single" w:sz="4" w:space="0" w:color="auto"/>
            </w:tcBorders>
            <w:shd w:val="clear" w:color="auto" w:fill="EAF1DD" w:themeFill="accent3" w:themeFillTint="33"/>
            <w:textDirection w:val="btLr"/>
            <w:vAlign w:val="center"/>
          </w:tcPr>
          <w:p w:rsidR="003A3042" w:rsidRPr="007E35A6" w:rsidRDefault="003A3042" w:rsidP="00644CC4">
            <w:pPr>
              <w:ind w:left="113" w:right="113"/>
              <w:jc w:val="center"/>
              <w:rPr>
                <w:sz w:val="18"/>
                <w:szCs w:val="18"/>
              </w:rPr>
            </w:pPr>
          </w:p>
        </w:tc>
        <w:tc>
          <w:tcPr>
            <w:tcW w:w="8820" w:type="dxa"/>
            <w:gridSpan w:val="3"/>
            <w:tcBorders>
              <w:top w:val="single" w:sz="4" w:space="0" w:color="auto"/>
            </w:tcBorders>
          </w:tcPr>
          <w:p w:rsidR="003A3042" w:rsidRPr="007E35A6" w:rsidRDefault="003A3042" w:rsidP="00644CC4">
            <w:pPr>
              <w:jc w:val="center"/>
              <w:rPr>
                <w:sz w:val="18"/>
                <w:szCs w:val="18"/>
              </w:rPr>
            </w:pPr>
            <w:r>
              <w:rPr>
                <w:sz w:val="18"/>
                <w:szCs w:val="18"/>
              </w:rPr>
              <w:t>Wskaźnik delimitacyjny</w:t>
            </w:r>
            <w:r w:rsidRPr="005872EB">
              <w:rPr>
                <w:sz w:val="18"/>
                <w:szCs w:val="18"/>
              </w:rPr>
              <w:t xml:space="preserve">: </w:t>
            </w:r>
            <w:r w:rsidRPr="00166282">
              <w:rPr>
                <w:sz w:val="18"/>
                <w:szCs w:val="18"/>
              </w:rPr>
              <w:t xml:space="preserve">udział </w:t>
            </w:r>
            <w:r>
              <w:rPr>
                <w:sz w:val="18"/>
                <w:szCs w:val="18"/>
              </w:rPr>
              <w:t xml:space="preserve">osób </w:t>
            </w:r>
            <w:r w:rsidRPr="00166282">
              <w:rPr>
                <w:sz w:val="18"/>
                <w:szCs w:val="18"/>
              </w:rPr>
              <w:t>bezrobotnych w</w:t>
            </w:r>
            <w:r>
              <w:rPr>
                <w:sz w:val="18"/>
                <w:szCs w:val="18"/>
              </w:rPr>
              <w:t xml:space="preserve"> ogólnej</w:t>
            </w:r>
            <w:r w:rsidRPr="00166282">
              <w:rPr>
                <w:sz w:val="18"/>
                <w:szCs w:val="18"/>
              </w:rPr>
              <w:t xml:space="preserve"> liczbie </w:t>
            </w:r>
            <w:r>
              <w:rPr>
                <w:sz w:val="18"/>
                <w:szCs w:val="18"/>
              </w:rPr>
              <w:t>osób</w:t>
            </w:r>
            <w:r w:rsidRPr="00166282">
              <w:rPr>
                <w:sz w:val="18"/>
                <w:szCs w:val="18"/>
              </w:rPr>
              <w:t xml:space="preserve"> w wieku produkcyjnym</w:t>
            </w:r>
            <w:r>
              <w:rPr>
                <w:sz w:val="18"/>
                <w:szCs w:val="18"/>
              </w:rPr>
              <w:t xml:space="preserve"> w 2020 roku [%]</w:t>
            </w:r>
          </w:p>
        </w:tc>
      </w:tr>
      <w:tr w:rsidR="003A3042" w:rsidRPr="001F2C5F" w:rsidTr="00644CC4">
        <w:trPr>
          <w:trHeight w:val="332"/>
        </w:trPr>
        <w:tc>
          <w:tcPr>
            <w:tcW w:w="392" w:type="dxa"/>
            <w:vMerge/>
            <w:shd w:val="clear" w:color="auto" w:fill="EAF1DD" w:themeFill="accent3" w:themeFillTint="33"/>
          </w:tcPr>
          <w:p w:rsidR="003A3042" w:rsidRDefault="003A3042" w:rsidP="00644CC4">
            <w:pPr>
              <w:jc w:val="both"/>
            </w:pPr>
          </w:p>
        </w:tc>
        <w:tc>
          <w:tcPr>
            <w:tcW w:w="1701" w:type="dxa"/>
            <w:vAlign w:val="center"/>
          </w:tcPr>
          <w:p w:rsidR="003A3042" w:rsidRDefault="003A3042" w:rsidP="00644CC4">
            <w:pPr>
              <w:jc w:val="center"/>
              <w:rPr>
                <w:sz w:val="18"/>
                <w:szCs w:val="18"/>
              </w:rPr>
            </w:pPr>
            <w:r>
              <w:rPr>
                <w:sz w:val="18"/>
                <w:szCs w:val="18"/>
              </w:rPr>
              <w:t>Bednarzówka</w:t>
            </w:r>
          </w:p>
          <w:p w:rsidR="003A3042" w:rsidRPr="001F2C5F" w:rsidRDefault="003A3042" w:rsidP="00644CC4">
            <w:pPr>
              <w:jc w:val="center"/>
              <w:rPr>
                <w:sz w:val="18"/>
                <w:szCs w:val="18"/>
              </w:rPr>
            </w:pPr>
            <w:r w:rsidRPr="001A780D">
              <w:rPr>
                <w:i/>
                <w:sz w:val="18"/>
                <w:szCs w:val="18"/>
              </w:rPr>
              <w:t>(w tym Kol. Bednarzówka)</w:t>
            </w:r>
          </w:p>
        </w:tc>
        <w:tc>
          <w:tcPr>
            <w:tcW w:w="709" w:type="dxa"/>
            <w:vAlign w:val="center"/>
          </w:tcPr>
          <w:p w:rsidR="003A3042" w:rsidRPr="001F2C5F" w:rsidRDefault="003A3042" w:rsidP="00644CC4">
            <w:pPr>
              <w:jc w:val="center"/>
              <w:rPr>
                <w:sz w:val="18"/>
                <w:szCs w:val="18"/>
              </w:rPr>
            </w:pPr>
            <w:r>
              <w:rPr>
                <w:sz w:val="18"/>
                <w:szCs w:val="18"/>
              </w:rPr>
              <w:t>2,08</w:t>
            </w:r>
          </w:p>
        </w:tc>
        <w:tc>
          <w:tcPr>
            <w:tcW w:w="6410" w:type="dxa"/>
            <w:vMerge w:val="restart"/>
            <w:vAlign w:val="center"/>
          </w:tcPr>
          <w:p w:rsidR="003A3042" w:rsidRPr="001F2C5F" w:rsidRDefault="0074311E" w:rsidP="00644CC4">
            <w:pPr>
              <w:jc w:val="center"/>
              <w:rPr>
                <w:sz w:val="18"/>
                <w:szCs w:val="18"/>
              </w:rPr>
            </w:pPr>
            <w:r>
              <w:rPr>
                <w:noProof/>
                <w:sz w:val="18"/>
                <w:szCs w:val="18"/>
                <w:lang w:eastAsia="pl-PL"/>
              </w:rPr>
              <w:drawing>
                <wp:inline distT="0" distB="0" distL="0" distR="0" wp14:anchorId="5363CD59" wp14:editId="36C9A8A6">
                  <wp:extent cx="3931920" cy="4373880"/>
                  <wp:effectExtent l="0" t="0" r="0" b="762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Udział bezrobotnych ogółem.png"/>
                          <pic:cNvPicPr/>
                        </pic:nvPicPr>
                        <pic:blipFill rotWithShape="1">
                          <a:blip r:embed="rId43" cstate="print">
                            <a:extLst>
                              <a:ext uri="{28A0092B-C50C-407E-A947-70E740481C1C}">
                                <a14:useLocalDpi xmlns:a14="http://schemas.microsoft.com/office/drawing/2010/main" val="0"/>
                              </a:ext>
                            </a:extLst>
                          </a:blip>
                          <a:srcRect t="8771" b="12564"/>
                          <a:stretch/>
                        </pic:blipFill>
                        <pic:spPr bwMode="auto">
                          <a:xfrm>
                            <a:off x="0" y="0"/>
                            <a:ext cx="3933190" cy="4375293"/>
                          </a:xfrm>
                          <a:prstGeom prst="rect">
                            <a:avLst/>
                          </a:prstGeom>
                          <a:ln>
                            <a:noFill/>
                          </a:ln>
                          <a:extLst>
                            <a:ext uri="{53640926-AAD7-44D8-BBD7-CCE9431645EC}">
                              <a14:shadowObscured xmlns:a14="http://schemas.microsoft.com/office/drawing/2010/main"/>
                            </a:ext>
                          </a:extLst>
                        </pic:spPr>
                      </pic:pic>
                    </a:graphicData>
                  </a:graphic>
                </wp:inline>
              </w:drawing>
            </w:r>
          </w:p>
        </w:tc>
      </w:tr>
      <w:tr w:rsidR="003A3042" w:rsidTr="003A3042">
        <w:trPr>
          <w:trHeight w:val="331"/>
        </w:trPr>
        <w:tc>
          <w:tcPr>
            <w:tcW w:w="392" w:type="dxa"/>
            <w:vMerge/>
            <w:shd w:val="clear" w:color="auto" w:fill="EAF1DD" w:themeFill="accent3" w:themeFillTint="33"/>
          </w:tcPr>
          <w:p w:rsidR="003A3042" w:rsidRDefault="003A3042" w:rsidP="00644CC4">
            <w:pPr>
              <w:jc w:val="both"/>
            </w:pPr>
          </w:p>
        </w:tc>
        <w:tc>
          <w:tcPr>
            <w:tcW w:w="1701" w:type="dxa"/>
            <w:vAlign w:val="center"/>
          </w:tcPr>
          <w:p w:rsidR="003A3042" w:rsidRPr="001F2C5F" w:rsidRDefault="003A3042" w:rsidP="00644CC4">
            <w:pPr>
              <w:jc w:val="center"/>
              <w:rPr>
                <w:sz w:val="18"/>
                <w:szCs w:val="18"/>
              </w:rPr>
            </w:pPr>
            <w:r>
              <w:rPr>
                <w:sz w:val="18"/>
                <w:szCs w:val="18"/>
              </w:rPr>
              <w:t>Białka</w:t>
            </w:r>
          </w:p>
        </w:tc>
        <w:tc>
          <w:tcPr>
            <w:tcW w:w="709" w:type="dxa"/>
            <w:shd w:val="clear" w:color="auto" w:fill="D6E3BC" w:themeFill="accent3" w:themeFillTint="66"/>
            <w:vAlign w:val="center"/>
          </w:tcPr>
          <w:p w:rsidR="003A3042" w:rsidRPr="001F2C5F" w:rsidRDefault="003A3042" w:rsidP="00644CC4">
            <w:pPr>
              <w:jc w:val="center"/>
              <w:rPr>
                <w:sz w:val="18"/>
                <w:szCs w:val="18"/>
              </w:rPr>
            </w:pPr>
            <w:r>
              <w:rPr>
                <w:sz w:val="18"/>
                <w:szCs w:val="18"/>
              </w:rPr>
              <w:t>8,89</w:t>
            </w:r>
          </w:p>
        </w:tc>
        <w:tc>
          <w:tcPr>
            <w:tcW w:w="6410" w:type="dxa"/>
            <w:vMerge/>
          </w:tcPr>
          <w:p w:rsidR="003A3042" w:rsidRDefault="003A3042" w:rsidP="00644CC4">
            <w:pPr>
              <w:jc w:val="both"/>
            </w:pPr>
          </w:p>
        </w:tc>
      </w:tr>
      <w:tr w:rsidR="003A3042" w:rsidTr="003A3042">
        <w:trPr>
          <w:trHeight w:val="331"/>
        </w:trPr>
        <w:tc>
          <w:tcPr>
            <w:tcW w:w="392" w:type="dxa"/>
            <w:vMerge/>
            <w:shd w:val="clear" w:color="auto" w:fill="EAF1DD" w:themeFill="accent3" w:themeFillTint="33"/>
          </w:tcPr>
          <w:p w:rsidR="003A3042" w:rsidRDefault="003A3042" w:rsidP="00644CC4">
            <w:pPr>
              <w:jc w:val="both"/>
            </w:pPr>
          </w:p>
        </w:tc>
        <w:tc>
          <w:tcPr>
            <w:tcW w:w="1701" w:type="dxa"/>
            <w:vAlign w:val="center"/>
          </w:tcPr>
          <w:p w:rsidR="003A3042" w:rsidRPr="001F2C5F" w:rsidRDefault="003A3042" w:rsidP="00644CC4">
            <w:pPr>
              <w:jc w:val="center"/>
              <w:rPr>
                <w:sz w:val="18"/>
                <w:szCs w:val="18"/>
              </w:rPr>
            </w:pPr>
            <w:r>
              <w:rPr>
                <w:sz w:val="18"/>
                <w:szCs w:val="18"/>
              </w:rPr>
              <w:t>Chmielów</w:t>
            </w:r>
          </w:p>
        </w:tc>
        <w:tc>
          <w:tcPr>
            <w:tcW w:w="709" w:type="dxa"/>
            <w:shd w:val="clear" w:color="auto" w:fill="D6E3BC" w:themeFill="accent3" w:themeFillTint="66"/>
            <w:vAlign w:val="center"/>
          </w:tcPr>
          <w:p w:rsidR="003A3042" w:rsidRPr="001F2C5F" w:rsidRDefault="003A3042" w:rsidP="00644CC4">
            <w:pPr>
              <w:jc w:val="center"/>
              <w:rPr>
                <w:sz w:val="18"/>
                <w:szCs w:val="18"/>
              </w:rPr>
            </w:pPr>
            <w:r>
              <w:rPr>
                <w:sz w:val="18"/>
                <w:szCs w:val="18"/>
              </w:rPr>
              <w:t>6,54</w:t>
            </w:r>
          </w:p>
        </w:tc>
        <w:tc>
          <w:tcPr>
            <w:tcW w:w="6410" w:type="dxa"/>
            <w:vMerge/>
          </w:tcPr>
          <w:p w:rsidR="003A3042" w:rsidRDefault="003A3042" w:rsidP="00644CC4">
            <w:pPr>
              <w:jc w:val="both"/>
            </w:pPr>
          </w:p>
        </w:tc>
      </w:tr>
      <w:tr w:rsidR="003A3042" w:rsidTr="00644CC4">
        <w:trPr>
          <w:trHeight w:val="332"/>
        </w:trPr>
        <w:tc>
          <w:tcPr>
            <w:tcW w:w="392" w:type="dxa"/>
            <w:vMerge/>
            <w:shd w:val="clear" w:color="auto" w:fill="EAF1DD" w:themeFill="accent3" w:themeFillTint="33"/>
          </w:tcPr>
          <w:p w:rsidR="003A3042" w:rsidRDefault="003A3042" w:rsidP="00644CC4">
            <w:pPr>
              <w:jc w:val="both"/>
            </w:pPr>
          </w:p>
        </w:tc>
        <w:tc>
          <w:tcPr>
            <w:tcW w:w="1701" w:type="dxa"/>
            <w:vAlign w:val="center"/>
          </w:tcPr>
          <w:p w:rsidR="003A3042" w:rsidRPr="001F2C5F" w:rsidRDefault="003A3042" w:rsidP="00644CC4">
            <w:pPr>
              <w:jc w:val="center"/>
              <w:rPr>
                <w:sz w:val="18"/>
                <w:szCs w:val="18"/>
              </w:rPr>
            </w:pPr>
            <w:r>
              <w:rPr>
                <w:sz w:val="18"/>
                <w:szCs w:val="18"/>
              </w:rPr>
              <w:t>Dębowa Kłoda</w:t>
            </w:r>
          </w:p>
        </w:tc>
        <w:tc>
          <w:tcPr>
            <w:tcW w:w="709" w:type="dxa"/>
            <w:vAlign w:val="center"/>
          </w:tcPr>
          <w:p w:rsidR="003A3042" w:rsidRPr="001F2C5F" w:rsidRDefault="003A3042" w:rsidP="00644CC4">
            <w:pPr>
              <w:jc w:val="center"/>
              <w:rPr>
                <w:sz w:val="18"/>
                <w:szCs w:val="18"/>
              </w:rPr>
            </w:pPr>
            <w:r>
              <w:rPr>
                <w:sz w:val="18"/>
                <w:szCs w:val="18"/>
              </w:rPr>
              <w:t>3,73</w:t>
            </w:r>
          </w:p>
        </w:tc>
        <w:tc>
          <w:tcPr>
            <w:tcW w:w="6410" w:type="dxa"/>
            <w:vMerge/>
          </w:tcPr>
          <w:p w:rsidR="003A3042" w:rsidRDefault="003A3042" w:rsidP="00644CC4">
            <w:pPr>
              <w:jc w:val="both"/>
            </w:pPr>
          </w:p>
        </w:tc>
      </w:tr>
      <w:tr w:rsidR="003A3042" w:rsidTr="003A3042">
        <w:trPr>
          <w:trHeight w:val="331"/>
        </w:trPr>
        <w:tc>
          <w:tcPr>
            <w:tcW w:w="392" w:type="dxa"/>
            <w:vMerge/>
            <w:shd w:val="clear" w:color="auto" w:fill="EAF1DD" w:themeFill="accent3" w:themeFillTint="33"/>
          </w:tcPr>
          <w:p w:rsidR="003A3042" w:rsidRDefault="003A3042" w:rsidP="00644CC4">
            <w:pPr>
              <w:jc w:val="both"/>
            </w:pPr>
          </w:p>
        </w:tc>
        <w:tc>
          <w:tcPr>
            <w:tcW w:w="1701" w:type="dxa"/>
            <w:vAlign w:val="center"/>
          </w:tcPr>
          <w:p w:rsidR="003A3042" w:rsidRPr="001F2C5F" w:rsidRDefault="003A3042" w:rsidP="00644CC4">
            <w:pPr>
              <w:jc w:val="center"/>
              <w:rPr>
                <w:sz w:val="18"/>
                <w:szCs w:val="18"/>
              </w:rPr>
            </w:pPr>
            <w:r>
              <w:rPr>
                <w:sz w:val="18"/>
                <w:szCs w:val="18"/>
              </w:rPr>
              <w:t>Kodeniec</w:t>
            </w:r>
          </w:p>
        </w:tc>
        <w:tc>
          <w:tcPr>
            <w:tcW w:w="709" w:type="dxa"/>
            <w:shd w:val="clear" w:color="auto" w:fill="D6E3BC" w:themeFill="accent3" w:themeFillTint="66"/>
            <w:vAlign w:val="center"/>
          </w:tcPr>
          <w:p w:rsidR="003A3042" w:rsidRPr="001F2C5F" w:rsidRDefault="003A3042" w:rsidP="00644CC4">
            <w:pPr>
              <w:jc w:val="center"/>
              <w:rPr>
                <w:sz w:val="18"/>
                <w:szCs w:val="18"/>
              </w:rPr>
            </w:pPr>
            <w:r>
              <w:rPr>
                <w:sz w:val="18"/>
                <w:szCs w:val="18"/>
              </w:rPr>
              <w:t>6,99</w:t>
            </w:r>
          </w:p>
        </w:tc>
        <w:tc>
          <w:tcPr>
            <w:tcW w:w="6410" w:type="dxa"/>
            <w:vMerge/>
          </w:tcPr>
          <w:p w:rsidR="003A3042" w:rsidRDefault="003A3042" w:rsidP="00644CC4">
            <w:pPr>
              <w:jc w:val="both"/>
            </w:pPr>
          </w:p>
        </w:tc>
      </w:tr>
      <w:tr w:rsidR="003A3042" w:rsidTr="00644CC4">
        <w:trPr>
          <w:trHeight w:val="332"/>
        </w:trPr>
        <w:tc>
          <w:tcPr>
            <w:tcW w:w="392" w:type="dxa"/>
            <w:vMerge/>
            <w:shd w:val="clear" w:color="auto" w:fill="EAF1DD" w:themeFill="accent3" w:themeFillTint="33"/>
          </w:tcPr>
          <w:p w:rsidR="003A3042" w:rsidRDefault="003A3042" w:rsidP="00644CC4">
            <w:pPr>
              <w:jc w:val="both"/>
            </w:pPr>
          </w:p>
        </w:tc>
        <w:tc>
          <w:tcPr>
            <w:tcW w:w="1701" w:type="dxa"/>
            <w:vAlign w:val="center"/>
          </w:tcPr>
          <w:p w:rsidR="003A3042" w:rsidRPr="001F2C5F" w:rsidRDefault="003A3042" w:rsidP="00644CC4">
            <w:pPr>
              <w:jc w:val="center"/>
              <w:rPr>
                <w:sz w:val="18"/>
                <w:szCs w:val="18"/>
              </w:rPr>
            </w:pPr>
            <w:r>
              <w:rPr>
                <w:sz w:val="18"/>
                <w:szCs w:val="18"/>
              </w:rPr>
              <w:t>Kol. Krzywowierzba</w:t>
            </w:r>
          </w:p>
        </w:tc>
        <w:tc>
          <w:tcPr>
            <w:tcW w:w="709" w:type="dxa"/>
            <w:vAlign w:val="center"/>
          </w:tcPr>
          <w:p w:rsidR="003A3042" w:rsidRPr="001F2C5F" w:rsidRDefault="003A3042" w:rsidP="00644CC4">
            <w:pPr>
              <w:jc w:val="center"/>
              <w:rPr>
                <w:sz w:val="18"/>
                <w:szCs w:val="18"/>
              </w:rPr>
            </w:pPr>
            <w:r>
              <w:rPr>
                <w:sz w:val="18"/>
                <w:szCs w:val="18"/>
              </w:rPr>
              <w:t>0,00</w:t>
            </w:r>
          </w:p>
        </w:tc>
        <w:tc>
          <w:tcPr>
            <w:tcW w:w="6410" w:type="dxa"/>
            <w:vMerge/>
          </w:tcPr>
          <w:p w:rsidR="003A3042" w:rsidRDefault="003A3042" w:rsidP="00644CC4">
            <w:pPr>
              <w:jc w:val="both"/>
            </w:pPr>
          </w:p>
        </w:tc>
      </w:tr>
      <w:tr w:rsidR="003A3042" w:rsidTr="00644CC4">
        <w:trPr>
          <w:trHeight w:val="331"/>
        </w:trPr>
        <w:tc>
          <w:tcPr>
            <w:tcW w:w="392" w:type="dxa"/>
            <w:vMerge/>
            <w:shd w:val="clear" w:color="auto" w:fill="EAF1DD" w:themeFill="accent3" w:themeFillTint="33"/>
          </w:tcPr>
          <w:p w:rsidR="003A3042" w:rsidRDefault="003A3042" w:rsidP="00644CC4">
            <w:pPr>
              <w:jc w:val="both"/>
            </w:pPr>
          </w:p>
        </w:tc>
        <w:tc>
          <w:tcPr>
            <w:tcW w:w="1701" w:type="dxa"/>
            <w:vAlign w:val="center"/>
          </w:tcPr>
          <w:p w:rsidR="003A3042" w:rsidRPr="001F2C5F" w:rsidRDefault="003A3042" w:rsidP="00644CC4">
            <w:pPr>
              <w:jc w:val="center"/>
              <w:rPr>
                <w:sz w:val="18"/>
                <w:szCs w:val="18"/>
              </w:rPr>
            </w:pPr>
            <w:r>
              <w:rPr>
                <w:sz w:val="18"/>
                <w:szCs w:val="18"/>
              </w:rPr>
              <w:t>Korona</w:t>
            </w:r>
          </w:p>
        </w:tc>
        <w:tc>
          <w:tcPr>
            <w:tcW w:w="709" w:type="dxa"/>
            <w:vAlign w:val="center"/>
          </w:tcPr>
          <w:p w:rsidR="003A3042" w:rsidRPr="001F2C5F" w:rsidRDefault="003A3042" w:rsidP="00644CC4">
            <w:pPr>
              <w:jc w:val="center"/>
              <w:rPr>
                <w:sz w:val="18"/>
                <w:szCs w:val="18"/>
              </w:rPr>
            </w:pPr>
            <w:r>
              <w:rPr>
                <w:sz w:val="18"/>
                <w:szCs w:val="18"/>
              </w:rPr>
              <w:t>2,22</w:t>
            </w:r>
          </w:p>
        </w:tc>
        <w:tc>
          <w:tcPr>
            <w:tcW w:w="6410" w:type="dxa"/>
            <w:vMerge/>
          </w:tcPr>
          <w:p w:rsidR="003A3042" w:rsidRDefault="003A3042" w:rsidP="00644CC4">
            <w:pPr>
              <w:jc w:val="both"/>
            </w:pPr>
          </w:p>
        </w:tc>
      </w:tr>
      <w:tr w:rsidR="003A3042" w:rsidTr="003A3042">
        <w:trPr>
          <w:trHeight w:val="331"/>
        </w:trPr>
        <w:tc>
          <w:tcPr>
            <w:tcW w:w="392" w:type="dxa"/>
            <w:vMerge/>
            <w:shd w:val="clear" w:color="auto" w:fill="EAF1DD" w:themeFill="accent3" w:themeFillTint="33"/>
          </w:tcPr>
          <w:p w:rsidR="003A3042" w:rsidRDefault="003A3042" w:rsidP="00644CC4">
            <w:pPr>
              <w:jc w:val="both"/>
            </w:pPr>
          </w:p>
        </w:tc>
        <w:tc>
          <w:tcPr>
            <w:tcW w:w="1701" w:type="dxa"/>
            <w:vAlign w:val="center"/>
          </w:tcPr>
          <w:p w:rsidR="003A3042" w:rsidRPr="001F2C5F" w:rsidRDefault="003A3042" w:rsidP="00644CC4">
            <w:pPr>
              <w:jc w:val="center"/>
              <w:rPr>
                <w:sz w:val="18"/>
                <w:szCs w:val="18"/>
              </w:rPr>
            </w:pPr>
            <w:r>
              <w:rPr>
                <w:sz w:val="18"/>
                <w:szCs w:val="18"/>
              </w:rPr>
              <w:t>Leitnie</w:t>
            </w:r>
          </w:p>
        </w:tc>
        <w:tc>
          <w:tcPr>
            <w:tcW w:w="709" w:type="dxa"/>
            <w:shd w:val="clear" w:color="auto" w:fill="D6E3BC" w:themeFill="accent3" w:themeFillTint="66"/>
            <w:vAlign w:val="center"/>
          </w:tcPr>
          <w:p w:rsidR="003A3042" w:rsidRPr="001F2C5F" w:rsidRDefault="003A3042" w:rsidP="00644CC4">
            <w:pPr>
              <w:jc w:val="center"/>
              <w:rPr>
                <w:sz w:val="18"/>
                <w:szCs w:val="18"/>
              </w:rPr>
            </w:pPr>
            <w:r>
              <w:rPr>
                <w:sz w:val="18"/>
                <w:szCs w:val="18"/>
              </w:rPr>
              <w:t>15,38</w:t>
            </w:r>
          </w:p>
        </w:tc>
        <w:tc>
          <w:tcPr>
            <w:tcW w:w="6410" w:type="dxa"/>
            <w:vMerge/>
          </w:tcPr>
          <w:p w:rsidR="003A3042" w:rsidRDefault="003A3042" w:rsidP="00644CC4">
            <w:pPr>
              <w:jc w:val="both"/>
            </w:pPr>
          </w:p>
        </w:tc>
      </w:tr>
      <w:tr w:rsidR="003A3042" w:rsidTr="003A3042">
        <w:trPr>
          <w:trHeight w:val="332"/>
        </w:trPr>
        <w:tc>
          <w:tcPr>
            <w:tcW w:w="392" w:type="dxa"/>
            <w:vMerge/>
            <w:shd w:val="clear" w:color="auto" w:fill="EAF1DD" w:themeFill="accent3" w:themeFillTint="33"/>
          </w:tcPr>
          <w:p w:rsidR="003A3042" w:rsidRDefault="003A3042" w:rsidP="00644CC4">
            <w:pPr>
              <w:jc w:val="both"/>
            </w:pPr>
          </w:p>
        </w:tc>
        <w:tc>
          <w:tcPr>
            <w:tcW w:w="1701" w:type="dxa"/>
            <w:vAlign w:val="center"/>
          </w:tcPr>
          <w:p w:rsidR="003A3042" w:rsidRPr="001F2C5F" w:rsidRDefault="003A3042" w:rsidP="00644CC4">
            <w:pPr>
              <w:jc w:val="center"/>
              <w:rPr>
                <w:sz w:val="18"/>
                <w:szCs w:val="18"/>
              </w:rPr>
            </w:pPr>
            <w:r>
              <w:rPr>
                <w:sz w:val="18"/>
                <w:szCs w:val="18"/>
              </w:rPr>
              <w:t>Lubiczyn</w:t>
            </w:r>
          </w:p>
        </w:tc>
        <w:tc>
          <w:tcPr>
            <w:tcW w:w="709" w:type="dxa"/>
            <w:shd w:val="clear" w:color="auto" w:fill="D6E3BC" w:themeFill="accent3" w:themeFillTint="66"/>
            <w:vAlign w:val="center"/>
          </w:tcPr>
          <w:p w:rsidR="003A3042" w:rsidRPr="001F2C5F" w:rsidRDefault="003A3042" w:rsidP="00644CC4">
            <w:pPr>
              <w:jc w:val="center"/>
              <w:rPr>
                <w:sz w:val="18"/>
                <w:szCs w:val="18"/>
              </w:rPr>
            </w:pPr>
            <w:r>
              <w:rPr>
                <w:sz w:val="18"/>
                <w:szCs w:val="18"/>
              </w:rPr>
              <w:t>6,93</w:t>
            </w:r>
          </w:p>
        </w:tc>
        <w:tc>
          <w:tcPr>
            <w:tcW w:w="6410" w:type="dxa"/>
            <w:vMerge/>
          </w:tcPr>
          <w:p w:rsidR="003A3042" w:rsidRDefault="003A3042" w:rsidP="00644CC4">
            <w:pPr>
              <w:jc w:val="both"/>
            </w:pPr>
          </w:p>
        </w:tc>
      </w:tr>
      <w:tr w:rsidR="003A3042" w:rsidTr="003A3042">
        <w:trPr>
          <w:trHeight w:val="331"/>
        </w:trPr>
        <w:tc>
          <w:tcPr>
            <w:tcW w:w="392" w:type="dxa"/>
            <w:vMerge/>
            <w:shd w:val="clear" w:color="auto" w:fill="EAF1DD" w:themeFill="accent3" w:themeFillTint="33"/>
          </w:tcPr>
          <w:p w:rsidR="003A3042" w:rsidRDefault="003A3042" w:rsidP="00644CC4">
            <w:pPr>
              <w:jc w:val="both"/>
            </w:pPr>
          </w:p>
        </w:tc>
        <w:tc>
          <w:tcPr>
            <w:tcW w:w="1701" w:type="dxa"/>
            <w:vAlign w:val="center"/>
          </w:tcPr>
          <w:p w:rsidR="003A3042" w:rsidRPr="001F2C5F" w:rsidRDefault="003A3042" w:rsidP="00644CC4">
            <w:pPr>
              <w:jc w:val="center"/>
              <w:rPr>
                <w:sz w:val="18"/>
                <w:szCs w:val="18"/>
              </w:rPr>
            </w:pPr>
            <w:r>
              <w:rPr>
                <w:sz w:val="18"/>
                <w:szCs w:val="18"/>
              </w:rPr>
              <w:t>Makoszka</w:t>
            </w:r>
          </w:p>
        </w:tc>
        <w:tc>
          <w:tcPr>
            <w:tcW w:w="709" w:type="dxa"/>
            <w:shd w:val="clear" w:color="auto" w:fill="D6E3BC" w:themeFill="accent3" w:themeFillTint="66"/>
            <w:vAlign w:val="center"/>
          </w:tcPr>
          <w:p w:rsidR="003A3042" w:rsidRPr="001F2C5F" w:rsidRDefault="003A3042" w:rsidP="00644CC4">
            <w:pPr>
              <w:jc w:val="center"/>
              <w:rPr>
                <w:sz w:val="18"/>
                <w:szCs w:val="18"/>
              </w:rPr>
            </w:pPr>
            <w:r>
              <w:rPr>
                <w:sz w:val="18"/>
                <w:szCs w:val="18"/>
              </w:rPr>
              <w:t>6,76</w:t>
            </w:r>
          </w:p>
        </w:tc>
        <w:tc>
          <w:tcPr>
            <w:tcW w:w="6410" w:type="dxa"/>
            <w:vMerge/>
          </w:tcPr>
          <w:p w:rsidR="003A3042" w:rsidRDefault="003A3042" w:rsidP="00644CC4">
            <w:pPr>
              <w:jc w:val="both"/>
            </w:pPr>
          </w:p>
        </w:tc>
      </w:tr>
      <w:tr w:rsidR="003A3042" w:rsidTr="00644CC4">
        <w:trPr>
          <w:trHeight w:val="332"/>
        </w:trPr>
        <w:tc>
          <w:tcPr>
            <w:tcW w:w="392" w:type="dxa"/>
            <w:vMerge/>
            <w:shd w:val="clear" w:color="auto" w:fill="EAF1DD" w:themeFill="accent3" w:themeFillTint="33"/>
          </w:tcPr>
          <w:p w:rsidR="003A3042" w:rsidRDefault="003A3042" w:rsidP="00644CC4">
            <w:pPr>
              <w:jc w:val="both"/>
            </w:pPr>
          </w:p>
        </w:tc>
        <w:tc>
          <w:tcPr>
            <w:tcW w:w="1701" w:type="dxa"/>
            <w:vAlign w:val="center"/>
          </w:tcPr>
          <w:p w:rsidR="003A3042" w:rsidRPr="001F2C5F" w:rsidRDefault="003A3042" w:rsidP="00644CC4">
            <w:pPr>
              <w:jc w:val="center"/>
              <w:rPr>
                <w:sz w:val="18"/>
                <w:szCs w:val="18"/>
              </w:rPr>
            </w:pPr>
            <w:r>
              <w:rPr>
                <w:sz w:val="18"/>
                <w:szCs w:val="18"/>
              </w:rPr>
              <w:t>Marianówka</w:t>
            </w:r>
          </w:p>
        </w:tc>
        <w:tc>
          <w:tcPr>
            <w:tcW w:w="709" w:type="dxa"/>
            <w:vAlign w:val="center"/>
          </w:tcPr>
          <w:p w:rsidR="003A3042" w:rsidRPr="001F2C5F" w:rsidRDefault="003A3042" w:rsidP="00644CC4">
            <w:pPr>
              <w:jc w:val="center"/>
              <w:rPr>
                <w:sz w:val="18"/>
                <w:szCs w:val="18"/>
              </w:rPr>
            </w:pPr>
            <w:r>
              <w:rPr>
                <w:sz w:val="18"/>
                <w:szCs w:val="18"/>
              </w:rPr>
              <w:t>6,06</w:t>
            </w:r>
          </w:p>
        </w:tc>
        <w:tc>
          <w:tcPr>
            <w:tcW w:w="6410" w:type="dxa"/>
            <w:vMerge/>
          </w:tcPr>
          <w:p w:rsidR="003A3042" w:rsidRDefault="003A3042" w:rsidP="00644CC4">
            <w:pPr>
              <w:jc w:val="both"/>
            </w:pPr>
          </w:p>
        </w:tc>
      </w:tr>
      <w:tr w:rsidR="003A3042" w:rsidTr="00644CC4">
        <w:trPr>
          <w:trHeight w:val="331"/>
        </w:trPr>
        <w:tc>
          <w:tcPr>
            <w:tcW w:w="392" w:type="dxa"/>
            <w:vMerge/>
            <w:shd w:val="clear" w:color="auto" w:fill="EAF1DD" w:themeFill="accent3" w:themeFillTint="33"/>
          </w:tcPr>
          <w:p w:rsidR="003A3042" w:rsidRDefault="003A3042" w:rsidP="00644CC4">
            <w:pPr>
              <w:jc w:val="both"/>
            </w:pPr>
          </w:p>
        </w:tc>
        <w:tc>
          <w:tcPr>
            <w:tcW w:w="1701" w:type="dxa"/>
            <w:vAlign w:val="center"/>
          </w:tcPr>
          <w:p w:rsidR="003A3042" w:rsidRPr="001F2C5F" w:rsidRDefault="003A3042" w:rsidP="00644CC4">
            <w:pPr>
              <w:jc w:val="center"/>
              <w:rPr>
                <w:sz w:val="18"/>
                <w:szCs w:val="18"/>
              </w:rPr>
            </w:pPr>
            <w:r>
              <w:rPr>
                <w:sz w:val="18"/>
                <w:szCs w:val="18"/>
              </w:rPr>
              <w:t>Nietiahy</w:t>
            </w:r>
          </w:p>
        </w:tc>
        <w:tc>
          <w:tcPr>
            <w:tcW w:w="709" w:type="dxa"/>
            <w:vAlign w:val="center"/>
          </w:tcPr>
          <w:p w:rsidR="003A3042" w:rsidRPr="001F2C5F" w:rsidRDefault="003A3042" w:rsidP="00644CC4">
            <w:pPr>
              <w:jc w:val="center"/>
              <w:rPr>
                <w:sz w:val="18"/>
                <w:szCs w:val="18"/>
              </w:rPr>
            </w:pPr>
            <w:r>
              <w:rPr>
                <w:sz w:val="18"/>
                <w:szCs w:val="18"/>
              </w:rPr>
              <w:t>4,26</w:t>
            </w:r>
          </w:p>
        </w:tc>
        <w:tc>
          <w:tcPr>
            <w:tcW w:w="6410" w:type="dxa"/>
            <w:vMerge/>
          </w:tcPr>
          <w:p w:rsidR="003A3042" w:rsidRDefault="003A3042" w:rsidP="00644CC4">
            <w:pPr>
              <w:jc w:val="both"/>
            </w:pPr>
          </w:p>
        </w:tc>
      </w:tr>
      <w:tr w:rsidR="003A3042" w:rsidTr="00644CC4">
        <w:trPr>
          <w:trHeight w:val="331"/>
        </w:trPr>
        <w:tc>
          <w:tcPr>
            <w:tcW w:w="392" w:type="dxa"/>
            <w:vMerge/>
            <w:shd w:val="clear" w:color="auto" w:fill="EAF1DD" w:themeFill="accent3" w:themeFillTint="33"/>
          </w:tcPr>
          <w:p w:rsidR="003A3042" w:rsidRDefault="003A3042" w:rsidP="00644CC4">
            <w:pPr>
              <w:jc w:val="both"/>
            </w:pPr>
          </w:p>
        </w:tc>
        <w:tc>
          <w:tcPr>
            <w:tcW w:w="1701" w:type="dxa"/>
            <w:vAlign w:val="center"/>
          </w:tcPr>
          <w:p w:rsidR="003A3042" w:rsidRPr="001F2C5F" w:rsidRDefault="003A3042" w:rsidP="00644CC4">
            <w:pPr>
              <w:jc w:val="center"/>
              <w:rPr>
                <w:sz w:val="18"/>
                <w:szCs w:val="18"/>
              </w:rPr>
            </w:pPr>
            <w:r>
              <w:rPr>
                <w:sz w:val="18"/>
                <w:szCs w:val="18"/>
              </w:rPr>
              <w:t>Pachole</w:t>
            </w:r>
          </w:p>
        </w:tc>
        <w:tc>
          <w:tcPr>
            <w:tcW w:w="709" w:type="dxa"/>
            <w:vAlign w:val="center"/>
          </w:tcPr>
          <w:p w:rsidR="003A3042" w:rsidRPr="001F2C5F" w:rsidRDefault="003A3042" w:rsidP="00644CC4">
            <w:pPr>
              <w:jc w:val="center"/>
              <w:rPr>
                <w:sz w:val="18"/>
                <w:szCs w:val="18"/>
              </w:rPr>
            </w:pPr>
            <w:r>
              <w:rPr>
                <w:sz w:val="18"/>
                <w:szCs w:val="18"/>
              </w:rPr>
              <w:t>2,56</w:t>
            </w:r>
          </w:p>
        </w:tc>
        <w:tc>
          <w:tcPr>
            <w:tcW w:w="6410" w:type="dxa"/>
            <w:vMerge/>
          </w:tcPr>
          <w:p w:rsidR="003A3042" w:rsidRDefault="003A3042" w:rsidP="00644CC4">
            <w:pPr>
              <w:jc w:val="both"/>
            </w:pPr>
          </w:p>
        </w:tc>
      </w:tr>
      <w:tr w:rsidR="003A3042" w:rsidTr="003A3042">
        <w:trPr>
          <w:trHeight w:val="332"/>
        </w:trPr>
        <w:tc>
          <w:tcPr>
            <w:tcW w:w="392" w:type="dxa"/>
            <w:vMerge/>
            <w:shd w:val="clear" w:color="auto" w:fill="EAF1DD" w:themeFill="accent3" w:themeFillTint="33"/>
          </w:tcPr>
          <w:p w:rsidR="003A3042" w:rsidRDefault="003A3042" w:rsidP="00644CC4">
            <w:pPr>
              <w:jc w:val="both"/>
            </w:pPr>
          </w:p>
        </w:tc>
        <w:tc>
          <w:tcPr>
            <w:tcW w:w="1701" w:type="dxa"/>
            <w:vAlign w:val="center"/>
          </w:tcPr>
          <w:p w:rsidR="003A3042" w:rsidRPr="001F2C5F" w:rsidRDefault="003A3042" w:rsidP="00644CC4">
            <w:pPr>
              <w:jc w:val="center"/>
              <w:rPr>
                <w:sz w:val="18"/>
                <w:szCs w:val="18"/>
              </w:rPr>
            </w:pPr>
            <w:r>
              <w:rPr>
                <w:sz w:val="18"/>
                <w:szCs w:val="18"/>
              </w:rPr>
              <w:t>Plebania Wola</w:t>
            </w:r>
          </w:p>
        </w:tc>
        <w:tc>
          <w:tcPr>
            <w:tcW w:w="709" w:type="dxa"/>
            <w:shd w:val="clear" w:color="auto" w:fill="D6E3BC" w:themeFill="accent3" w:themeFillTint="66"/>
            <w:vAlign w:val="center"/>
          </w:tcPr>
          <w:p w:rsidR="003A3042" w:rsidRPr="001F2C5F" w:rsidRDefault="003A3042" w:rsidP="00644CC4">
            <w:pPr>
              <w:jc w:val="center"/>
              <w:rPr>
                <w:sz w:val="18"/>
                <w:szCs w:val="18"/>
              </w:rPr>
            </w:pPr>
            <w:r>
              <w:rPr>
                <w:sz w:val="18"/>
                <w:szCs w:val="18"/>
              </w:rPr>
              <w:t>6,94</w:t>
            </w:r>
          </w:p>
        </w:tc>
        <w:tc>
          <w:tcPr>
            <w:tcW w:w="6410" w:type="dxa"/>
            <w:vMerge/>
          </w:tcPr>
          <w:p w:rsidR="003A3042" w:rsidRDefault="003A3042" w:rsidP="00644CC4">
            <w:pPr>
              <w:jc w:val="both"/>
            </w:pPr>
          </w:p>
        </w:tc>
      </w:tr>
      <w:tr w:rsidR="003A3042" w:rsidTr="003A3042">
        <w:trPr>
          <w:trHeight w:val="331"/>
        </w:trPr>
        <w:tc>
          <w:tcPr>
            <w:tcW w:w="392" w:type="dxa"/>
            <w:vMerge/>
            <w:shd w:val="clear" w:color="auto" w:fill="EAF1DD" w:themeFill="accent3" w:themeFillTint="33"/>
          </w:tcPr>
          <w:p w:rsidR="003A3042" w:rsidRDefault="003A3042" w:rsidP="00644CC4">
            <w:pPr>
              <w:jc w:val="both"/>
            </w:pPr>
          </w:p>
        </w:tc>
        <w:tc>
          <w:tcPr>
            <w:tcW w:w="1701" w:type="dxa"/>
            <w:vAlign w:val="center"/>
          </w:tcPr>
          <w:p w:rsidR="003A3042" w:rsidRPr="001F2C5F" w:rsidRDefault="003A3042" w:rsidP="00644CC4">
            <w:pPr>
              <w:jc w:val="center"/>
              <w:rPr>
                <w:sz w:val="18"/>
                <w:szCs w:val="18"/>
              </w:rPr>
            </w:pPr>
            <w:r>
              <w:rPr>
                <w:sz w:val="18"/>
                <w:szCs w:val="18"/>
              </w:rPr>
              <w:t>Stępków</w:t>
            </w:r>
          </w:p>
        </w:tc>
        <w:tc>
          <w:tcPr>
            <w:tcW w:w="709" w:type="dxa"/>
            <w:shd w:val="clear" w:color="auto" w:fill="D6E3BC" w:themeFill="accent3" w:themeFillTint="66"/>
            <w:vAlign w:val="center"/>
          </w:tcPr>
          <w:p w:rsidR="003A3042" w:rsidRPr="001F2C5F" w:rsidRDefault="003A3042" w:rsidP="00644CC4">
            <w:pPr>
              <w:jc w:val="center"/>
              <w:rPr>
                <w:sz w:val="18"/>
                <w:szCs w:val="18"/>
              </w:rPr>
            </w:pPr>
            <w:r>
              <w:rPr>
                <w:sz w:val="18"/>
                <w:szCs w:val="18"/>
              </w:rPr>
              <w:t>6,74</w:t>
            </w:r>
          </w:p>
        </w:tc>
        <w:tc>
          <w:tcPr>
            <w:tcW w:w="6410" w:type="dxa"/>
            <w:vMerge/>
          </w:tcPr>
          <w:p w:rsidR="003A3042" w:rsidRDefault="003A3042" w:rsidP="00644CC4">
            <w:pPr>
              <w:jc w:val="both"/>
            </w:pPr>
          </w:p>
        </w:tc>
      </w:tr>
      <w:tr w:rsidR="003A3042" w:rsidTr="00644CC4">
        <w:trPr>
          <w:trHeight w:val="332"/>
        </w:trPr>
        <w:tc>
          <w:tcPr>
            <w:tcW w:w="392" w:type="dxa"/>
            <w:vMerge/>
            <w:shd w:val="clear" w:color="auto" w:fill="EAF1DD" w:themeFill="accent3" w:themeFillTint="33"/>
          </w:tcPr>
          <w:p w:rsidR="003A3042" w:rsidRDefault="003A3042" w:rsidP="00644CC4">
            <w:pPr>
              <w:jc w:val="both"/>
            </w:pPr>
          </w:p>
        </w:tc>
        <w:tc>
          <w:tcPr>
            <w:tcW w:w="1701" w:type="dxa"/>
            <w:vAlign w:val="center"/>
          </w:tcPr>
          <w:p w:rsidR="003A3042" w:rsidRPr="001F2C5F" w:rsidRDefault="003A3042" w:rsidP="00644CC4">
            <w:pPr>
              <w:jc w:val="center"/>
              <w:rPr>
                <w:sz w:val="18"/>
                <w:szCs w:val="18"/>
              </w:rPr>
            </w:pPr>
            <w:r>
              <w:rPr>
                <w:sz w:val="18"/>
                <w:szCs w:val="18"/>
              </w:rPr>
              <w:t>Uhnin</w:t>
            </w:r>
          </w:p>
        </w:tc>
        <w:tc>
          <w:tcPr>
            <w:tcW w:w="709" w:type="dxa"/>
            <w:vAlign w:val="center"/>
          </w:tcPr>
          <w:p w:rsidR="003A3042" w:rsidRPr="001F2C5F" w:rsidRDefault="003A3042" w:rsidP="00644CC4">
            <w:pPr>
              <w:jc w:val="center"/>
              <w:rPr>
                <w:sz w:val="18"/>
                <w:szCs w:val="18"/>
              </w:rPr>
            </w:pPr>
            <w:r>
              <w:rPr>
                <w:sz w:val="18"/>
                <w:szCs w:val="18"/>
              </w:rPr>
              <w:t>4,93</w:t>
            </w:r>
          </w:p>
        </w:tc>
        <w:tc>
          <w:tcPr>
            <w:tcW w:w="6410" w:type="dxa"/>
            <w:vMerge/>
          </w:tcPr>
          <w:p w:rsidR="003A3042" w:rsidRDefault="003A3042" w:rsidP="00644CC4">
            <w:pPr>
              <w:jc w:val="both"/>
            </w:pPr>
          </w:p>
        </w:tc>
      </w:tr>
      <w:tr w:rsidR="003A3042" w:rsidTr="003A3042">
        <w:trPr>
          <w:trHeight w:val="331"/>
        </w:trPr>
        <w:tc>
          <w:tcPr>
            <w:tcW w:w="392" w:type="dxa"/>
            <w:vMerge/>
            <w:shd w:val="clear" w:color="auto" w:fill="EAF1DD" w:themeFill="accent3" w:themeFillTint="33"/>
          </w:tcPr>
          <w:p w:rsidR="003A3042" w:rsidRDefault="003A3042" w:rsidP="00644CC4">
            <w:pPr>
              <w:jc w:val="both"/>
            </w:pPr>
          </w:p>
        </w:tc>
        <w:tc>
          <w:tcPr>
            <w:tcW w:w="1701" w:type="dxa"/>
            <w:vAlign w:val="center"/>
          </w:tcPr>
          <w:p w:rsidR="003A3042" w:rsidRDefault="003A3042" w:rsidP="00644CC4">
            <w:pPr>
              <w:jc w:val="center"/>
              <w:rPr>
                <w:sz w:val="18"/>
                <w:szCs w:val="18"/>
              </w:rPr>
            </w:pPr>
            <w:r>
              <w:rPr>
                <w:sz w:val="18"/>
                <w:szCs w:val="18"/>
              </w:rPr>
              <w:t>Wyhalew</w:t>
            </w:r>
          </w:p>
        </w:tc>
        <w:tc>
          <w:tcPr>
            <w:tcW w:w="709" w:type="dxa"/>
            <w:shd w:val="clear" w:color="auto" w:fill="D6E3BC" w:themeFill="accent3" w:themeFillTint="66"/>
            <w:vAlign w:val="center"/>
          </w:tcPr>
          <w:p w:rsidR="003A3042" w:rsidRPr="001F2C5F" w:rsidRDefault="003A3042" w:rsidP="00644CC4">
            <w:pPr>
              <w:jc w:val="center"/>
              <w:rPr>
                <w:sz w:val="18"/>
                <w:szCs w:val="18"/>
              </w:rPr>
            </w:pPr>
            <w:r>
              <w:rPr>
                <w:sz w:val="18"/>
                <w:szCs w:val="18"/>
              </w:rPr>
              <w:t>11,05</w:t>
            </w:r>
          </w:p>
        </w:tc>
        <w:tc>
          <w:tcPr>
            <w:tcW w:w="6410" w:type="dxa"/>
            <w:vMerge/>
          </w:tcPr>
          <w:p w:rsidR="003A3042" w:rsidRDefault="003A3042" w:rsidP="00644CC4">
            <w:pPr>
              <w:jc w:val="both"/>
            </w:pPr>
          </w:p>
        </w:tc>
      </w:tr>
      <w:tr w:rsidR="003A3042" w:rsidTr="00644CC4">
        <w:trPr>
          <w:trHeight w:val="331"/>
        </w:trPr>
        <w:tc>
          <w:tcPr>
            <w:tcW w:w="392" w:type="dxa"/>
            <w:vMerge/>
            <w:shd w:val="clear" w:color="auto" w:fill="EAF1DD" w:themeFill="accent3" w:themeFillTint="33"/>
          </w:tcPr>
          <w:p w:rsidR="003A3042" w:rsidRDefault="003A3042" w:rsidP="00644CC4">
            <w:pPr>
              <w:jc w:val="both"/>
            </w:pPr>
          </w:p>
        </w:tc>
        <w:tc>
          <w:tcPr>
            <w:tcW w:w="1701" w:type="dxa"/>
            <w:vAlign w:val="center"/>
          </w:tcPr>
          <w:p w:rsidR="003A3042" w:rsidRDefault="003A3042" w:rsidP="00644CC4">
            <w:pPr>
              <w:jc w:val="center"/>
              <w:rPr>
                <w:sz w:val="18"/>
                <w:szCs w:val="18"/>
              </w:rPr>
            </w:pPr>
            <w:r>
              <w:rPr>
                <w:sz w:val="18"/>
                <w:szCs w:val="18"/>
              </w:rPr>
              <w:t>Zadębie</w:t>
            </w:r>
          </w:p>
        </w:tc>
        <w:tc>
          <w:tcPr>
            <w:tcW w:w="709" w:type="dxa"/>
            <w:vAlign w:val="center"/>
          </w:tcPr>
          <w:p w:rsidR="003A3042" w:rsidRPr="001F2C5F" w:rsidRDefault="003A3042" w:rsidP="00644CC4">
            <w:pPr>
              <w:jc w:val="center"/>
              <w:rPr>
                <w:sz w:val="18"/>
                <w:szCs w:val="18"/>
              </w:rPr>
            </w:pPr>
            <w:r>
              <w:rPr>
                <w:sz w:val="18"/>
                <w:szCs w:val="18"/>
              </w:rPr>
              <w:t>5,00</w:t>
            </w:r>
          </w:p>
        </w:tc>
        <w:tc>
          <w:tcPr>
            <w:tcW w:w="6410" w:type="dxa"/>
            <w:vMerge/>
          </w:tcPr>
          <w:p w:rsidR="003A3042" w:rsidRDefault="003A3042" w:rsidP="00644CC4">
            <w:pPr>
              <w:jc w:val="both"/>
            </w:pPr>
          </w:p>
        </w:tc>
      </w:tr>
      <w:tr w:rsidR="003A3042" w:rsidTr="00644CC4">
        <w:trPr>
          <w:trHeight w:val="332"/>
        </w:trPr>
        <w:tc>
          <w:tcPr>
            <w:tcW w:w="392" w:type="dxa"/>
            <w:vMerge/>
            <w:shd w:val="clear" w:color="auto" w:fill="EAF1DD" w:themeFill="accent3" w:themeFillTint="33"/>
          </w:tcPr>
          <w:p w:rsidR="003A3042" w:rsidRDefault="003A3042" w:rsidP="00644CC4">
            <w:pPr>
              <w:jc w:val="both"/>
            </w:pPr>
          </w:p>
        </w:tc>
        <w:tc>
          <w:tcPr>
            <w:tcW w:w="1701" w:type="dxa"/>
            <w:vAlign w:val="center"/>
          </w:tcPr>
          <w:p w:rsidR="003A3042" w:rsidRDefault="003A3042" w:rsidP="00644CC4">
            <w:pPr>
              <w:jc w:val="center"/>
              <w:rPr>
                <w:sz w:val="18"/>
                <w:szCs w:val="18"/>
              </w:rPr>
            </w:pPr>
            <w:r>
              <w:rPr>
                <w:sz w:val="18"/>
                <w:szCs w:val="18"/>
              </w:rPr>
              <w:t>Żmiarki</w:t>
            </w:r>
          </w:p>
        </w:tc>
        <w:tc>
          <w:tcPr>
            <w:tcW w:w="709" w:type="dxa"/>
            <w:vAlign w:val="center"/>
          </w:tcPr>
          <w:p w:rsidR="003A3042" w:rsidRPr="001F2C5F" w:rsidRDefault="003A3042" w:rsidP="00644CC4">
            <w:pPr>
              <w:jc w:val="center"/>
              <w:rPr>
                <w:sz w:val="18"/>
                <w:szCs w:val="18"/>
              </w:rPr>
            </w:pPr>
            <w:r>
              <w:rPr>
                <w:sz w:val="18"/>
                <w:szCs w:val="18"/>
              </w:rPr>
              <w:t>2,83</w:t>
            </w:r>
          </w:p>
        </w:tc>
        <w:tc>
          <w:tcPr>
            <w:tcW w:w="6410" w:type="dxa"/>
            <w:vMerge/>
          </w:tcPr>
          <w:p w:rsidR="003A3042" w:rsidRDefault="003A3042" w:rsidP="00644CC4">
            <w:pPr>
              <w:jc w:val="both"/>
            </w:pPr>
          </w:p>
        </w:tc>
      </w:tr>
      <w:tr w:rsidR="003A3042" w:rsidTr="00644CC4">
        <w:trPr>
          <w:trHeight w:val="331"/>
        </w:trPr>
        <w:tc>
          <w:tcPr>
            <w:tcW w:w="392" w:type="dxa"/>
            <w:vMerge/>
            <w:tcBorders>
              <w:bottom w:val="single" w:sz="4" w:space="0" w:color="auto"/>
            </w:tcBorders>
            <w:shd w:val="clear" w:color="auto" w:fill="EAF1DD" w:themeFill="accent3" w:themeFillTint="33"/>
          </w:tcPr>
          <w:p w:rsidR="003A3042" w:rsidRDefault="003A3042" w:rsidP="00644CC4">
            <w:pPr>
              <w:jc w:val="both"/>
            </w:pPr>
          </w:p>
        </w:tc>
        <w:tc>
          <w:tcPr>
            <w:tcW w:w="1701" w:type="dxa"/>
            <w:tcBorders>
              <w:bottom w:val="single" w:sz="4" w:space="0" w:color="auto"/>
            </w:tcBorders>
            <w:shd w:val="clear" w:color="auto" w:fill="EAF1DD" w:themeFill="accent3" w:themeFillTint="33"/>
            <w:vAlign w:val="center"/>
          </w:tcPr>
          <w:p w:rsidR="003A3042" w:rsidRPr="00BA7F78" w:rsidRDefault="003A3042" w:rsidP="00644CC4">
            <w:pPr>
              <w:jc w:val="center"/>
              <w:rPr>
                <w:b/>
                <w:sz w:val="18"/>
                <w:szCs w:val="18"/>
              </w:rPr>
            </w:pPr>
            <w:r w:rsidRPr="00BA7F78">
              <w:rPr>
                <w:b/>
                <w:sz w:val="18"/>
                <w:szCs w:val="18"/>
              </w:rPr>
              <w:t>Średnia dla Gminy</w:t>
            </w:r>
          </w:p>
        </w:tc>
        <w:tc>
          <w:tcPr>
            <w:tcW w:w="709" w:type="dxa"/>
            <w:tcBorders>
              <w:bottom w:val="single" w:sz="4" w:space="0" w:color="auto"/>
            </w:tcBorders>
            <w:shd w:val="clear" w:color="auto" w:fill="EAF1DD" w:themeFill="accent3" w:themeFillTint="33"/>
            <w:vAlign w:val="center"/>
          </w:tcPr>
          <w:p w:rsidR="003A3042" w:rsidRPr="00BA7F78" w:rsidRDefault="003A3042" w:rsidP="00644CC4">
            <w:pPr>
              <w:jc w:val="center"/>
              <w:rPr>
                <w:b/>
                <w:sz w:val="18"/>
                <w:szCs w:val="18"/>
              </w:rPr>
            </w:pPr>
            <w:r w:rsidRPr="00BA7F78">
              <w:rPr>
                <w:b/>
                <w:sz w:val="18"/>
                <w:szCs w:val="18"/>
              </w:rPr>
              <w:t>6,22</w:t>
            </w:r>
          </w:p>
        </w:tc>
        <w:tc>
          <w:tcPr>
            <w:tcW w:w="6410" w:type="dxa"/>
            <w:vMerge/>
            <w:tcBorders>
              <w:bottom w:val="single" w:sz="4" w:space="0" w:color="auto"/>
            </w:tcBorders>
          </w:tcPr>
          <w:p w:rsidR="003A3042" w:rsidRDefault="003A3042" w:rsidP="00644CC4">
            <w:pPr>
              <w:jc w:val="both"/>
            </w:pPr>
          </w:p>
        </w:tc>
      </w:tr>
      <w:tr w:rsidR="003A3042" w:rsidRPr="001F2C5F" w:rsidTr="00644CC4">
        <w:trPr>
          <w:trHeight w:val="220"/>
        </w:trPr>
        <w:tc>
          <w:tcPr>
            <w:tcW w:w="9212" w:type="dxa"/>
            <w:gridSpan w:val="4"/>
            <w:tcBorders>
              <w:bottom w:val="single" w:sz="4" w:space="0" w:color="auto"/>
            </w:tcBorders>
          </w:tcPr>
          <w:p w:rsidR="003A3042" w:rsidRPr="003650A7" w:rsidRDefault="003A3042" w:rsidP="00644CC4">
            <w:pPr>
              <w:jc w:val="both"/>
              <w:rPr>
                <w:sz w:val="20"/>
                <w:szCs w:val="20"/>
              </w:rPr>
            </w:pPr>
            <w:r w:rsidRPr="003650A7">
              <w:rPr>
                <w:sz w:val="20"/>
                <w:szCs w:val="20"/>
              </w:rPr>
              <w:t xml:space="preserve">Bezrobocie to problem, który dotyka przeważającej większości gmin w Polsce. W każdej jednostce zamieszkują bowiem choćby nieliczne osoby zdolne do pracy, ale pozostające bez zatrudnienia z przyczyn od nich niezależnych bądź też z własnego wyboru. Taki stan rzeczy generuje z kolei wzrost problemów społecznych, przede wszystkim przestępczości, ubóstwa i wykluczenia. </w:t>
            </w:r>
          </w:p>
          <w:p w:rsidR="003A3042" w:rsidRPr="003650A7" w:rsidRDefault="003A3042" w:rsidP="00644CC4">
            <w:pPr>
              <w:jc w:val="both"/>
              <w:rPr>
                <w:sz w:val="20"/>
                <w:szCs w:val="20"/>
              </w:rPr>
            </w:pPr>
            <w:r w:rsidRPr="003650A7">
              <w:rPr>
                <w:sz w:val="20"/>
                <w:szCs w:val="20"/>
              </w:rPr>
              <w:t xml:space="preserve">Jednym ze sposobów minimalizacji poziomu bezrobocia jest wdrażanie działań, zmierzających do poprawy warunków rozwoju przedsiębiorczości oraz aktywizacji zawodowej, będących coraz częściej przedmiotem projektów rewitalizacyjnych. Według Strategii Rozwiazywania Problemów Społecznych w Gminie Dębowa Kłoda na lata </w:t>
            </w:r>
            <w:r w:rsidR="00592939" w:rsidRPr="00592939">
              <w:rPr>
                <w:sz w:val="20"/>
                <w:szCs w:val="20"/>
              </w:rPr>
              <w:t xml:space="preserve">2021 - 2028 </w:t>
            </w:r>
            <w:r w:rsidRPr="003650A7">
              <w:rPr>
                <w:sz w:val="20"/>
                <w:szCs w:val="20"/>
              </w:rPr>
              <w:t>bezrobocie utrzymuje się wciąż na wysokim poziomie, a kluczowym problemem w tej kwestii jest posiadanie zawodu niedostosowanego do rynku pracy. Wobec powyższych zasadne jest, by projekty planowane w ramach GPR na najbliższe lata ukierunkować przede wszystkim na podnoszenie kwalifikacji lub przebranżowienie osób bezrobotnych.</w:t>
            </w:r>
          </w:p>
          <w:p w:rsidR="003A3042" w:rsidRPr="001F2C5F" w:rsidRDefault="003A3042" w:rsidP="00644CC4">
            <w:pPr>
              <w:jc w:val="both"/>
              <w:rPr>
                <w:sz w:val="18"/>
                <w:szCs w:val="18"/>
              </w:rPr>
            </w:pPr>
            <w:r w:rsidRPr="003650A7">
              <w:rPr>
                <w:sz w:val="20"/>
                <w:szCs w:val="20"/>
              </w:rPr>
              <w:t>Analiza udziału osób bezrobotnych w ogólnej liczbie osób w wieku produkcyjnym wskazuje, iż średnio 6,22% ludności Gminy, mogącej podjąć pracę, aktualnie pozostaje bez zatrudnienia. Najwyższy poziom bezrobocia odnotowano w miejscowości Leitnie (ponad 15%). Łącznie aż dziewięć sołectw wyróżniają wartości wskaźnika gorsze od średniej gminnej, a zatem to właśnie w tych rejonach występuje najsilniejsze zapotrzebowanie na rewitalizację w sferze społeczno-gospodarczej.</w:t>
            </w:r>
          </w:p>
        </w:tc>
      </w:tr>
      <w:tr w:rsidR="003A3042" w:rsidTr="00644CC4">
        <w:tc>
          <w:tcPr>
            <w:tcW w:w="9212" w:type="dxa"/>
            <w:gridSpan w:val="4"/>
            <w:tcBorders>
              <w:top w:val="single" w:sz="4" w:space="0" w:color="auto"/>
              <w:left w:val="nil"/>
              <w:bottom w:val="nil"/>
              <w:right w:val="nil"/>
            </w:tcBorders>
            <w:vAlign w:val="center"/>
          </w:tcPr>
          <w:p w:rsidR="003A3042" w:rsidRDefault="003A3042" w:rsidP="00644CC4">
            <w:pPr>
              <w:jc w:val="right"/>
              <w:rPr>
                <w:sz w:val="18"/>
                <w:szCs w:val="18"/>
              </w:rPr>
            </w:pPr>
            <w:r>
              <w:rPr>
                <w:sz w:val="18"/>
                <w:szCs w:val="18"/>
              </w:rPr>
              <w:t>Źródło: opracowanie własne na podstawie danych Urzędu Gminy Dębowa Kłoda</w:t>
            </w:r>
          </w:p>
        </w:tc>
      </w:tr>
    </w:tbl>
    <w:p w:rsidR="003A3042" w:rsidRDefault="003A3042" w:rsidP="00BF6DD8">
      <w:pPr>
        <w:spacing w:before="240"/>
        <w:jc w:val="both"/>
      </w:pPr>
    </w:p>
    <w:p w:rsidR="00381A16" w:rsidRDefault="00381A16" w:rsidP="00381A16">
      <w:pPr>
        <w:spacing w:before="240"/>
        <w:jc w:val="both"/>
      </w:pPr>
    </w:p>
    <w:p w:rsidR="001E6BF0" w:rsidRDefault="001E6BF0" w:rsidP="001E6BF0">
      <w:pPr>
        <w:spacing w:before="240"/>
        <w:jc w:val="both"/>
      </w:pPr>
    </w:p>
    <w:tbl>
      <w:tblPr>
        <w:tblStyle w:val="Tabela-Siatka"/>
        <w:tblW w:w="0" w:type="auto"/>
        <w:tblLayout w:type="fixed"/>
        <w:tblLook w:val="04A0" w:firstRow="1" w:lastRow="0" w:firstColumn="1" w:lastColumn="0" w:noHBand="0" w:noVBand="1"/>
      </w:tblPr>
      <w:tblGrid>
        <w:gridCol w:w="392"/>
        <w:gridCol w:w="1701"/>
        <w:gridCol w:w="850"/>
        <w:gridCol w:w="6269"/>
      </w:tblGrid>
      <w:tr w:rsidR="001E6BF0" w:rsidRPr="00CC68AD" w:rsidTr="00644CC4">
        <w:tc>
          <w:tcPr>
            <w:tcW w:w="9212" w:type="dxa"/>
            <w:gridSpan w:val="4"/>
            <w:tcBorders>
              <w:top w:val="nil"/>
              <w:left w:val="nil"/>
              <w:bottom w:val="nil"/>
              <w:right w:val="nil"/>
            </w:tcBorders>
            <w:vAlign w:val="center"/>
          </w:tcPr>
          <w:p w:rsidR="001E6BF0" w:rsidRPr="00CC68AD" w:rsidRDefault="001E6BF0" w:rsidP="001E6BF0">
            <w:pPr>
              <w:pStyle w:val="Legenda"/>
              <w:keepNext/>
            </w:pPr>
            <w:bookmarkStart w:id="30" w:name="_Toc112067666"/>
            <w:r>
              <w:lastRenderedPageBreak/>
              <w:t xml:space="preserve">Tabela </w:t>
            </w:r>
            <w:r w:rsidR="00FF309E">
              <w:fldChar w:fldCharType="begin"/>
            </w:r>
            <w:r w:rsidR="00FF309E">
              <w:instrText xml:space="preserve"> SEQ Tabela \* ARABIC </w:instrText>
            </w:r>
            <w:r w:rsidR="00FF309E">
              <w:fldChar w:fldCharType="separate"/>
            </w:r>
            <w:r w:rsidR="00553326">
              <w:rPr>
                <w:noProof/>
              </w:rPr>
              <w:t>15</w:t>
            </w:r>
            <w:r w:rsidR="00FF309E">
              <w:rPr>
                <w:noProof/>
              </w:rPr>
              <w:fldChar w:fldCharType="end"/>
            </w:r>
            <w:r>
              <w:t xml:space="preserve">. </w:t>
            </w:r>
            <w:r w:rsidR="00646A29">
              <w:t>Udział</w:t>
            </w:r>
            <w:r>
              <w:t xml:space="preserve"> osób bezrobotnych z wykształceniem gimnazjalnym i niższym w ogólnej liczbie osób bezrobotnych w 2020 roku [%]</w:t>
            </w:r>
            <w:bookmarkEnd w:id="30"/>
          </w:p>
        </w:tc>
      </w:tr>
      <w:tr w:rsidR="001E6BF0" w:rsidRPr="00AD066F" w:rsidTr="00644CC4">
        <w:trPr>
          <w:trHeight w:val="201"/>
        </w:trPr>
        <w:tc>
          <w:tcPr>
            <w:tcW w:w="392" w:type="dxa"/>
            <w:vMerge w:val="restart"/>
            <w:tcBorders>
              <w:top w:val="single" w:sz="4" w:space="0" w:color="auto"/>
            </w:tcBorders>
            <w:shd w:val="clear" w:color="auto" w:fill="EAF1DD" w:themeFill="accent3" w:themeFillTint="33"/>
            <w:textDirection w:val="btLr"/>
            <w:vAlign w:val="center"/>
          </w:tcPr>
          <w:p w:rsidR="001E6BF0" w:rsidRPr="00AD066F" w:rsidRDefault="001E6BF0" w:rsidP="00644CC4">
            <w:pPr>
              <w:ind w:left="113" w:right="113"/>
              <w:jc w:val="center"/>
              <w:rPr>
                <w:b/>
              </w:rPr>
            </w:pPr>
            <w:r w:rsidRPr="00BA7F78">
              <w:rPr>
                <w:b/>
              </w:rPr>
              <w:t>SFERA SPOŁECZNA</w:t>
            </w:r>
          </w:p>
        </w:tc>
        <w:tc>
          <w:tcPr>
            <w:tcW w:w="8820" w:type="dxa"/>
            <w:gridSpan w:val="3"/>
            <w:tcBorders>
              <w:top w:val="single" w:sz="4" w:space="0" w:color="auto"/>
            </w:tcBorders>
            <w:shd w:val="clear" w:color="auto" w:fill="EAF1DD" w:themeFill="accent3" w:themeFillTint="33"/>
          </w:tcPr>
          <w:p w:rsidR="001E6BF0" w:rsidRPr="00AD066F" w:rsidRDefault="001E6BF0" w:rsidP="001E6BF0">
            <w:pPr>
              <w:jc w:val="center"/>
              <w:rPr>
                <w:b/>
              </w:rPr>
            </w:pPr>
            <w:r>
              <w:rPr>
                <w:b/>
              </w:rPr>
              <w:t>BEZROBOCIE</w:t>
            </w:r>
          </w:p>
        </w:tc>
      </w:tr>
      <w:tr w:rsidR="001E6BF0" w:rsidRPr="007E35A6" w:rsidTr="00644CC4">
        <w:trPr>
          <w:trHeight w:val="343"/>
        </w:trPr>
        <w:tc>
          <w:tcPr>
            <w:tcW w:w="392" w:type="dxa"/>
            <w:vMerge/>
            <w:tcBorders>
              <w:top w:val="single" w:sz="4" w:space="0" w:color="auto"/>
            </w:tcBorders>
            <w:shd w:val="clear" w:color="auto" w:fill="EAF1DD" w:themeFill="accent3" w:themeFillTint="33"/>
            <w:textDirection w:val="btLr"/>
            <w:vAlign w:val="center"/>
          </w:tcPr>
          <w:p w:rsidR="001E6BF0" w:rsidRPr="007E35A6" w:rsidRDefault="001E6BF0" w:rsidP="00644CC4">
            <w:pPr>
              <w:ind w:left="113" w:right="113"/>
              <w:jc w:val="center"/>
              <w:rPr>
                <w:sz w:val="18"/>
                <w:szCs w:val="18"/>
              </w:rPr>
            </w:pPr>
          </w:p>
        </w:tc>
        <w:tc>
          <w:tcPr>
            <w:tcW w:w="8820" w:type="dxa"/>
            <w:gridSpan w:val="3"/>
            <w:tcBorders>
              <w:top w:val="single" w:sz="4" w:space="0" w:color="auto"/>
            </w:tcBorders>
            <w:vAlign w:val="center"/>
          </w:tcPr>
          <w:p w:rsidR="001E6BF0" w:rsidRPr="001F2C5F" w:rsidRDefault="001E6BF0" w:rsidP="00644CC4">
            <w:pPr>
              <w:jc w:val="center"/>
              <w:rPr>
                <w:sz w:val="18"/>
                <w:szCs w:val="18"/>
              </w:rPr>
            </w:pPr>
            <w:r>
              <w:rPr>
                <w:sz w:val="18"/>
                <w:szCs w:val="18"/>
              </w:rPr>
              <w:t>Wskaźnik delimitacyjny: udział osób bezrobotnych z wykształceniem gimnazjalnym i niższym w ogólnej liczbie osób bezrobotnych w 2020 roku [%]</w:t>
            </w:r>
          </w:p>
        </w:tc>
      </w:tr>
      <w:tr w:rsidR="001E6BF0" w:rsidRPr="001F2C5F" w:rsidTr="001E6BF0">
        <w:trPr>
          <w:trHeight w:val="343"/>
        </w:trPr>
        <w:tc>
          <w:tcPr>
            <w:tcW w:w="392" w:type="dxa"/>
            <w:vMerge/>
            <w:shd w:val="clear" w:color="auto" w:fill="EAF1DD" w:themeFill="accent3" w:themeFillTint="33"/>
          </w:tcPr>
          <w:p w:rsidR="001E6BF0" w:rsidRDefault="001E6BF0" w:rsidP="00644CC4">
            <w:pPr>
              <w:jc w:val="both"/>
            </w:pPr>
          </w:p>
        </w:tc>
        <w:tc>
          <w:tcPr>
            <w:tcW w:w="1701" w:type="dxa"/>
            <w:vAlign w:val="center"/>
          </w:tcPr>
          <w:p w:rsidR="001E6BF0" w:rsidRDefault="001E6BF0" w:rsidP="00644CC4">
            <w:pPr>
              <w:jc w:val="center"/>
              <w:rPr>
                <w:sz w:val="18"/>
                <w:szCs w:val="18"/>
              </w:rPr>
            </w:pPr>
            <w:r>
              <w:rPr>
                <w:sz w:val="18"/>
                <w:szCs w:val="18"/>
              </w:rPr>
              <w:t>Bednarzówka</w:t>
            </w:r>
          </w:p>
          <w:p w:rsidR="001E6BF0" w:rsidRDefault="001E6BF0" w:rsidP="00644CC4">
            <w:pPr>
              <w:jc w:val="center"/>
              <w:rPr>
                <w:sz w:val="18"/>
                <w:szCs w:val="18"/>
              </w:rPr>
            </w:pPr>
            <w:r w:rsidRPr="001A780D">
              <w:rPr>
                <w:i/>
                <w:sz w:val="18"/>
                <w:szCs w:val="18"/>
              </w:rPr>
              <w:t>(w tym Kol. Bednarzówka)</w:t>
            </w:r>
          </w:p>
        </w:tc>
        <w:tc>
          <w:tcPr>
            <w:tcW w:w="850" w:type="dxa"/>
            <w:shd w:val="clear" w:color="auto" w:fill="D6E3BC" w:themeFill="accent3" w:themeFillTint="66"/>
            <w:vAlign w:val="center"/>
          </w:tcPr>
          <w:p w:rsidR="001E6BF0" w:rsidRPr="001F2C5F" w:rsidRDefault="001E6BF0" w:rsidP="00644CC4">
            <w:pPr>
              <w:jc w:val="center"/>
              <w:rPr>
                <w:sz w:val="18"/>
                <w:szCs w:val="18"/>
              </w:rPr>
            </w:pPr>
            <w:r>
              <w:rPr>
                <w:sz w:val="18"/>
                <w:szCs w:val="18"/>
              </w:rPr>
              <w:t>100,00</w:t>
            </w:r>
          </w:p>
        </w:tc>
        <w:tc>
          <w:tcPr>
            <w:tcW w:w="6269" w:type="dxa"/>
            <w:vMerge w:val="restart"/>
            <w:vAlign w:val="center"/>
          </w:tcPr>
          <w:p w:rsidR="001E6BF0" w:rsidRDefault="0074311E" w:rsidP="00644CC4">
            <w:pPr>
              <w:jc w:val="center"/>
              <w:rPr>
                <w:sz w:val="18"/>
                <w:szCs w:val="18"/>
              </w:rPr>
            </w:pPr>
            <w:r>
              <w:rPr>
                <w:noProof/>
                <w:sz w:val="18"/>
                <w:szCs w:val="18"/>
                <w:lang w:eastAsia="pl-PL"/>
              </w:rPr>
              <w:drawing>
                <wp:inline distT="0" distB="0" distL="0" distR="0" wp14:anchorId="7157AF8F" wp14:editId="4BF6F730">
                  <wp:extent cx="3855720" cy="4373880"/>
                  <wp:effectExtent l="0" t="0" r="0" b="762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bezrobotni z wykształceniem gimnazjalnym.png"/>
                          <pic:cNvPicPr/>
                        </pic:nvPicPr>
                        <pic:blipFill rotWithShape="1">
                          <a:blip r:embed="rId44" cstate="print">
                            <a:extLst>
                              <a:ext uri="{28A0092B-C50C-407E-A947-70E740481C1C}">
                                <a14:useLocalDpi xmlns:a14="http://schemas.microsoft.com/office/drawing/2010/main" val="0"/>
                              </a:ext>
                            </a:extLst>
                          </a:blip>
                          <a:srcRect t="6149" b="13626"/>
                          <a:stretch/>
                        </pic:blipFill>
                        <pic:spPr bwMode="auto">
                          <a:xfrm>
                            <a:off x="0" y="0"/>
                            <a:ext cx="3843655" cy="4360194"/>
                          </a:xfrm>
                          <a:prstGeom prst="rect">
                            <a:avLst/>
                          </a:prstGeom>
                          <a:ln>
                            <a:noFill/>
                          </a:ln>
                          <a:extLst>
                            <a:ext uri="{53640926-AAD7-44D8-BBD7-CCE9431645EC}">
                              <a14:shadowObscured xmlns:a14="http://schemas.microsoft.com/office/drawing/2010/main"/>
                            </a:ext>
                          </a:extLst>
                        </pic:spPr>
                      </pic:pic>
                    </a:graphicData>
                  </a:graphic>
                </wp:inline>
              </w:drawing>
            </w:r>
          </w:p>
        </w:tc>
      </w:tr>
      <w:tr w:rsidR="001E6BF0" w:rsidRPr="001F2C5F" w:rsidTr="001E6BF0">
        <w:trPr>
          <w:trHeight w:val="343"/>
        </w:trPr>
        <w:tc>
          <w:tcPr>
            <w:tcW w:w="392" w:type="dxa"/>
            <w:vMerge/>
            <w:shd w:val="clear" w:color="auto" w:fill="EAF1DD" w:themeFill="accent3" w:themeFillTint="33"/>
          </w:tcPr>
          <w:p w:rsidR="001E6BF0" w:rsidRDefault="001E6BF0" w:rsidP="00644CC4">
            <w:pPr>
              <w:jc w:val="both"/>
            </w:pPr>
          </w:p>
        </w:tc>
        <w:tc>
          <w:tcPr>
            <w:tcW w:w="1701" w:type="dxa"/>
            <w:vAlign w:val="center"/>
          </w:tcPr>
          <w:p w:rsidR="001E6BF0" w:rsidRPr="001F2C5F" w:rsidRDefault="001E6BF0" w:rsidP="00644CC4">
            <w:pPr>
              <w:jc w:val="center"/>
              <w:rPr>
                <w:sz w:val="18"/>
                <w:szCs w:val="18"/>
              </w:rPr>
            </w:pPr>
            <w:r>
              <w:rPr>
                <w:sz w:val="18"/>
                <w:szCs w:val="18"/>
              </w:rPr>
              <w:t>Białka</w:t>
            </w:r>
          </w:p>
        </w:tc>
        <w:tc>
          <w:tcPr>
            <w:tcW w:w="850" w:type="dxa"/>
            <w:shd w:val="clear" w:color="auto" w:fill="D6E3BC" w:themeFill="accent3" w:themeFillTint="66"/>
            <w:vAlign w:val="center"/>
          </w:tcPr>
          <w:p w:rsidR="001E6BF0" w:rsidRPr="001F2C5F" w:rsidRDefault="001E6BF0" w:rsidP="00644CC4">
            <w:pPr>
              <w:jc w:val="center"/>
              <w:rPr>
                <w:sz w:val="18"/>
                <w:szCs w:val="18"/>
              </w:rPr>
            </w:pPr>
            <w:r>
              <w:rPr>
                <w:sz w:val="18"/>
                <w:szCs w:val="18"/>
              </w:rPr>
              <w:t>41,67</w:t>
            </w:r>
          </w:p>
        </w:tc>
        <w:tc>
          <w:tcPr>
            <w:tcW w:w="6269" w:type="dxa"/>
            <w:vMerge/>
          </w:tcPr>
          <w:p w:rsidR="001E6BF0" w:rsidRPr="001F2C5F" w:rsidRDefault="001E6BF0" w:rsidP="00644CC4">
            <w:pPr>
              <w:jc w:val="both"/>
              <w:rPr>
                <w:sz w:val="18"/>
                <w:szCs w:val="18"/>
              </w:rPr>
            </w:pPr>
          </w:p>
        </w:tc>
      </w:tr>
      <w:tr w:rsidR="001E6BF0" w:rsidTr="001E6BF0">
        <w:trPr>
          <w:trHeight w:val="343"/>
        </w:trPr>
        <w:tc>
          <w:tcPr>
            <w:tcW w:w="392" w:type="dxa"/>
            <w:vMerge/>
            <w:shd w:val="clear" w:color="auto" w:fill="EAF1DD" w:themeFill="accent3" w:themeFillTint="33"/>
          </w:tcPr>
          <w:p w:rsidR="001E6BF0" w:rsidRDefault="001E6BF0" w:rsidP="00644CC4">
            <w:pPr>
              <w:jc w:val="both"/>
            </w:pPr>
          </w:p>
        </w:tc>
        <w:tc>
          <w:tcPr>
            <w:tcW w:w="1701" w:type="dxa"/>
            <w:vAlign w:val="center"/>
          </w:tcPr>
          <w:p w:rsidR="001E6BF0" w:rsidRPr="001F2C5F" w:rsidRDefault="001E6BF0" w:rsidP="00644CC4">
            <w:pPr>
              <w:jc w:val="center"/>
              <w:rPr>
                <w:sz w:val="18"/>
                <w:szCs w:val="18"/>
              </w:rPr>
            </w:pPr>
            <w:r>
              <w:rPr>
                <w:sz w:val="18"/>
                <w:szCs w:val="18"/>
              </w:rPr>
              <w:t>Chmielów</w:t>
            </w:r>
          </w:p>
        </w:tc>
        <w:tc>
          <w:tcPr>
            <w:tcW w:w="850" w:type="dxa"/>
            <w:shd w:val="clear" w:color="auto" w:fill="D6E3BC" w:themeFill="accent3" w:themeFillTint="66"/>
            <w:vAlign w:val="center"/>
          </w:tcPr>
          <w:p w:rsidR="001E6BF0" w:rsidRPr="001F2C5F" w:rsidRDefault="001E6BF0" w:rsidP="00644CC4">
            <w:pPr>
              <w:jc w:val="center"/>
              <w:rPr>
                <w:sz w:val="18"/>
                <w:szCs w:val="18"/>
              </w:rPr>
            </w:pPr>
            <w:r>
              <w:rPr>
                <w:sz w:val="18"/>
                <w:szCs w:val="18"/>
              </w:rPr>
              <w:t>57,14</w:t>
            </w:r>
          </w:p>
        </w:tc>
        <w:tc>
          <w:tcPr>
            <w:tcW w:w="6269" w:type="dxa"/>
            <w:vMerge/>
          </w:tcPr>
          <w:p w:rsidR="001E6BF0" w:rsidRDefault="001E6BF0" w:rsidP="00644CC4">
            <w:pPr>
              <w:jc w:val="both"/>
            </w:pPr>
          </w:p>
        </w:tc>
      </w:tr>
      <w:tr w:rsidR="001E6BF0" w:rsidTr="00644CC4">
        <w:trPr>
          <w:trHeight w:val="343"/>
        </w:trPr>
        <w:tc>
          <w:tcPr>
            <w:tcW w:w="392" w:type="dxa"/>
            <w:vMerge/>
            <w:shd w:val="clear" w:color="auto" w:fill="EAF1DD" w:themeFill="accent3" w:themeFillTint="33"/>
          </w:tcPr>
          <w:p w:rsidR="001E6BF0" w:rsidRDefault="001E6BF0" w:rsidP="00644CC4">
            <w:pPr>
              <w:jc w:val="both"/>
            </w:pPr>
          </w:p>
        </w:tc>
        <w:tc>
          <w:tcPr>
            <w:tcW w:w="1701" w:type="dxa"/>
            <w:vAlign w:val="center"/>
          </w:tcPr>
          <w:p w:rsidR="001E6BF0" w:rsidRPr="001F2C5F" w:rsidRDefault="001E6BF0" w:rsidP="00644CC4">
            <w:pPr>
              <w:jc w:val="center"/>
              <w:rPr>
                <w:sz w:val="18"/>
                <w:szCs w:val="18"/>
              </w:rPr>
            </w:pPr>
            <w:r>
              <w:rPr>
                <w:sz w:val="18"/>
                <w:szCs w:val="18"/>
              </w:rPr>
              <w:t>Dębowa Kłoda</w:t>
            </w:r>
          </w:p>
        </w:tc>
        <w:tc>
          <w:tcPr>
            <w:tcW w:w="850" w:type="dxa"/>
            <w:vAlign w:val="center"/>
          </w:tcPr>
          <w:p w:rsidR="001E6BF0" w:rsidRPr="001F2C5F" w:rsidRDefault="001E6BF0" w:rsidP="00644CC4">
            <w:pPr>
              <w:jc w:val="center"/>
              <w:rPr>
                <w:sz w:val="18"/>
                <w:szCs w:val="18"/>
              </w:rPr>
            </w:pPr>
            <w:r>
              <w:rPr>
                <w:sz w:val="18"/>
                <w:szCs w:val="18"/>
              </w:rPr>
              <w:t>33,33</w:t>
            </w:r>
          </w:p>
        </w:tc>
        <w:tc>
          <w:tcPr>
            <w:tcW w:w="6269" w:type="dxa"/>
            <w:vMerge/>
          </w:tcPr>
          <w:p w:rsidR="001E6BF0" w:rsidRDefault="001E6BF0" w:rsidP="00644CC4">
            <w:pPr>
              <w:jc w:val="both"/>
            </w:pPr>
          </w:p>
        </w:tc>
      </w:tr>
      <w:tr w:rsidR="001E6BF0" w:rsidTr="001E6BF0">
        <w:trPr>
          <w:trHeight w:val="343"/>
        </w:trPr>
        <w:tc>
          <w:tcPr>
            <w:tcW w:w="392" w:type="dxa"/>
            <w:vMerge/>
            <w:shd w:val="clear" w:color="auto" w:fill="EAF1DD" w:themeFill="accent3" w:themeFillTint="33"/>
          </w:tcPr>
          <w:p w:rsidR="001E6BF0" w:rsidRDefault="001E6BF0" w:rsidP="00644CC4">
            <w:pPr>
              <w:jc w:val="both"/>
            </w:pPr>
          </w:p>
        </w:tc>
        <w:tc>
          <w:tcPr>
            <w:tcW w:w="1701" w:type="dxa"/>
            <w:vAlign w:val="center"/>
          </w:tcPr>
          <w:p w:rsidR="001E6BF0" w:rsidRPr="001F2C5F" w:rsidRDefault="001E6BF0" w:rsidP="00644CC4">
            <w:pPr>
              <w:jc w:val="center"/>
              <w:rPr>
                <w:sz w:val="18"/>
                <w:szCs w:val="18"/>
              </w:rPr>
            </w:pPr>
            <w:r>
              <w:rPr>
                <w:sz w:val="18"/>
                <w:szCs w:val="18"/>
              </w:rPr>
              <w:t>Kodeniec</w:t>
            </w:r>
          </w:p>
        </w:tc>
        <w:tc>
          <w:tcPr>
            <w:tcW w:w="850" w:type="dxa"/>
            <w:shd w:val="clear" w:color="auto" w:fill="D6E3BC" w:themeFill="accent3" w:themeFillTint="66"/>
            <w:vAlign w:val="center"/>
          </w:tcPr>
          <w:p w:rsidR="001E6BF0" w:rsidRPr="001F2C5F" w:rsidRDefault="001E6BF0" w:rsidP="00644CC4">
            <w:pPr>
              <w:jc w:val="center"/>
              <w:rPr>
                <w:sz w:val="18"/>
                <w:szCs w:val="18"/>
              </w:rPr>
            </w:pPr>
            <w:r>
              <w:rPr>
                <w:sz w:val="18"/>
                <w:szCs w:val="18"/>
              </w:rPr>
              <w:t>45,00</w:t>
            </w:r>
          </w:p>
        </w:tc>
        <w:tc>
          <w:tcPr>
            <w:tcW w:w="6269" w:type="dxa"/>
            <w:vMerge/>
          </w:tcPr>
          <w:p w:rsidR="001E6BF0" w:rsidRDefault="001E6BF0" w:rsidP="00644CC4">
            <w:pPr>
              <w:jc w:val="both"/>
            </w:pPr>
          </w:p>
        </w:tc>
      </w:tr>
      <w:tr w:rsidR="001E6BF0" w:rsidTr="00644CC4">
        <w:trPr>
          <w:trHeight w:val="342"/>
        </w:trPr>
        <w:tc>
          <w:tcPr>
            <w:tcW w:w="392" w:type="dxa"/>
            <w:vMerge/>
            <w:shd w:val="clear" w:color="auto" w:fill="EAF1DD" w:themeFill="accent3" w:themeFillTint="33"/>
          </w:tcPr>
          <w:p w:rsidR="001E6BF0" w:rsidRDefault="001E6BF0" w:rsidP="00644CC4">
            <w:pPr>
              <w:jc w:val="both"/>
            </w:pPr>
          </w:p>
        </w:tc>
        <w:tc>
          <w:tcPr>
            <w:tcW w:w="1701" w:type="dxa"/>
            <w:vAlign w:val="center"/>
          </w:tcPr>
          <w:p w:rsidR="001E6BF0" w:rsidRPr="001F2C5F" w:rsidRDefault="001E6BF0" w:rsidP="00644CC4">
            <w:pPr>
              <w:jc w:val="center"/>
              <w:rPr>
                <w:sz w:val="18"/>
                <w:szCs w:val="18"/>
              </w:rPr>
            </w:pPr>
            <w:r>
              <w:rPr>
                <w:sz w:val="18"/>
                <w:szCs w:val="18"/>
              </w:rPr>
              <w:t>Kol. Krzywowierzba</w:t>
            </w:r>
          </w:p>
        </w:tc>
        <w:tc>
          <w:tcPr>
            <w:tcW w:w="850" w:type="dxa"/>
            <w:vAlign w:val="center"/>
          </w:tcPr>
          <w:p w:rsidR="001E6BF0" w:rsidRPr="001F2C5F" w:rsidRDefault="001E6BF0" w:rsidP="00644CC4">
            <w:pPr>
              <w:jc w:val="center"/>
              <w:rPr>
                <w:sz w:val="18"/>
                <w:szCs w:val="18"/>
              </w:rPr>
            </w:pPr>
            <w:r>
              <w:rPr>
                <w:sz w:val="18"/>
                <w:szCs w:val="18"/>
              </w:rPr>
              <w:t>0,00</w:t>
            </w:r>
          </w:p>
        </w:tc>
        <w:tc>
          <w:tcPr>
            <w:tcW w:w="6269" w:type="dxa"/>
            <w:vMerge/>
          </w:tcPr>
          <w:p w:rsidR="001E6BF0" w:rsidRDefault="001E6BF0" w:rsidP="00644CC4">
            <w:pPr>
              <w:jc w:val="both"/>
            </w:pPr>
          </w:p>
        </w:tc>
      </w:tr>
      <w:tr w:rsidR="001E6BF0" w:rsidTr="001E6BF0">
        <w:trPr>
          <w:trHeight w:val="343"/>
        </w:trPr>
        <w:tc>
          <w:tcPr>
            <w:tcW w:w="392" w:type="dxa"/>
            <w:vMerge/>
            <w:shd w:val="clear" w:color="auto" w:fill="EAF1DD" w:themeFill="accent3" w:themeFillTint="33"/>
          </w:tcPr>
          <w:p w:rsidR="001E6BF0" w:rsidRDefault="001E6BF0" w:rsidP="00644CC4">
            <w:pPr>
              <w:jc w:val="both"/>
            </w:pPr>
          </w:p>
        </w:tc>
        <w:tc>
          <w:tcPr>
            <w:tcW w:w="1701" w:type="dxa"/>
            <w:vAlign w:val="center"/>
          </w:tcPr>
          <w:p w:rsidR="001E6BF0" w:rsidRPr="001F2C5F" w:rsidRDefault="001E6BF0" w:rsidP="00644CC4">
            <w:pPr>
              <w:jc w:val="center"/>
              <w:rPr>
                <w:sz w:val="18"/>
                <w:szCs w:val="18"/>
              </w:rPr>
            </w:pPr>
            <w:r>
              <w:rPr>
                <w:sz w:val="18"/>
                <w:szCs w:val="18"/>
              </w:rPr>
              <w:t>Korona</w:t>
            </w:r>
          </w:p>
        </w:tc>
        <w:tc>
          <w:tcPr>
            <w:tcW w:w="850" w:type="dxa"/>
            <w:shd w:val="clear" w:color="auto" w:fill="D6E3BC" w:themeFill="accent3" w:themeFillTint="66"/>
            <w:vAlign w:val="center"/>
          </w:tcPr>
          <w:p w:rsidR="001E6BF0" w:rsidRPr="001F2C5F" w:rsidRDefault="001E6BF0" w:rsidP="00644CC4">
            <w:pPr>
              <w:jc w:val="center"/>
              <w:rPr>
                <w:sz w:val="18"/>
                <w:szCs w:val="18"/>
              </w:rPr>
            </w:pPr>
            <w:r>
              <w:rPr>
                <w:sz w:val="18"/>
                <w:szCs w:val="18"/>
              </w:rPr>
              <w:t>100,00</w:t>
            </w:r>
          </w:p>
        </w:tc>
        <w:tc>
          <w:tcPr>
            <w:tcW w:w="6269" w:type="dxa"/>
            <w:vMerge/>
          </w:tcPr>
          <w:p w:rsidR="001E6BF0" w:rsidRDefault="001E6BF0" w:rsidP="00644CC4">
            <w:pPr>
              <w:jc w:val="both"/>
            </w:pPr>
          </w:p>
        </w:tc>
      </w:tr>
      <w:tr w:rsidR="001E6BF0" w:rsidTr="00644CC4">
        <w:trPr>
          <w:trHeight w:val="343"/>
        </w:trPr>
        <w:tc>
          <w:tcPr>
            <w:tcW w:w="392" w:type="dxa"/>
            <w:vMerge/>
            <w:shd w:val="clear" w:color="auto" w:fill="EAF1DD" w:themeFill="accent3" w:themeFillTint="33"/>
          </w:tcPr>
          <w:p w:rsidR="001E6BF0" w:rsidRDefault="001E6BF0" w:rsidP="00644CC4">
            <w:pPr>
              <w:jc w:val="both"/>
            </w:pPr>
          </w:p>
        </w:tc>
        <w:tc>
          <w:tcPr>
            <w:tcW w:w="1701" w:type="dxa"/>
            <w:vAlign w:val="center"/>
          </w:tcPr>
          <w:p w:rsidR="001E6BF0" w:rsidRPr="001F2C5F" w:rsidRDefault="001E6BF0" w:rsidP="00644CC4">
            <w:pPr>
              <w:jc w:val="center"/>
              <w:rPr>
                <w:sz w:val="18"/>
                <w:szCs w:val="18"/>
              </w:rPr>
            </w:pPr>
            <w:r>
              <w:rPr>
                <w:sz w:val="18"/>
                <w:szCs w:val="18"/>
              </w:rPr>
              <w:t>Leitnie</w:t>
            </w:r>
          </w:p>
        </w:tc>
        <w:tc>
          <w:tcPr>
            <w:tcW w:w="850" w:type="dxa"/>
            <w:vAlign w:val="center"/>
          </w:tcPr>
          <w:p w:rsidR="001E6BF0" w:rsidRPr="001F2C5F" w:rsidRDefault="001E6BF0" w:rsidP="00644CC4">
            <w:pPr>
              <w:jc w:val="center"/>
              <w:rPr>
                <w:sz w:val="18"/>
                <w:szCs w:val="18"/>
              </w:rPr>
            </w:pPr>
            <w:r>
              <w:rPr>
                <w:sz w:val="18"/>
                <w:szCs w:val="18"/>
              </w:rPr>
              <w:t>37,50</w:t>
            </w:r>
          </w:p>
        </w:tc>
        <w:tc>
          <w:tcPr>
            <w:tcW w:w="6269" w:type="dxa"/>
            <w:vMerge/>
          </w:tcPr>
          <w:p w:rsidR="001E6BF0" w:rsidRDefault="001E6BF0" w:rsidP="00644CC4">
            <w:pPr>
              <w:jc w:val="both"/>
            </w:pPr>
          </w:p>
        </w:tc>
      </w:tr>
      <w:tr w:rsidR="001E6BF0" w:rsidTr="00644CC4">
        <w:trPr>
          <w:trHeight w:val="343"/>
        </w:trPr>
        <w:tc>
          <w:tcPr>
            <w:tcW w:w="392" w:type="dxa"/>
            <w:vMerge/>
            <w:shd w:val="clear" w:color="auto" w:fill="EAF1DD" w:themeFill="accent3" w:themeFillTint="33"/>
          </w:tcPr>
          <w:p w:rsidR="001E6BF0" w:rsidRDefault="001E6BF0" w:rsidP="00644CC4">
            <w:pPr>
              <w:jc w:val="both"/>
            </w:pPr>
          </w:p>
        </w:tc>
        <w:tc>
          <w:tcPr>
            <w:tcW w:w="1701" w:type="dxa"/>
            <w:vAlign w:val="center"/>
          </w:tcPr>
          <w:p w:rsidR="001E6BF0" w:rsidRPr="001F2C5F" w:rsidRDefault="001E6BF0" w:rsidP="00644CC4">
            <w:pPr>
              <w:jc w:val="center"/>
              <w:rPr>
                <w:sz w:val="18"/>
                <w:szCs w:val="18"/>
              </w:rPr>
            </w:pPr>
            <w:r>
              <w:rPr>
                <w:sz w:val="18"/>
                <w:szCs w:val="18"/>
              </w:rPr>
              <w:t>Lubiczyn</w:t>
            </w:r>
          </w:p>
        </w:tc>
        <w:tc>
          <w:tcPr>
            <w:tcW w:w="850" w:type="dxa"/>
            <w:vAlign w:val="center"/>
          </w:tcPr>
          <w:p w:rsidR="001E6BF0" w:rsidRPr="001F2C5F" w:rsidRDefault="001E6BF0" w:rsidP="00644CC4">
            <w:pPr>
              <w:jc w:val="center"/>
              <w:rPr>
                <w:sz w:val="18"/>
                <w:szCs w:val="18"/>
              </w:rPr>
            </w:pPr>
            <w:r>
              <w:rPr>
                <w:sz w:val="18"/>
                <w:szCs w:val="18"/>
              </w:rPr>
              <w:t>28,57</w:t>
            </w:r>
          </w:p>
        </w:tc>
        <w:tc>
          <w:tcPr>
            <w:tcW w:w="6269" w:type="dxa"/>
            <w:vMerge/>
          </w:tcPr>
          <w:p w:rsidR="001E6BF0" w:rsidRDefault="001E6BF0" w:rsidP="00644CC4">
            <w:pPr>
              <w:jc w:val="both"/>
            </w:pPr>
          </w:p>
        </w:tc>
      </w:tr>
      <w:tr w:rsidR="001E6BF0" w:rsidTr="00644CC4">
        <w:trPr>
          <w:trHeight w:val="343"/>
        </w:trPr>
        <w:tc>
          <w:tcPr>
            <w:tcW w:w="392" w:type="dxa"/>
            <w:vMerge/>
            <w:shd w:val="clear" w:color="auto" w:fill="EAF1DD" w:themeFill="accent3" w:themeFillTint="33"/>
          </w:tcPr>
          <w:p w:rsidR="001E6BF0" w:rsidRDefault="001E6BF0" w:rsidP="00644CC4">
            <w:pPr>
              <w:jc w:val="both"/>
            </w:pPr>
          </w:p>
        </w:tc>
        <w:tc>
          <w:tcPr>
            <w:tcW w:w="1701" w:type="dxa"/>
            <w:vAlign w:val="center"/>
          </w:tcPr>
          <w:p w:rsidR="001E6BF0" w:rsidRPr="001F2C5F" w:rsidRDefault="001E6BF0" w:rsidP="00644CC4">
            <w:pPr>
              <w:jc w:val="center"/>
              <w:rPr>
                <w:sz w:val="18"/>
                <w:szCs w:val="18"/>
              </w:rPr>
            </w:pPr>
            <w:r>
              <w:rPr>
                <w:sz w:val="18"/>
                <w:szCs w:val="18"/>
              </w:rPr>
              <w:t>Makoszka</w:t>
            </w:r>
          </w:p>
        </w:tc>
        <w:tc>
          <w:tcPr>
            <w:tcW w:w="850" w:type="dxa"/>
            <w:vAlign w:val="center"/>
          </w:tcPr>
          <w:p w:rsidR="001E6BF0" w:rsidRPr="001F2C5F" w:rsidRDefault="001E6BF0" w:rsidP="00644CC4">
            <w:pPr>
              <w:jc w:val="center"/>
              <w:rPr>
                <w:sz w:val="18"/>
                <w:szCs w:val="18"/>
              </w:rPr>
            </w:pPr>
            <w:r>
              <w:rPr>
                <w:sz w:val="18"/>
                <w:szCs w:val="18"/>
              </w:rPr>
              <w:t>20,00</w:t>
            </w:r>
          </w:p>
        </w:tc>
        <w:tc>
          <w:tcPr>
            <w:tcW w:w="6269" w:type="dxa"/>
            <w:vMerge/>
          </w:tcPr>
          <w:p w:rsidR="001E6BF0" w:rsidRDefault="001E6BF0" w:rsidP="00644CC4">
            <w:pPr>
              <w:jc w:val="both"/>
            </w:pPr>
          </w:p>
        </w:tc>
      </w:tr>
      <w:tr w:rsidR="001E6BF0" w:rsidTr="00644CC4">
        <w:trPr>
          <w:trHeight w:val="343"/>
        </w:trPr>
        <w:tc>
          <w:tcPr>
            <w:tcW w:w="392" w:type="dxa"/>
            <w:vMerge/>
            <w:shd w:val="clear" w:color="auto" w:fill="EAF1DD" w:themeFill="accent3" w:themeFillTint="33"/>
          </w:tcPr>
          <w:p w:rsidR="001E6BF0" w:rsidRDefault="001E6BF0" w:rsidP="00644CC4">
            <w:pPr>
              <w:jc w:val="both"/>
            </w:pPr>
          </w:p>
        </w:tc>
        <w:tc>
          <w:tcPr>
            <w:tcW w:w="1701" w:type="dxa"/>
            <w:vAlign w:val="center"/>
          </w:tcPr>
          <w:p w:rsidR="001E6BF0" w:rsidRPr="001F2C5F" w:rsidRDefault="001E6BF0" w:rsidP="00644CC4">
            <w:pPr>
              <w:jc w:val="center"/>
              <w:rPr>
                <w:sz w:val="18"/>
                <w:szCs w:val="18"/>
              </w:rPr>
            </w:pPr>
            <w:r>
              <w:rPr>
                <w:sz w:val="18"/>
                <w:szCs w:val="18"/>
              </w:rPr>
              <w:t>Marianówka</w:t>
            </w:r>
          </w:p>
        </w:tc>
        <w:tc>
          <w:tcPr>
            <w:tcW w:w="850" w:type="dxa"/>
            <w:vAlign w:val="center"/>
          </w:tcPr>
          <w:p w:rsidR="001E6BF0" w:rsidRPr="001F2C5F" w:rsidRDefault="001E6BF0" w:rsidP="00644CC4">
            <w:pPr>
              <w:jc w:val="center"/>
              <w:rPr>
                <w:sz w:val="18"/>
                <w:szCs w:val="18"/>
              </w:rPr>
            </w:pPr>
            <w:r>
              <w:rPr>
                <w:sz w:val="18"/>
                <w:szCs w:val="18"/>
              </w:rPr>
              <w:t>0,00</w:t>
            </w:r>
          </w:p>
        </w:tc>
        <w:tc>
          <w:tcPr>
            <w:tcW w:w="6269" w:type="dxa"/>
            <w:vMerge/>
          </w:tcPr>
          <w:p w:rsidR="001E6BF0" w:rsidRDefault="001E6BF0" w:rsidP="00644CC4">
            <w:pPr>
              <w:jc w:val="both"/>
            </w:pPr>
          </w:p>
        </w:tc>
      </w:tr>
      <w:tr w:rsidR="001E6BF0" w:rsidTr="00644CC4">
        <w:trPr>
          <w:trHeight w:val="343"/>
        </w:trPr>
        <w:tc>
          <w:tcPr>
            <w:tcW w:w="392" w:type="dxa"/>
            <w:vMerge/>
            <w:shd w:val="clear" w:color="auto" w:fill="EAF1DD" w:themeFill="accent3" w:themeFillTint="33"/>
          </w:tcPr>
          <w:p w:rsidR="001E6BF0" w:rsidRDefault="001E6BF0" w:rsidP="00644CC4">
            <w:pPr>
              <w:jc w:val="both"/>
            </w:pPr>
          </w:p>
        </w:tc>
        <w:tc>
          <w:tcPr>
            <w:tcW w:w="1701" w:type="dxa"/>
            <w:vAlign w:val="center"/>
          </w:tcPr>
          <w:p w:rsidR="001E6BF0" w:rsidRPr="001F2C5F" w:rsidRDefault="001E6BF0" w:rsidP="00644CC4">
            <w:pPr>
              <w:jc w:val="center"/>
              <w:rPr>
                <w:sz w:val="18"/>
                <w:szCs w:val="18"/>
              </w:rPr>
            </w:pPr>
            <w:r>
              <w:rPr>
                <w:sz w:val="18"/>
                <w:szCs w:val="18"/>
              </w:rPr>
              <w:t>Nietiahy</w:t>
            </w:r>
          </w:p>
        </w:tc>
        <w:tc>
          <w:tcPr>
            <w:tcW w:w="850" w:type="dxa"/>
            <w:vAlign w:val="center"/>
          </w:tcPr>
          <w:p w:rsidR="001E6BF0" w:rsidRPr="001F2C5F" w:rsidRDefault="001E6BF0" w:rsidP="00644CC4">
            <w:pPr>
              <w:jc w:val="center"/>
              <w:rPr>
                <w:sz w:val="18"/>
                <w:szCs w:val="18"/>
              </w:rPr>
            </w:pPr>
            <w:r>
              <w:rPr>
                <w:sz w:val="18"/>
                <w:szCs w:val="18"/>
              </w:rPr>
              <w:t>0,00</w:t>
            </w:r>
          </w:p>
        </w:tc>
        <w:tc>
          <w:tcPr>
            <w:tcW w:w="6269" w:type="dxa"/>
            <w:vMerge/>
          </w:tcPr>
          <w:p w:rsidR="001E6BF0" w:rsidRDefault="001E6BF0" w:rsidP="00644CC4">
            <w:pPr>
              <w:jc w:val="both"/>
            </w:pPr>
          </w:p>
        </w:tc>
      </w:tr>
      <w:tr w:rsidR="001E6BF0" w:rsidTr="001E6BF0">
        <w:trPr>
          <w:trHeight w:val="343"/>
        </w:trPr>
        <w:tc>
          <w:tcPr>
            <w:tcW w:w="392" w:type="dxa"/>
            <w:vMerge/>
            <w:shd w:val="clear" w:color="auto" w:fill="EAF1DD" w:themeFill="accent3" w:themeFillTint="33"/>
          </w:tcPr>
          <w:p w:rsidR="001E6BF0" w:rsidRDefault="001E6BF0" w:rsidP="00644CC4">
            <w:pPr>
              <w:jc w:val="both"/>
            </w:pPr>
          </w:p>
        </w:tc>
        <w:tc>
          <w:tcPr>
            <w:tcW w:w="1701" w:type="dxa"/>
            <w:vAlign w:val="center"/>
          </w:tcPr>
          <w:p w:rsidR="001E6BF0" w:rsidRPr="001F2C5F" w:rsidRDefault="001E6BF0" w:rsidP="00644CC4">
            <w:pPr>
              <w:jc w:val="center"/>
              <w:rPr>
                <w:sz w:val="18"/>
                <w:szCs w:val="18"/>
              </w:rPr>
            </w:pPr>
            <w:r>
              <w:rPr>
                <w:sz w:val="18"/>
                <w:szCs w:val="18"/>
              </w:rPr>
              <w:t>Pachole</w:t>
            </w:r>
          </w:p>
        </w:tc>
        <w:tc>
          <w:tcPr>
            <w:tcW w:w="850" w:type="dxa"/>
            <w:shd w:val="clear" w:color="auto" w:fill="D6E3BC" w:themeFill="accent3" w:themeFillTint="66"/>
            <w:vAlign w:val="center"/>
          </w:tcPr>
          <w:p w:rsidR="001E6BF0" w:rsidRPr="001F2C5F" w:rsidRDefault="001E6BF0" w:rsidP="00644CC4">
            <w:pPr>
              <w:jc w:val="center"/>
              <w:rPr>
                <w:sz w:val="18"/>
                <w:szCs w:val="18"/>
              </w:rPr>
            </w:pPr>
            <w:r>
              <w:rPr>
                <w:sz w:val="18"/>
                <w:szCs w:val="18"/>
              </w:rPr>
              <w:t>50,00</w:t>
            </w:r>
          </w:p>
        </w:tc>
        <w:tc>
          <w:tcPr>
            <w:tcW w:w="6269" w:type="dxa"/>
            <w:vMerge/>
          </w:tcPr>
          <w:p w:rsidR="001E6BF0" w:rsidRDefault="001E6BF0" w:rsidP="00644CC4">
            <w:pPr>
              <w:jc w:val="both"/>
            </w:pPr>
          </w:p>
        </w:tc>
      </w:tr>
      <w:tr w:rsidR="001E6BF0" w:rsidTr="00644CC4">
        <w:trPr>
          <w:trHeight w:val="342"/>
        </w:trPr>
        <w:tc>
          <w:tcPr>
            <w:tcW w:w="392" w:type="dxa"/>
            <w:vMerge/>
            <w:shd w:val="clear" w:color="auto" w:fill="EAF1DD" w:themeFill="accent3" w:themeFillTint="33"/>
          </w:tcPr>
          <w:p w:rsidR="001E6BF0" w:rsidRDefault="001E6BF0" w:rsidP="00644CC4">
            <w:pPr>
              <w:jc w:val="both"/>
            </w:pPr>
          </w:p>
        </w:tc>
        <w:tc>
          <w:tcPr>
            <w:tcW w:w="1701" w:type="dxa"/>
            <w:vAlign w:val="center"/>
          </w:tcPr>
          <w:p w:rsidR="001E6BF0" w:rsidRPr="001F2C5F" w:rsidRDefault="001E6BF0" w:rsidP="00644CC4">
            <w:pPr>
              <w:jc w:val="center"/>
              <w:rPr>
                <w:sz w:val="18"/>
                <w:szCs w:val="18"/>
              </w:rPr>
            </w:pPr>
            <w:r>
              <w:rPr>
                <w:sz w:val="18"/>
                <w:szCs w:val="18"/>
              </w:rPr>
              <w:t>Plebania Wola</w:t>
            </w:r>
          </w:p>
        </w:tc>
        <w:tc>
          <w:tcPr>
            <w:tcW w:w="850" w:type="dxa"/>
            <w:vAlign w:val="center"/>
          </w:tcPr>
          <w:p w:rsidR="001E6BF0" w:rsidRPr="001F2C5F" w:rsidRDefault="001E6BF0" w:rsidP="00644CC4">
            <w:pPr>
              <w:jc w:val="center"/>
              <w:rPr>
                <w:sz w:val="18"/>
                <w:szCs w:val="18"/>
              </w:rPr>
            </w:pPr>
            <w:r>
              <w:rPr>
                <w:sz w:val="18"/>
                <w:szCs w:val="18"/>
              </w:rPr>
              <w:t>20,00</w:t>
            </w:r>
          </w:p>
        </w:tc>
        <w:tc>
          <w:tcPr>
            <w:tcW w:w="6269" w:type="dxa"/>
            <w:vMerge/>
          </w:tcPr>
          <w:p w:rsidR="001E6BF0" w:rsidRDefault="001E6BF0" w:rsidP="00644CC4">
            <w:pPr>
              <w:jc w:val="both"/>
            </w:pPr>
          </w:p>
        </w:tc>
      </w:tr>
      <w:tr w:rsidR="001E6BF0" w:rsidTr="001E6BF0">
        <w:trPr>
          <w:trHeight w:val="343"/>
        </w:trPr>
        <w:tc>
          <w:tcPr>
            <w:tcW w:w="392" w:type="dxa"/>
            <w:vMerge/>
            <w:shd w:val="clear" w:color="auto" w:fill="EAF1DD" w:themeFill="accent3" w:themeFillTint="33"/>
          </w:tcPr>
          <w:p w:rsidR="001E6BF0" w:rsidRDefault="001E6BF0" w:rsidP="00644CC4">
            <w:pPr>
              <w:jc w:val="both"/>
            </w:pPr>
          </w:p>
        </w:tc>
        <w:tc>
          <w:tcPr>
            <w:tcW w:w="1701" w:type="dxa"/>
            <w:vAlign w:val="center"/>
          </w:tcPr>
          <w:p w:rsidR="001E6BF0" w:rsidRPr="001F2C5F" w:rsidRDefault="001E6BF0" w:rsidP="00644CC4">
            <w:pPr>
              <w:jc w:val="center"/>
              <w:rPr>
                <w:sz w:val="18"/>
                <w:szCs w:val="18"/>
              </w:rPr>
            </w:pPr>
            <w:r>
              <w:rPr>
                <w:sz w:val="18"/>
                <w:szCs w:val="18"/>
              </w:rPr>
              <w:t>Stępków</w:t>
            </w:r>
          </w:p>
        </w:tc>
        <w:tc>
          <w:tcPr>
            <w:tcW w:w="850" w:type="dxa"/>
            <w:shd w:val="clear" w:color="auto" w:fill="D6E3BC" w:themeFill="accent3" w:themeFillTint="66"/>
            <w:vAlign w:val="center"/>
          </w:tcPr>
          <w:p w:rsidR="001E6BF0" w:rsidRPr="001F2C5F" w:rsidRDefault="001E6BF0" w:rsidP="00644CC4">
            <w:pPr>
              <w:jc w:val="center"/>
              <w:rPr>
                <w:sz w:val="18"/>
                <w:szCs w:val="18"/>
              </w:rPr>
            </w:pPr>
            <w:r>
              <w:rPr>
                <w:sz w:val="18"/>
                <w:szCs w:val="18"/>
              </w:rPr>
              <w:t>38,89</w:t>
            </w:r>
          </w:p>
        </w:tc>
        <w:tc>
          <w:tcPr>
            <w:tcW w:w="6269" w:type="dxa"/>
            <w:vMerge/>
          </w:tcPr>
          <w:p w:rsidR="001E6BF0" w:rsidRDefault="001E6BF0" w:rsidP="00644CC4">
            <w:pPr>
              <w:jc w:val="both"/>
            </w:pPr>
          </w:p>
        </w:tc>
      </w:tr>
      <w:tr w:rsidR="001E6BF0" w:rsidTr="001E6BF0">
        <w:trPr>
          <w:trHeight w:val="343"/>
        </w:trPr>
        <w:tc>
          <w:tcPr>
            <w:tcW w:w="392" w:type="dxa"/>
            <w:vMerge/>
            <w:shd w:val="clear" w:color="auto" w:fill="EAF1DD" w:themeFill="accent3" w:themeFillTint="33"/>
          </w:tcPr>
          <w:p w:rsidR="001E6BF0" w:rsidRDefault="001E6BF0" w:rsidP="00644CC4">
            <w:pPr>
              <w:jc w:val="both"/>
            </w:pPr>
          </w:p>
        </w:tc>
        <w:tc>
          <w:tcPr>
            <w:tcW w:w="1701" w:type="dxa"/>
            <w:vAlign w:val="center"/>
          </w:tcPr>
          <w:p w:rsidR="001E6BF0" w:rsidRPr="001F2C5F" w:rsidRDefault="001E6BF0" w:rsidP="00644CC4">
            <w:pPr>
              <w:jc w:val="center"/>
              <w:rPr>
                <w:sz w:val="18"/>
                <w:szCs w:val="18"/>
              </w:rPr>
            </w:pPr>
            <w:r>
              <w:rPr>
                <w:sz w:val="18"/>
                <w:szCs w:val="18"/>
              </w:rPr>
              <w:t>Uhnin</w:t>
            </w:r>
          </w:p>
        </w:tc>
        <w:tc>
          <w:tcPr>
            <w:tcW w:w="850" w:type="dxa"/>
            <w:shd w:val="clear" w:color="auto" w:fill="D6E3BC" w:themeFill="accent3" w:themeFillTint="66"/>
            <w:vAlign w:val="center"/>
          </w:tcPr>
          <w:p w:rsidR="001E6BF0" w:rsidRPr="001F2C5F" w:rsidRDefault="001E6BF0" w:rsidP="00644CC4">
            <w:pPr>
              <w:jc w:val="center"/>
              <w:rPr>
                <w:sz w:val="18"/>
                <w:szCs w:val="18"/>
              </w:rPr>
            </w:pPr>
            <w:r>
              <w:rPr>
                <w:sz w:val="18"/>
                <w:szCs w:val="18"/>
              </w:rPr>
              <w:t>44,44</w:t>
            </w:r>
          </w:p>
        </w:tc>
        <w:tc>
          <w:tcPr>
            <w:tcW w:w="6269" w:type="dxa"/>
            <w:vMerge/>
          </w:tcPr>
          <w:p w:rsidR="001E6BF0" w:rsidRDefault="001E6BF0" w:rsidP="00644CC4">
            <w:pPr>
              <w:jc w:val="both"/>
            </w:pPr>
          </w:p>
        </w:tc>
      </w:tr>
      <w:tr w:rsidR="001E6BF0" w:rsidTr="001E6BF0">
        <w:trPr>
          <w:trHeight w:val="343"/>
        </w:trPr>
        <w:tc>
          <w:tcPr>
            <w:tcW w:w="392" w:type="dxa"/>
            <w:vMerge/>
            <w:shd w:val="clear" w:color="auto" w:fill="EAF1DD" w:themeFill="accent3" w:themeFillTint="33"/>
          </w:tcPr>
          <w:p w:rsidR="001E6BF0" w:rsidRDefault="001E6BF0" w:rsidP="00644CC4">
            <w:pPr>
              <w:jc w:val="both"/>
            </w:pPr>
          </w:p>
        </w:tc>
        <w:tc>
          <w:tcPr>
            <w:tcW w:w="1701" w:type="dxa"/>
            <w:vAlign w:val="center"/>
          </w:tcPr>
          <w:p w:rsidR="001E6BF0" w:rsidRDefault="001E6BF0" w:rsidP="00644CC4">
            <w:pPr>
              <w:jc w:val="center"/>
              <w:rPr>
                <w:sz w:val="18"/>
                <w:szCs w:val="18"/>
              </w:rPr>
            </w:pPr>
            <w:r>
              <w:rPr>
                <w:sz w:val="18"/>
                <w:szCs w:val="18"/>
              </w:rPr>
              <w:t>Wyhalew</w:t>
            </w:r>
          </w:p>
        </w:tc>
        <w:tc>
          <w:tcPr>
            <w:tcW w:w="850" w:type="dxa"/>
            <w:shd w:val="clear" w:color="auto" w:fill="D6E3BC" w:themeFill="accent3" w:themeFillTint="66"/>
            <w:vAlign w:val="center"/>
          </w:tcPr>
          <w:p w:rsidR="001E6BF0" w:rsidRPr="001F2C5F" w:rsidRDefault="001E6BF0" w:rsidP="00644CC4">
            <w:pPr>
              <w:jc w:val="center"/>
              <w:rPr>
                <w:sz w:val="18"/>
                <w:szCs w:val="18"/>
              </w:rPr>
            </w:pPr>
            <w:r>
              <w:rPr>
                <w:sz w:val="18"/>
                <w:szCs w:val="18"/>
              </w:rPr>
              <w:t>47,62</w:t>
            </w:r>
          </w:p>
        </w:tc>
        <w:tc>
          <w:tcPr>
            <w:tcW w:w="6269" w:type="dxa"/>
            <w:vMerge/>
          </w:tcPr>
          <w:p w:rsidR="001E6BF0" w:rsidRDefault="001E6BF0" w:rsidP="00644CC4">
            <w:pPr>
              <w:jc w:val="both"/>
            </w:pPr>
          </w:p>
        </w:tc>
      </w:tr>
      <w:tr w:rsidR="001E6BF0" w:rsidTr="00644CC4">
        <w:trPr>
          <w:trHeight w:val="343"/>
        </w:trPr>
        <w:tc>
          <w:tcPr>
            <w:tcW w:w="392" w:type="dxa"/>
            <w:vMerge/>
            <w:shd w:val="clear" w:color="auto" w:fill="EAF1DD" w:themeFill="accent3" w:themeFillTint="33"/>
          </w:tcPr>
          <w:p w:rsidR="001E6BF0" w:rsidRDefault="001E6BF0" w:rsidP="00644CC4">
            <w:pPr>
              <w:jc w:val="both"/>
            </w:pPr>
          </w:p>
        </w:tc>
        <w:tc>
          <w:tcPr>
            <w:tcW w:w="1701" w:type="dxa"/>
            <w:vAlign w:val="center"/>
          </w:tcPr>
          <w:p w:rsidR="001E6BF0" w:rsidRDefault="001E6BF0" w:rsidP="00644CC4">
            <w:pPr>
              <w:jc w:val="center"/>
              <w:rPr>
                <w:sz w:val="18"/>
                <w:szCs w:val="18"/>
              </w:rPr>
            </w:pPr>
            <w:r>
              <w:rPr>
                <w:sz w:val="18"/>
                <w:szCs w:val="18"/>
              </w:rPr>
              <w:t>Zadębie</w:t>
            </w:r>
          </w:p>
        </w:tc>
        <w:tc>
          <w:tcPr>
            <w:tcW w:w="850" w:type="dxa"/>
            <w:vAlign w:val="center"/>
          </w:tcPr>
          <w:p w:rsidR="001E6BF0" w:rsidRPr="001F2C5F" w:rsidRDefault="001E6BF0" w:rsidP="00644CC4">
            <w:pPr>
              <w:jc w:val="center"/>
              <w:rPr>
                <w:sz w:val="18"/>
                <w:szCs w:val="18"/>
              </w:rPr>
            </w:pPr>
            <w:r>
              <w:rPr>
                <w:sz w:val="18"/>
                <w:szCs w:val="18"/>
              </w:rPr>
              <w:t>0,00</w:t>
            </w:r>
          </w:p>
        </w:tc>
        <w:tc>
          <w:tcPr>
            <w:tcW w:w="6269" w:type="dxa"/>
            <w:vMerge/>
          </w:tcPr>
          <w:p w:rsidR="001E6BF0" w:rsidRDefault="001E6BF0" w:rsidP="00644CC4">
            <w:pPr>
              <w:jc w:val="both"/>
            </w:pPr>
          </w:p>
        </w:tc>
      </w:tr>
      <w:tr w:rsidR="001E6BF0" w:rsidTr="00644CC4">
        <w:trPr>
          <w:trHeight w:val="343"/>
        </w:trPr>
        <w:tc>
          <w:tcPr>
            <w:tcW w:w="392" w:type="dxa"/>
            <w:vMerge/>
            <w:shd w:val="clear" w:color="auto" w:fill="EAF1DD" w:themeFill="accent3" w:themeFillTint="33"/>
          </w:tcPr>
          <w:p w:rsidR="001E6BF0" w:rsidRDefault="001E6BF0" w:rsidP="00644CC4">
            <w:pPr>
              <w:jc w:val="both"/>
            </w:pPr>
          </w:p>
        </w:tc>
        <w:tc>
          <w:tcPr>
            <w:tcW w:w="1701" w:type="dxa"/>
            <w:vAlign w:val="center"/>
          </w:tcPr>
          <w:p w:rsidR="001E6BF0" w:rsidRDefault="001E6BF0" w:rsidP="00644CC4">
            <w:pPr>
              <w:jc w:val="center"/>
              <w:rPr>
                <w:sz w:val="18"/>
                <w:szCs w:val="18"/>
              </w:rPr>
            </w:pPr>
            <w:r>
              <w:rPr>
                <w:sz w:val="18"/>
                <w:szCs w:val="18"/>
              </w:rPr>
              <w:t>Żmiarki</w:t>
            </w:r>
          </w:p>
        </w:tc>
        <w:tc>
          <w:tcPr>
            <w:tcW w:w="850" w:type="dxa"/>
            <w:vAlign w:val="center"/>
          </w:tcPr>
          <w:p w:rsidR="001E6BF0" w:rsidRPr="001F2C5F" w:rsidRDefault="001E6BF0" w:rsidP="00644CC4">
            <w:pPr>
              <w:jc w:val="center"/>
              <w:rPr>
                <w:sz w:val="18"/>
                <w:szCs w:val="18"/>
              </w:rPr>
            </w:pPr>
            <w:r>
              <w:rPr>
                <w:sz w:val="18"/>
                <w:szCs w:val="18"/>
              </w:rPr>
              <w:t>0,00</w:t>
            </w:r>
          </w:p>
        </w:tc>
        <w:tc>
          <w:tcPr>
            <w:tcW w:w="6269" w:type="dxa"/>
            <w:vMerge/>
          </w:tcPr>
          <w:p w:rsidR="001E6BF0" w:rsidRDefault="001E6BF0" w:rsidP="00644CC4">
            <w:pPr>
              <w:jc w:val="both"/>
            </w:pPr>
          </w:p>
        </w:tc>
      </w:tr>
      <w:tr w:rsidR="001E6BF0" w:rsidTr="00644CC4">
        <w:trPr>
          <w:trHeight w:val="343"/>
        </w:trPr>
        <w:tc>
          <w:tcPr>
            <w:tcW w:w="392" w:type="dxa"/>
            <w:vMerge/>
            <w:tcBorders>
              <w:bottom w:val="single" w:sz="4" w:space="0" w:color="auto"/>
            </w:tcBorders>
            <w:shd w:val="clear" w:color="auto" w:fill="EAF1DD" w:themeFill="accent3" w:themeFillTint="33"/>
          </w:tcPr>
          <w:p w:rsidR="001E6BF0" w:rsidRDefault="001E6BF0" w:rsidP="00644CC4">
            <w:pPr>
              <w:jc w:val="both"/>
            </w:pPr>
          </w:p>
        </w:tc>
        <w:tc>
          <w:tcPr>
            <w:tcW w:w="1701" w:type="dxa"/>
            <w:tcBorders>
              <w:bottom w:val="single" w:sz="4" w:space="0" w:color="auto"/>
            </w:tcBorders>
            <w:shd w:val="clear" w:color="auto" w:fill="EAF1DD" w:themeFill="accent3" w:themeFillTint="33"/>
            <w:vAlign w:val="center"/>
          </w:tcPr>
          <w:p w:rsidR="001E6BF0" w:rsidRPr="00BA7F78" w:rsidRDefault="001E6BF0" w:rsidP="00644CC4">
            <w:pPr>
              <w:jc w:val="center"/>
              <w:rPr>
                <w:b/>
                <w:sz w:val="18"/>
                <w:szCs w:val="18"/>
              </w:rPr>
            </w:pPr>
            <w:r w:rsidRPr="00BA7F78">
              <w:rPr>
                <w:b/>
                <w:sz w:val="18"/>
                <w:szCs w:val="18"/>
              </w:rPr>
              <w:t>Średnia dla Gminy</w:t>
            </w:r>
          </w:p>
        </w:tc>
        <w:tc>
          <w:tcPr>
            <w:tcW w:w="850" w:type="dxa"/>
            <w:tcBorders>
              <w:bottom w:val="single" w:sz="4" w:space="0" w:color="auto"/>
            </w:tcBorders>
            <w:shd w:val="clear" w:color="auto" w:fill="EAF1DD" w:themeFill="accent3" w:themeFillTint="33"/>
            <w:vAlign w:val="center"/>
          </w:tcPr>
          <w:p w:rsidR="001E6BF0" w:rsidRPr="00BA7F78" w:rsidRDefault="001E6BF0" w:rsidP="00644CC4">
            <w:pPr>
              <w:jc w:val="center"/>
              <w:rPr>
                <w:b/>
                <w:sz w:val="18"/>
                <w:szCs w:val="18"/>
              </w:rPr>
            </w:pPr>
            <w:r w:rsidRPr="00BA7F78">
              <w:rPr>
                <w:b/>
                <w:sz w:val="18"/>
                <w:szCs w:val="18"/>
              </w:rPr>
              <w:t>38,78</w:t>
            </w:r>
          </w:p>
        </w:tc>
        <w:tc>
          <w:tcPr>
            <w:tcW w:w="6269" w:type="dxa"/>
            <w:vMerge/>
            <w:tcBorders>
              <w:bottom w:val="single" w:sz="4" w:space="0" w:color="auto"/>
            </w:tcBorders>
          </w:tcPr>
          <w:p w:rsidR="001E6BF0" w:rsidRDefault="001E6BF0" w:rsidP="00644CC4">
            <w:pPr>
              <w:jc w:val="both"/>
            </w:pPr>
          </w:p>
        </w:tc>
      </w:tr>
      <w:tr w:rsidR="001E6BF0" w:rsidRPr="001F2C5F" w:rsidTr="00644CC4">
        <w:trPr>
          <w:trHeight w:val="175"/>
        </w:trPr>
        <w:tc>
          <w:tcPr>
            <w:tcW w:w="9212" w:type="dxa"/>
            <w:gridSpan w:val="4"/>
            <w:tcBorders>
              <w:bottom w:val="single" w:sz="4" w:space="0" w:color="auto"/>
            </w:tcBorders>
          </w:tcPr>
          <w:p w:rsidR="001E6BF0" w:rsidRPr="003650A7" w:rsidRDefault="001E6BF0" w:rsidP="00644CC4">
            <w:pPr>
              <w:jc w:val="both"/>
              <w:rPr>
                <w:sz w:val="20"/>
                <w:szCs w:val="20"/>
              </w:rPr>
            </w:pPr>
            <w:r w:rsidRPr="003650A7">
              <w:rPr>
                <w:sz w:val="20"/>
                <w:szCs w:val="20"/>
              </w:rPr>
              <w:t xml:space="preserve">Zgodnie z zapisem umieszczonym w Strategii Rozwiązywania Problemów Społecznych w Gminie Dębowa Kłoda na lata </w:t>
            </w:r>
            <w:r w:rsidR="00592939" w:rsidRPr="00592939">
              <w:rPr>
                <w:sz w:val="20"/>
                <w:szCs w:val="20"/>
              </w:rPr>
              <w:t>2021 - 2028</w:t>
            </w:r>
            <w:r w:rsidRPr="003650A7">
              <w:rPr>
                <w:sz w:val="20"/>
                <w:szCs w:val="20"/>
              </w:rPr>
              <w:t xml:space="preserve">, charakterystyczną cechą tutejszego bezrobocia jest niski poziom wykształcenia. Osoby pozostające bez pracy, które zakończyły edukację na poziomie szkoły podstawowej lub gimnazjum stanowią szczególną grupę ludzi, znajdujących się w wyjątkowo trudnej sytuacji. Braki w wykształceniu w zasadniczy sposób decydują bowiem o ich szansach na znalezienie pracy. Wysoki odsetek takich osób w danej miejscowości może świadczyć o niskiej jakości szkolnictwa i przyczyniać się do szerzenia patologii społecznych, prowadząc tym samym do degradacji kapitału ludzkiego na poziomie lokalnym. </w:t>
            </w:r>
          </w:p>
          <w:p w:rsidR="001E6BF0" w:rsidRPr="001F2C5F" w:rsidRDefault="001E6BF0" w:rsidP="00644CC4">
            <w:pPr>
              <w:jc w:val="both"/>
              <w:rPr>
                <w:sz w:val="18"/>
                <w:szCs w:val="18"/>
              </w:rPr>
            </w:pPr>
            <w:r w:rsidRPr="003650A7">
              <w:rPr>
                <w:sz w:val="20"/>
                <w:szCs w:val="20"/>
              </w:rPr>
              <w:t>W Gminie Dębowa Kłoda niepokojące zjawisko wysokiego udziału osób bezrobotnych z wykształceniem gimnazjalnym i niższym w ogólnej liczbie osób bezrobotnych, najwyraźniej obserwowane jest w centralnej części ośrodka, tj. sołectwach Bednarzówka i Korona. Sytuacja gorsza od średniej utrzymuje się jednak na znacznie większym obszarze, obejmującym Białkę, Uhnin, Kodeniec, Wyhalew, Pachole, Chmielów oraz Stępków. W ramach rewitalizacji konieczne będzie zatem wdrożenie w tym rejonie działań aktywizujących osoby bezrobotne, podnoszących ich kwalifikacje zawodowe oraz umożliwiających ewentualne przebranżowienie. Wartościowym aspektem mogą okazać się również projekty, obejmujące zajęcia dodatkowe (pozalekcyjne) dla dzieci i młodzieży.</w:t>
            </w:r>
          </w:p>
        </w:tc>
      </w:tr>
      <w:tr w:rsidR="001E6BF0" w:rsidTr="00644CC4">
        <w:tc>
          <w:tcPr>
            <w:tcW w:w="9212" w:type="dxa"/>
            <w:gridSpan w:val="4"/>
            <w:tcBorders>
              <w:top w:val="single" w:sz="4" w:space="0" w:color="auto"/>
              <w:left w:val="nil"/>
              <w:bottom w:val="nil"/>
              <w:right w:val="nil"/>
            </w:tcBorders>
            <w:vAlign w:val="center"/>
          </w:tcPr>
          <w:p w:rsidR="001E6BF0" w:rsidRDefault="001E6BF0" w:rsidP="00644CC4">
            <w:pPr>
              <w:jc w:val="right"/>
              <w:rPr>
                <w:sz w:val="18"/>
                <w:szCs w:val="18"/>
              </w:rPr>
            </w:pPr>
            <w:r>
              <w:rPr>
                <w:sz w:val="18"/>
                <w:szCs w:val="18"/>
              </w:rPr>
              <w:t>Źródło: opracowanie własne na podstawie danych Urzędu Gminy Dębowa Kłoda</w:t>
            </w:r>
          </w:p>
        </w:tc>
      </w:tr>
    </w:tbl>
    <w:p w:rsidR="001E6BF0" w:rsidRDefault="001E6BF0" w:rsidP="001E6BF0">
      <w:pPr>
        <w:spacing w:before="240"/>
        <w:jc w:val="both"/>
      </w:pPr>
    </w:p>
    <w:p w:rsidR="00644CC4" w:rsidRDefault="00644CC4" w:rsidP="00644CC4">
      <w:pPr>
        <w:spacing w:after="0"/>
        <w:jc w:val="both"/>
      </w:pPr>
    </w:p>
    <w:p w:rsidR="00644CC4" w:rsidRDefault="00644CC4" w:rsidP="00644CC4">
      <w:pPr>
        <w:spacing w:after="0"/>
        <w:jc w:val="both"/>
      </w:pPr>
    </w:p>
    <w:tbl>
      <w:tblPr>
        <w:tblStyle w:val="Tabela-Siatka"/>
        <w:tblW w:w="0" w:type="auto"/>
        <w:tblLayout w:type="fixed"/>
        <w:tblLook w:val="04A0" w:firstRow="1" w:lastRow="0" w:firstColumn="1" w:lastColumn="0" w:noHBand="0" w:noVBand="1"/>
      </w:tblPr>
      <w:tblGrid>
        <w:gridCol w:w="392"/>
        <w:gridCol w:w="1559"/>
        <w:gridCol w:w="851"/>
        <w:gridCol w:w="6410"/>
      </w:tblGrid>
      <w:tr w:rsidR="00644CC4" w:rsidRPr="00CC68AD" w:rsidTr="00647A25">
        <w:tc>
          <w:tcPr>
            <w:tcW w:w="9212" w:type="dxa"/>
            <w:gridSpan w:val="4"/>
            <w:tcBorders>
              <w:top w:val="nil"/>
              <w:left w:val="nil"/>
              <w:bottom w:val="nil"/>
              <w:right w:val="nil"/>
            </w:tcBorders>
            <w:vAlign w:val="center"/>
          </w:tcPr>
          <w:p w:rsidR="00644CC4" w:rsidRPr="00CC68AD" w:rsidRDefault="00644CC4" w:rsidP="00644CC4">
            <w:pPr>
              <w:rPr>
                <w:sz w:val="18"/>
                <w:szCs w:val="18"/>
              </w:rPr>
            </w:pPr>
            <w:r w:rsidRPr="0006326A">
              <w:rPr>
                <w:sz w:val="18"/>
                <w:szCs w:val="18"/>
              </w:rPr>
              <w:lastRenderedPageBreak/>
              <w:t>Tabela 8.</w:t>
            </w:r>
            <w:r>
              <w:rPr>
                <w:sz w:val="18"/>
                <w:szCs w:val="18"/>
              </w:rPr>
              <w:t xml:space="preserve"> </w:t>
            </w:r>
            <w:r w:rsidR="00646A29" w:rsidRPr="00644CC4">
              <w:rPr>
                <w:sz w:val="18"/>
                <w:szCs w:val="18"/>
              </w:rPr>
              <w:t>Zmiana</w:t>
            </w:r>
            <w:r w:rsidRPr="00644CC4">
              <w:rPr>
                <w:sz w:val="18"/>
                <w:szCs w:val="18"/>
              </w:rPr>
              <w:t xml:space="preserve"> liczby czytelników w bibliotece w latach 2016-2020 [%]</w:t>
            </w:r>
          </w:p>
        </w:tc>
      </w:tr>
      <w:tr w:rsidR="00644CC4" w:rsidRPr="00AD066F" w:rsidTr="00647A25">
        <w:trPr>
          <w:trHeight w:val="201"/>
        </w:trPr>
        <w:tc>
          <w:tcPr>
            <w:tcW w:w="392" w:type="dxa"/>
            <w:vMerge w:val="restart"/>
            <w:tcBorders>
              <w:top w:val="single" w:sz="4" w:space="0" w:color="auto"/>
            </w:tcBorders>
            <w:shd w:val="clear" w:color="auto" w:fill="EAF1DD" w:themeFill="accent3" w:themeFillTint="33"/>
            <w:textDirection w:val="btLr"/>
            <w:vAlign w:val="center"/>
          </w:tcPr>
          <w:p w:rsidR="00644CC4" w:rsidRPr="00AD066F" w:rsidRDefault="00644CC4" w:rsidP="00644CC4">
            <w:pPr>
              <w:ind w:left="113" w:right="113"/>
              <w:jc w:val="center"/>
              <w:rPr>
                <w:b/>
              </w:rPr>
            </w:pPr>
            <w:r w:rsidRPr="00BA7F78">
              <w:rPr>
                <w:b/>
              </w:rPr>
              <w:t>SFERA SPOŁECZNA</w:t>
            </w:r>
          </w:p>
        </w:tc>
        <w:tc>
          <w:tcPr>
            <w:tcW w:w="8820" w:type="dxa"/>
            <w:gridSpan w:val="3"/>
            <w:tcBorders>
              <w:top w:val="single" w:sz="4" w:space="0" w:color="auto"/>
            </w:tcBorders>
            <w:shd w:val="clear" w:color="auto" w:fill="EAF1DD" w:themeFill="accent3" w:themeFillTint="33"/>
          </w:tcPr>
          <w:p w:rsidR="00644CC4" w:rsidRPr="00AD066F" w:rsidRDefault="00644CC4" w:rsidP="00644CC4">
            <w:pPr>
              <w:jc w:val="center"/>
              <w:rPr>
                <w:b/>
              </w:rPr>
            </w:pPr>
            <w:r w:rsidRPr="00644CC4">
              <w:rPr>
                <w:b/>
              </w:rPr>
              <w:t>KAPITAŁ SPOŁECZNY ORA</w:t>
            </w:r>
            <w:r>
              <w:rPr>
                <w:b/>
              </w:rPr>
              <w:t>Z ŻYCIE PUBLICZNE I KULTURALNE</w:t>
            </w:r>
          </w:p>
        </w:tc>
      </w:tr>
      <w:tr w:rsidR="00644CC4" w:rsidRPr="007E35A6" w:rsidTr="00647A25">
        <w:trPr>
          <w:trHeight w:val="191"/>
        </w:trPr>
        <w:tc>
          <w:tcPr>
            <w:tcW w:w="392" w:type="dxa"/>
            <w:vMerge/>
            <w:tcBorders>
              <w:top w:val="single" w:sz="4" w:space="0" w:color="auto"/>
            </w:tcBorders>
            <w:shd w:val="clear" w:color="auto" w:fill="EAF1DD" w:themeFill="accent3" w:themeFillTint="33"/>
            <w:textDirection w:val="btLr"/>
            <w:vAlign w:val="center"/>
          </w:tcPr>
          <w:p w:rsidR="00644CC4" w:rsidRPr="007E35A6" w:rsidRDefault="00644CC4" w:rsidP="00644CC4">
            <w:pPr>
              <w:ind w:left="113" w:right="113"/>
              <w:jc w:val="center"/>
              <w:rPr>
                <w:sz w:val="18"/>
                <w:szCs w:val="18"/>
              </w:rPr>
            </w:pPr>
          </w:p>
        </w:tc>
        <w:tc>
          <w:tcPr>
            <w:tcW w:w="8820" w:type="dxa"/>
            <w:gridSpan w:val="3"/>
            <w:tcBorders>
              <w:top w:val="single" w:sz="4" w:space="0" w:color="auto"/>
            </w:tcBorders>
          </w:tcPr>
          <w:p w:rsidR="00644CC4" w:rsidRPr="007E35A6" w:rsidRDefault="00644CC4" w:rsidP="00644CC4">
            <w:pPr>
              <w:jc w:val="center"/>
              <w:rPr>
                <w:sz w:val="18"/>
                <w:szCs w:val="18"/>
              </w:rPr>
            </w:pPr>
            <w:r>
              <w:rPr>
                <w:sz w:val="18"/>
                <w:szCs w:val="18"/>
              </w:rPr>
              <w:t>Wskaźnik delimitacyjny: zmiana liczby czytelników w bibliotece w latach 2016-2020 [%]</w:t>
            </w:r>
          </w:p>
        </w:tc>
      </w:tr>
      <w:tr w:rsidR="00647A25" w:rsidRPr="001F2C5F" w:rsidTr="00647A25">
        <w:trPr>
          <w:trHeight w:val="345"/>
        </w:trPr>
        <w:tc>
          <w:tcPr>
            <w:tcW w:w="392" w:type="dxa"/>
            <w:vMerge/>
            <w:shd w:val="clear" w:color="auto" w:fill="EAF1DD" w:themeFill="accent3" w:themeFillTint="33"/>
          </w:tcPr>
          <w:p w:rsidR="00647A25" w:rsidRDefault="00647A25" w:rsidP="00644CC4">
            <w:pPr>
              <w:jc w:val="both"/>
            </w:pPr>
          </w:p>
        </w:tc>
        <w:tc>
          <w:tcPr>
            <w:tcW w:w="1559" w:type="dxa"/>
            <w:vAlign w:val="center"/>
          </w:tcPr>
          <w:p w:rsidR="00647A25" w:rsidRDefault="00647A25" w:rsidP="00644CC4">
            <w:pPr>
              <w:jc w:val="center"/>
              <w:rPr>
                <w:sz w:val="18"/>
                <w:szCs w:val="18"/>
              </w:rPr>
            </w:pPr>
            <w:r>
              <w:rPr>
                <w:sz w:val="18"/>
                <w:szCs w:val="18"/>
              </w:rPr>
              <w:t>Bednarzówka</w:t>
            </w:r>
          </w:p>
          <w:p w:rsidR="00647A25" w:rsidRPr="001F2C5F" w:rsidRDefault="00647A25" w:rsidP="00644CC4">
            <w:pPr>
              <w:jc w:val="center"/>
              <w:rPr>
                <w:sz w:val="18"/>
                <w:szCs w:val="18"/>
              </w:rPr>
            </w:pPr>
            <w:r w:rsidRPr="001A780D">
              <w:rPr>
                <w:i/>
                <w:sz w:val="18"/>
                <w:szCs w:val="18"/>
              </w:rPr>
              <w:t>(w tym Kol. Bednarzówka)</w:t>
            </w:r>
          </w:p>
        </w:tc>
        <w:tc>
          <w:tcPr>
            <w:tcW w:w="851" w:type="dxa"/>
            <w:shd w:val="clear" w:color="auto" w:fill="D6E3BC" w:themeFill="accent3" w:themeFillTint="66"/>
            <w:vAlign w:val="bottom"/>
          </w:tcPr>
          <w:p w:rsidR="00647A25" w:rsidRPr="00647A25" w:rsidRDefault="00647A25" w:rsidP="00647A25">
            <w:pPr>
              <w:jc w:val="center"/>
              <w:rPr>
                <w:sz w:val="18"/>
                <w:szCs w:val="18"/>
              </w:rPr>
            </w:pPr>
            <w:r w:rsidRPr="00647A25">
              <w:rPr>
                <w:sz w:val="18"/>
                <w:szCs w:val="18"/>
              </w:rPr>
              <w:t>-83,33</w:t>
            </w:r>
          </w:p>
        </w:tc>
        <w:tc>
          <w:tcPr>
            <w:tcW w:w="6410" w:type="dxa"/>
            <w:vMerge w:val="restart"/>
            <w:vAlign w:val="center"/>
          </w:tcPr>
          <w:p w:rsidR="00647A25" w:rsidRPr="001F2C5F" w:rsidRDefault="0074311E" w:rsidP="00644CC4">
            <w:pPr>
              <w:jc w:val="center"/>
              <w:rPr>
                <w:sz w:val="18"/>
                <w:szCs w:val="18"/>
              </w:rPr>
            </w:pPr>
            <w:r>
              <w:rPr>
                <w:noProof/>
                <w:sz w:val="18"/>
                <w:szCs w:val="18"/>
                <w:lang w:eastAsia="pl-PL"/>
              </w:rPr>
              <w:drawing>
                <wp:inline distT="0" distB="0" distL="0" distR="0" wp14:anchorId="5C75B830" wp14:editId="2B27FBC8">
                  <wp:extent cx="3931920" cy="4434840"/>
                  <wp:effectExtent l="0" t="0" r="0" b="381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zmiana l. czytelników.png"/>
                          <pic:cNvPicPr/>
                        </pic:nvPicPr>
                        <pic:blipFill rotWithShape="1">
                          <a:blip r:embed="rId45" cstate="print">
                            <a:extLst>
                              <a:ext uri="{28A0092B-C50C-407E-A947-70E740481C1C}">
                                <a14:useLocalDpi xmlns:a14="http://schemas.microsoft.com/office/drawing/2010/main" val="0"/>
                              </a:ext>
                            </a:extLst>
                          </a:blip>
                          <a:srcRect t="7127" b="13113"/>
                          <a:stretch/>
                        </pic:blipFill>
                        <pic:spPr bwMode="auto">
                          <a:xfrm>
                            <a:off x="0" y="0"/>
                            <a:ext cx="3933190" cy="4436272"/>
                          </a:xfrm>
                          <a:prstGeom prst="rect">
                            <a:avLst/>
                          </a:prstGeom>
                          <a:ln>
                            <a:noFill/>
                          </a:ln>
                          <a:extLst>
                            <a:ext uri="{53640926-AAD7-44D8-BBD7-CCE9431645EC}">
                              <a14:shadowObscured xmlns:a14="http://schemas.microsoft.com/office/drawing/2010/main"/>
                            </a:ext>
                          </a:extLst>
                        </pic:spPr>
                      </pic:pic>
                    </a:graphicData>
                  </a:graphic>
                </wp:inline>
              </w:drawing>
            </w:r>
          </w:p>
        </w:tc>
      </w:tr>
      <w:tr w:rsidR="00647A25" w:rsidTr="00647A25">
        <w:trPr>
          <w:trHeight w:val="345"/>
        </w:trPr>
        <w:tc>
          <w:tcPr>
            <w:tcW w:w="392" w:type="dxa"/>
            <w:vMerge/>
            <w:shd w:val="clear" w:color="auto" w:fill="EAF1DD" w:themeFill="accent3" w:themeFillTint="33"/>
          </w:tcPr>
          <w:p w:rsidR="00647A25" w:rsidRDefault="00647A25" w:rsidP="00644CC4">
            <w:pPr>
              <w:jc w:val="both"/>
            </w:pPr>
          </w:p>
        </w:tc>
        <w:tc>
          <w:tcPr>
            <w:tcW w:w="1559" w:type="dxa"/>
            <w:vAlign w:val="center"/>
          </w:tcPr>
          <w:p w:rsidR="00647A25" w:rsidRPr="001F2C5F" w:rsidRDefault="00647A25" w:rsidP="00644CC4">
            <w:pPr>
              <w:jc w:val="center"/>
              <w:rPr>
                <w:sz w:val="18"/>
                <w:szCs w:val="18"/>
              </w:rPr>
            </w:pPr>
            <w:r>
              <w:rPr>
                <w:sz w:val="18"/>
                <w:szCs w:val="18"/>
              </w:rPr>
              <w:t>Białka</w:t>
            </w:r>
          </w:p>
        </w:tc>
        <w:tc>
          <w:tcPr>
            <w:tcW w:w="851" w:type="dxa"/>
            <w:vAlign w:val="bottom"/>
          </w:tcPr>
          <w:p w:rsidR="00647A25" w:rsidRPr="00647A25" w:rsidRDefault="00647A25" w:rsidP="00647A25">
            <w:pPr>
              <w:jc w:val="center"/>
              <w:rPr>
                <w:sz w:val="18"/>
                <w:szCs w:val="18"/>
              </w:rPr>
            </w:pPr>
            <w:r w:rsidRPr="00647A25">
              <w:rPr>
                <w:sz w:val="18"/>
                <w:szCs w:val="18"/>
              </w:rPr>
              <w:t>33,33</w:t>
            </w:r>
          </w:p>
        </w:tc>
        <w:tc>
          <w:tcPr>
            <w:tcW w:w="6410" w:type="dxa"/>
            <w:vMerge/>
          </w:tcPr>
          <w:p w:rsidR="00647A25" w:rsidRDefault="00647A25" w:rsidP="00644CC4">
            <w:pPr>
              <w:jc w:val="both"/>
            </w:pPr>
          </w:p>
        </w:tc>
      </w:tr>
      <w:tr w:rsidR="00647A25" w:rsidTr="00647A25">
        <w:trPr>
          <w:trHeight w:val="345"/>
        </w:trPr>
        <w:tc>
          <w:tcPr>
            <w:tcW w:w="392" w:type="dxa"/>
            <w:vMerge/>
            <w:shd w:val="clear" w:color="auto" w:fill="EAF1DD" w:themeFill="accent3" w:themeFillTint="33"/>
          </w:tcPr>
          <w:p w:rsidR="00647A25" w:rsidRDefault="00647A25" w:rsidP="00644CC4">
            <w:pPr>
              <w:jc w:val="both"/>
            </w:pPr>
          </w:p>
        </w:tc>
        <w:tc>
          <w:tcPr>
            <w:tcW w:w="1559" w:type="dxa"/>
            <w:vAlign w:val="center"/>
          </w:tcPr>
          <w:p w:rsidR="00647A25" w:rsidRPr="001F2C5F" w:rsidRDefault="00647A25" w:rsidP="00644CC4">
            <w:pPr>
              <w:jc w:val="center"/>
              <w:rPr>
                <w:sz w:val="18"/>
                <w:szCs w:val="18"/>
              </w:rPr>
            </w:pPr>
            <w:r>
              <w:rPr>
                <w:sz w:val="18"/>
                <w:szCs w:val="18"/>
              </w:rPr>
              <w:t>Chmielów</w:t>
            </w:r>
          </w:p>
        </w:tc>
        <w:tc>
          <w:tcPr>
            <w:tcW w:w="851" w:type="dxa"/>
            <w:vAlign w:val="bottom"/>
          </w:tcPr>
          <w:p w:rsidR="00647A25" w:rsidRPr="00647A25" w:rsidRDefault="00647A25" w:rsidP="00647A25">
            <w:pPr>
              <w:jc w:val="center"/>
              <w:rPr>
                <w:sz w:val="18"/>
                <w:szCs w:val="18"/>
              </w:rPr>
            </w:pPr>
            <w:r w:rsidRPr="00647A25">
              <w:rPr>
                <w:sz w:val="18"/>
                <w:szCs w:val="18"/>
              </w:rPr>
              <w:t>12,50</w:t>
            </w:r>
          </w:p>
        </w:tc>
        <w:tc>
          <w:tcPr>
            <w:tcW w:w="6410" w:type="dxa"/>
            <w:vMerge/>
          </w:tcPr>
          <w:p w:rsidR="00647A25" w:rsidRDefault="00647A25" w:rsidP="00644CC4">
            <w:pPr>
              <w:jc w:val="both"/>
            </w:pPr>
          </w:p>
        </w:tc>
      </w:tr>
      <w:tr w:rsidR="00647A25" w:rsidTr="00647A25">
        <w:trPr>
          <w:trHeight w:val="346"/>
        </w:trPr>
        <w:tc>
          <w:tcPr>
            <w:tcW w:w="392" w:type="dxa"/>
            <w:vMerge/>
            <w:shd w:val="clear" w:color="auto" w:fill="EAF1DD" w:themeFill="accent3" w:themeFillTint="33"/>
          </w:tcPr>
          <w:p w:rsidR="00647A25" w:rsidRDefault="00647A25" w:rsidP="00644CC4">
            <w:pPr>
              <w:jc w:val="both"/>
            </w:pPr>
          </w:p>
        </w:tc>
        <w:tc>
          <w:tcPr>
            <w:tcW w:w="1559" w:type="dxa"/>
            <w:vAlign w:val="center"/>
          </w:tcPr>
          <w:p w:rsidR="00647A25" w:rsidRPr="001F2C5F" w:rsidRDefault="00647A25" w:rsidP="00644CC4">
            <w:pPr>
              <w:jc w:val="center"/>
              <w:rPr>
                <w:sz w:val="18"/>
                <w:szCs w:val="18"/>
              </w:rPr>
            </w:pPr>
            <w:r>
              <w:rPr>
                <w:sz w:val="18"/>
                <w:szCs w:val="18"/>
              </w:rPr>
              <w:t>Dębowa Kłoda</w:t>
            </w:r>
          </w:p>
        </w:tc>
        <w:tc>
          <w:tcPr>
            <w:tcW w:w="851" w:type="dxa"/>
            <w:shd w:val="clear" w:color="auto" w:fill="D6E3BC" w:themeFill="accent3" w:themeFillTint="66"/>
            <w:vAlign w:val="bottom"/>
          </w:tcPr>
          <w:p w:rsidR="00647A25" w:rsidRPr="00647A25" w:rsidRDefault="00647A25" w:rsidP="00647A25">
            <w:pPr>
              <w:jc w:val="center"/>
              <w:rPr>
                <w:sz w:val="18"/>
                <w:szCs w:val="18"/>
              </w:rPr>
            </w:pPr>
            <w:r w:rsidRPr="00647A25">
              <w:rPr>
                <w:sz w:val="18"/>
                <w:szCs w:val="18"/>
              </w:rPr>
              <w:t>-32,50</w:t>
            </w:r>
          </w:p>
        </w:tc>
        <w:tc>
          <w:tcPr>
            <w:tcW w:w="6410" w:type="dxa"/>
            <w:vMerge/>
          </w:tcPr>
          <w:p w:rsidR="00647A25" w:rsidRDefault="00647A25" w:rsidP="00644CC4">
            <w:pPr>
              <w:jc w:val="both"/>
            </w:pPr>
          </w:p>
        </w:tc>
      </w:tr>
      <w:tr w:rsidR="00647A25" w:rsidTr="00647A25">
        <w:trPr>
          <w:trHeight w:val="345"/>
        </w:trPr>
        <w:tc>
          <w:tcPr>
            <w:tcW w:w="392" w:type="dxa"/>
            <w:vMerge/>
            <w:shd w:val="clear" w:color="auto" w:fill="EAF1DD" w:themeFill="accent3" w:themeFillTint="33"/>
          </w:tcPr>
          <w:p w:rsidR="00647A25" w:rsidRDefault="00647A25" w:rsidP="00644CC4">
            <w:pPr>
              <w:jc w:val="both"/>
            </w:pPr>
          </w:p>
        </w:tc>
        <w:tc>
          <w:tcPr>
            <w:tcW w:w="1559" w:type="dxa"/>
            <w:vAlign w:val="center"/>
          </w:tcPr>
          <w:p w:rsidR="00647A25" w:rsidRPr="001F2C5F" w:rsidRDefault="00647A25" w:rsidP="00644CC4">
            <w:pPr>
              <w:jc w:val="center"/>
              <w:rPr>
                <w:sz w:val="18"/>
                <w:szCs w:val="18"/>
              </w:rPr>
            </w:pPr>
            <w:r>
              <w:rPr>
                <w:sz w:val="18"/>
                <w:szCs w:val="18"/>
              </w:rPr>
              <w:t>Kodeniec</w:t>
            </w:r>
          </w:p>
        </w:tc>
        <w:tc>
          <w:tcPr>
            <w:tcW w:w="851" w:type="dxa"/>
            <w:shd w:val="clear" w:color="auto" w:fill="D6E3BC" w:themeFill="accent3" w:themeFillTint="66"/>
            <w:vAlign w:val="bottom"/>
          </w:tcPr>
          <w:p w:rsidR="00647A25" w:rsidRPr="00647A25" w:rsidRDefault="00647A25" w:rsidP="00647A25">
            <w:pPr>
              <w:jc w:val="center"/>
              <w:rPr>
                <w:sz w:val="18"/>
                <w:szCs w:val="18"/>
              </w:rPr>
            </w:pPr>
            <w:r w:rsidRPr="00647A25">
              <w:rPr>
                <w:sz w:val="18"/>
                <w:szCs w:val="18"/>
              </w:rPr>
              <w:t>-41,38</w:t>
            </w:r>
          </w:p>
        </w:tc>
        <w:tc>
          <w:tcPr>
            <w:tcW w:w="6410" w:type="dxa"/>
            <w:vMerge/>
          </w:tcPr>
          <w:p w:rsidR="00647A25" w:rsidRDefault="00647A25" w:rsidP="00644CC4">
            <w:pPr>
              <w:jc w:val="both"/>
            </w:pPr>
          </w:p>
        </w:tc>
      </w:tr>
      <w:tr w:rsidR="00647A25" w:rsidTr="00647A25">
        <w:trPr>
          <w:trHeight w:val="345"/>
        </w:trPr>
        <w:tc>
          <w:tcPr>
            <w:tcW w:w="392" w:type="dxa"/>
            <w:vMerge/>
            <w:shd w:val="clear" w:color="auto" w:fill="EAF1DD" w:themeFill="accent3" w:themeFillTint="33"/>
          </w:tcPr>
          <w:p w:rsidR="00647A25" w:rsidRDefault="00647A25" w:rsidP="00644CC4">
            <w:pPr>
              <w:jc w:val="both"/>
            </w:pPr>
          </w:p>
        </w:tc>
        <w:tc>
          <w:tcPr>
            <w:tcW w:w="1559" w:type="dxa"/>
            <w:vAlign w:val="center"/>
          </w:tcPr>
          <w:p w:rsidR="00647A25" w:rsidRPr="001F2C5F" w:rsidRDefault="00647A25" w:rsidP="00644CC4">
            <w:pPr>
              <w:jc w:val="center"/>
              <w:rPr>
                <w:sz w:val="18"/>
                <w:szCs w:val="18"/>
              </w:rPr>
            </w:pPr>
            <w:r>
              <w:rPr>
                <w:sz w:val="18"/>
                <w:szCs w:val="18"/>
              </w:rPr>
              <w:t>Kol. Krzywowierzba</w:t>
            </w:r>
          </w:p>
        </w:tc>
        <w:tc>
          <w:tcPr>
            <w:tcW w:w="851" w:type="dxa"/>
            <w:vAlign w:val="bottom"/>
          </w:tcPr>
          <w:p w:rsidR="00647A25" w:rsidRPr="00647A25" w:rsidRDefault="00647A25" w:rsidP="00647A25">
            <w:pPr>
              <w:jc w:val="center"/>
              <w:rPr>
                <w:sz w:val="18"/>
                <w:szCs w:val="18"/>
              </w:rPr>
            </w:pPr>
            <w:r w:rsidRPr="00647A25">
              <w:rPr>
                <w:sz w:val="18"/>
                <w:szCs w:val="18"/>
              </w:rPr>
              <w:t>20,00</w:t>
            </w:r>
          </w:p>
        </w:tc>
        <w:tc>
          <w:tcPr>
            <w:tcW w:w="6410" w:type="dxa"/>
            <w:vMerge/>
          </w:tcPr>
          <w:p w:rsidR="00647A25" w:rsidRDefault="00647A25" w:rsidP="00644CC4">
            <w:pPr>
              <w:jc w:val="both"/>
            </w:pPr>
          </w:p>
        </w:tc>
      </w:tr>
      <w:tr w:rsidR="00647A25" w:rsidTr="00647A25">
        <w:trPr>
          <w:trHeight w:val="345"/>
        </w:trPr>
        <w:tc>
          <w:tcPr>
            <w:tcW w:w="392" w:type="dxa"/>
            <w:vMerge/>
            <w:shd w:val="clear" w:color="auto" w:fill="EAF1DD" w:themeFill="accent3" w:themeFillTint="33"/>
          </w:tcPr>
          <w:p w:rsidR="00647A25" w:rsidRDefault="00647A25" w:rsidP="00644CC4">
            <w:pPr>
              <w:jc w:val="both"/>
            </w:pPr>
          </w:p>
        </w:tc>
        <w:tc>
          <w:tcPr>
            <w:tcW w:w="1559" w:type="dxa"/>
            <w:vAlign w:val="center"/>
          </w:tcPr>
          <w:p w:rsidR="00647A25" w:rsidRPr="001F2C5F" w:rsidRDefault="00647A25" w:rsidP="00644CC4">
            <w:pPr>
              <w:jc w:val="center"/>
              <w:rPr>
                <w:sz w:val="18"/>
                <w:szCs w:val="18"/>
              </w:rPr>
            </w:pPr>
            <w:r>
              <w:rPr>
                <w:sz w:val="18"/>
                <w:szCs w:val="18"/>
              </w:rPr>
              <w:t>Korona</w:t>
            </w:r>
          </w:p>
        </w:tc>
        <w:tc>
          <w:tcPr>
            <w:tcW w:w="851" w:type="dxa"/>
            <w:shd w:val="clear" w:color="auto" w:fill="D6E3BC" w:themeFill="accent3" w:themeFillTint="66"/>
            <w:vAlign w:val="bottom"/>
          </w:tcPr>
          <w:p w:rsidR="00647A25" w:rsidRPr="00647A25" w:rsidRDefault="00647A25" w:rsidP="00647A25">
            <w:pPr>
              <w:jc w:val="center"/>
              <w:rPr>
                <w:sz w:val="18"/>
                <w:szCs w:val="18"/>
              </w:rPr>
            </w:pPr>
            <w:r w:rsidRPr="00647A25">
              <w:rPr>
                <w:sz w:val="18"/>
                <w:szCs w:val="18"/>
              </w:rPr>
              <w:t>-100,00</w:t>
            </w:r>
          </w:p>
        </w:tc>
        <w:tc>
          <w:tcPr>
            <w:tcW w:w="6410" w:type="dxa"/>
            <w:vMerge/>
          </w:tcPr>
          <w:p w:rsidR="00647A25" w:rsidRDefault="00647A25" w:rsidP="00644CC4">
            <w:pPr>
              <w:jc w:val="both"/>
            </w:pPr>
          </w:p>
        </w:tc>
      </w:tr>
      <w:tr w:rsidR="00647A25" w:rsidTr="00647A25">
        <w:trPr>
          <w:trHeight w:val="345"/>
        </w:trPr>
        <w:tc>
          <w:tcPr>
            <w:tcW w:w="392" w:type="dxa"/>
            <w:vMerge/>
            <w:shd w:val="clear" w:color="auto" w:fill="EAF1DD" w:themeFill="accent3" w:themeFillTint="33"/>
          </w:tcPr>
          <w:p w:rsidR="00647A25" w:rsidRDefault="00647A25" w:rsidP="00644CC4">
            <w:pPr>
              <w:jc w:val="both"/>
            </w:pPr>
          </w:p>
        </w:tc>
        <w:tc>
          <w:tcPr>
            <w:tcW w:w="1559" w:type="dxa"/>
            <w:vAlign w:val="center"/>
          </w:tcPr>
          <w:p w:rsidR="00647A25" w:rsidRPr="001F2C5F" w:rsidRDefault="00647A25" w:rsidP="00644CC4">
            <w:pPr>
              <w:jc w:val="center"/>
              <w:rPr>
                <w:sz w:val="18"/>
                <w:szCs w:val="18"/>
              </w:rPr>
            </w:pPr>
            <w:r>
              <w:rPr>
                <w:sz w:val="18"/>
                <w:szCs w:val="18"/>
              </w:rPr>
              <w:t>Leitnie</w:t>
            </w:r>
          </w:p>
        </w:tc>
        <w:tc>
          <w:tcPr>
            <w:tcW w:w="851" w:type="dxa"/>
            <w:vAlign w:val="bottom"/>
          </w:tcPr>
          <w:p w:rsidR="00647A25" w:rsidRPr="00647A25" w:rsidRDefault="00647A25" w:rsidP="00647A25">
            <w:pPr>
              <w:jc w:val="center"/>
              <w:rPr>
                <w:sz w:val="18"/>
                <w:szCs w:val="18"/>
              </w:rPr>
            </w:pPr>
            <w:r w:rsidRPr="00647A25">
              <w:rPr>
                <w:sz w:val="18"/>
                <w:szCs w:val="18"/>
              </w:rPr>
              <w:t>80,00</w:t>
            </w:r>
          </w:p>
        </w:tc>
        <w:tc>
          <w:tcPr>
            <w:tcW w:w="6410" w:type="dxa"/>
            <w:vMerge/>
          </w:tcPr>
          <w:p w:rsidR="00647A25" w:rsidRDefault="00647A25" w:rsidP="00644CC4">
            <w:pPr>
              <w:jc w:val="both"/>
            </w:pPr>
          </w:p>
        </w:tc>
      </w:tr>
      <w:tr w:rsidR="00647A25" w:rsidTr="00647A25">
        <w:trPr>
          <w:trHeight w:val="345"/>
        </w:trPr>
        <w:tc>
          <w:tcPr>
            <w:tcW w:w="392" w:type="dxa"/>
            <w:vMerge/>
            <w:shd w:val="clear" w:color="auto" w:fill="EAF1DD" w:themeFill="accent3" w:themeFillTint="33"/>
          </w:tcPr>
          <w:p w:rsidR="00647A25" w:rsidRDefault="00647A25" w:rsidP="00644CC4">
            <w:pPr>
              <w:jc w:val="both"/>
            </w:pPr>
          </w:p>
        </w:tc>
        <w:tc>
          <w:tcPr>
            <w:tcW w:w="1559" w:type="dxa"/>
            <w:vAlign w:val="center"/>
          </w:tcPr>
          <w:p w:rsidR="00647A25" w:rsidRPr="001F2C5F" w:rsidRDefault="00647A25" w:rsidP="00644CC4">
            <w:pPr>
              <w:jc w:val="center"/>
              <w:rPr>
                <w:sz w:val="18"/>
                <w:szCs w:val="18"/>
              </w:rPr>
            </w:pPr>
            <w:r>
              <w:rPr>
                <w:sz w:val="18"/>
                <w:szCs w:val="18"/>
              </w:rPr>
              <w:t>Lubiczyn</w:t>
            </w:r>
          </w:p>
        </w:tc>
        <w:tc>
          <w:tcPr>
            <w:tcW w:w="851" w:type="dxa"/>
            <w:vAlign w:val="bottom"/>
          </w:tcPr>
          <w:p w:rsidR="00647A25" w:rsidRPr="00647A25" w:rsidRDefault="00647A25" w:rsidP="00647A25">
            <w:pPr>
              <w:jc w:val="center"/>
              <w:rPr>
                <w:sz w:val="18"/>
                <w:szCs w:val="18"/>
              </w:rPr>
            </w:pPr>
            <w:r w:rsidRPr="00647A25">
              <w:rPr>
                <w:sz w:val="18"/>
                <w:szCs w:val="18"/>
              </w:rPr>
              <w:t>20,00</w:t>
            </w:r>
          </w:p>
        </w:tc>
        <w:tc>
          <w:tcPr>
            <w:tcW w:w="6410" w:type="dxa"/>
            <w:vMerge/>
          </w:tcPr>
          <w:p w:rsidR="00647A25" w:rsidRDefault="00647A25" w:rsidP="00644CC4">
            <w:pPr>
              <w:jc w:val="both"/>
            </w:pPr>
          </w:p>
        </w:tc>
      </w:tr>
      <w:tr w:rsidR="00647A25" w:rsidTr="00647A25">
        <w:trPr>
          <w:trHeight w:val="346"/>
        </w:trPr>
        <w:tc>
          <w:tcPr>
            <w:tcW w:w="392" w:type="dxa"/>
            <w:vMerge/>
            <w:shd w:val="clear" w:color="auto" w:fill="EAF1DD" w:themeFill="accent3" w:themeFillTint="33"/>
          </w:tcPr>
          <w:p w:rsidR="00647A25" w:rsidRDefault="00647A25" w:rsidP="00644CC4">
            <w:pPr>
              <w:jc w:val="both"/>
            </w:pPr>
          </w:p>
        </w:tc>
        <w:tc>
          <w:tcPr>
            <w:tcW w:w="1559" w:type="dxa"/>
            <w:vAlign w:val="center"/>
          </w:tcPr>
          <w:p w:rsidR="00647A25" w:rsidRPr="001F2C5F" w:rsidRDefault="00647A25" w:rsidP="00644CC4">
            <w:pPr>
              <w:jc w:val="center"/>
              <w:rPr>
                <w:sz w:val="18"/>
                <w:szCs w:val="18"/>
              </w:rPr>
            </w:pPr>
            <w:r>
              <w:rPr>
                <w:sz w:val="18"/>
                <w:szCs w:val="18"/>
              </w:rPr>
              <w:t>Makoszka</w:t>
            </w:r>
          </w:p>
        </w:tc>
        <w:tc>
          <w:tcPr>
            <w:tcW w:w="851" w:type="dxa"/>
            <w:vAlign w:val="bottom"/>
          </w:tcPr>
          <w:p w:rsidR="00647A25" w:rsidRPr="00647A25" w:rsidRDefault="00647A25" w:rsidP="00647A25">
            <w:pPr>
              <w:jc w:val="center"/>
              <w:rPr>
                <w:sz w:val="18"/>
                <w:szCs w:val="18"/>
              </w:rPr>
            </w:pPr>
            <w:r w:rsidRPr="00647A25">
              <w:rPr>
                <w:sz w:val="18"/>
                <w:szCs w:val="18"/>
              </w:rPr>
              <w:t>25,00</w:t>
            </w:r>
          </w:p>
        </w:tc>
        <w:tc>
          <w:tcPr>
            <w:tcW w:w="6410" w:type="dxa"/>
            <w:vMerge/>
          </w:tcPr>
          <w:p w:rsidR="00647A25" w:rsidRDefault="00647A25" w:rsidP="00644CC4">
            <w:pPr>
              <w:jc w:val="both"/>
            </w:pPr>
          </w:p>
        </w:tc>
      </w:tr>
      <w:tr w:rsidR="00647A25" w:rsidTr="00647A25">
        <w:trPr>
          <w:trHeight w:val="345"/>
        </w:trPr>
        <w:tc>
          <w:tcPr>
            <w:tcW w:w="392" w:type="dxa"/>
            <w:vMerge/>
            <w:shd w:val="clear" w:color="auto" w:fill="EAF1DD" w:themeFill="accent3" w:themeFillTint="33"/>
          </w:tcPr>
          <w:p w:rsidR="00647A25" w:rsidRDefault="00647A25" w:rsidP="00644CC4">
            <w:pPr>
              <w:jc w:val="both"/>
            </w:pPr>
          </w:p>
        </w:tc>
        <w:tc>
          <w:tcPr>
            <w:tcW w:w="1559" w:type="dxa"/>
            <w:vAlign w:val="center"/>
          </w:tcPr>
          <w:p w:rsidR="00647A25" w:rsidRPr="001F2C5F" w:rsidRDefault="00647A25" w:rsidP="00644CC4">
            <w:pPr>
              <w:jc w:val="center"/>
              <w:rPr>
                <w:sz w:val="18"/>
                <w:szCs w:val="18"/>
              </w:rPr>
            </w:pPr>
            <w:r>
              <w:rPr>
                <w:sz w:val="18"/>
                <w:szCs w:val="18"/>
              </w:rPr>
              <w:t>Marianówka</w:t>
            </w:r>
          </w:p>
        </w:tc>
        <w:tc>
          <w:tcPr>
            <w:tcW w:w="851" w:type="dxa"/>
            <w:shd w:val="clear" w:color="auto" w:fill="D6E3BC" w:themeFill="accent3" w:themeFillTint="66"/>
            <w:vAlign w:val="bottom"/>
          </w:tcPr>
          <w:p w:rsidR="00647A25" w:rsidRPr="00647A25" w:rsidRDefault="00647A25" w:rsidP="00647A25">
            <w:pPr>
              <w:jc w:val="center"/>
              <w:rPr>
                <w:sz w:val="18"/>
                <w:szCs w:val="18"/>
              </w:rPr>
            </w:pPr>
            <w:r w:rsidRPr="00647A25">
              <w:rPr>
                <w:sz w:val="18"/>
                <w:szCs w:val="18"/>
              </w:rPr>
              <w:t>0,00</w:t>
            </w:r>
          </w:p>
        </w:tc>
        <w:tc>
          <w:tcPr>
            <w:tcW w:w="6410" w:type="dxa"/>
            <w:vMerge/>
          </w:tcPr>
          <w:p w:rsidR="00647A25" w:rsidRDefault="00647A25" w:rsidP="00644CC4">
            <w:pPr>
              <w:jc w:val="both"/>
            </w:pPr>
          </w:p>
        </w:tc>
      </w:tr>
      <w:tr w:rsidR="00647A25" w:rsidTr="00647A25">
        <w:trPr>
          <w:trHeight w:val="345"/>
        </w:trPr>
        <w:tc>
          <w:tcPr>
            <w:tcW w:w="392" w:type="dxa"/>
            <w:vMerge/>
            <w:shd w:val="clear" w:color="auto" w:fill="EAF1DD" w:themeFill="accent3" w:themeFillTint="33"/>
          </w:tcPr>
          <w:p w:rsidR="00647A25" w:rsidRDefault="00647A25" w:rsidP="00644CC4">
            <w:pPr>
              <w:jc w:val="both"/>
            </w:pPr>
          </w:p>
        </w:tc>
        <w:tc>
          <w:tcPr>
            <w:tcW w:w="1559" w:type="dxa"/>
            <w:vAlign w:val="center"/>
          </w:tcPr>
          <w:p w:rsidR="00647A25" w:rsidRPr="001F2C5F" w:rsidRDefault="00647A25" w:rsidP="00644CC4">
            <w:pPr>
              <w:jc w:val="center"/>
              <w:rPr>
                <w:sz w:val="18"/>
                <w:szCs w:val="18"/>
              </w:rPr>
            </w:pPr>
            <w:r>
              <w:rPr>
                <w:sz w:val="18"/>
                <w:szCs w:val="18"/>
              </w:rPr>
              <w:t>Nietiahy</w:t>
            </w:r>
          </w:p>
        </w:tc>
        <w:tc>
          <w:tcPr>
            <w:tcW w:w="851" w:type="dxa"/>
            <w:vAlign w:val="bottom"/>
          </w:tcPr>
          <w:p w:rsidR="00647A25" w:rsidRPr="00647A25" w:rsidRDefault="00647A25" w:rsidP="00647A25">
            <w:pPr>
              <w:jc w:val="center"/>
              <w:rPr>
                <w:sz w:val="18"/>
                <w:szCs w:val="18"/>
              </w:rPr>
            </w:pPr>
            <w:r w:rsidRPr="00647A25">
              <w:rPr>
                <w:sz w:val="18"/>
                <w:szCs w:val="18"/>
              </w:rPr>
              <w:t>250,00</w:t>
            </w:r>
          </w:p>
        </w:tc>
        <w:tc>
          <w:tcPr>
            <w:tcW w:w="6410" w:type="dxa"/>
            <w:vMerge/>
          </w:tcPr>
          <w:p w:rsidR="00647A25" w:rsidRDefault="00647A25" w:rsidP="00644CC4">
            <w:pPr>
              <w:jc w:val="both"/>
            </w:pPr>
          </w:p>
        </w:tc>
      </w:tr>
      <w:tr w:rsidR="00647A25" w:rsidTr="00647A25">
        <w:trPr>
          <w:trHeight w:val="345"/>
        </w:trPr>
        <w:tc>
          <w:tcPr>
            <w:tcW w:w="392" w:type="dxa"/>
            <w:vMerge/>
            <w:shd w:val="clear" w:color="auto" w:fill="EAF1DD" w:themeFill="accent3" w:themeFillTint="33"/>
          </w:tcPr>
          <w:p w:rsidR="00647A25" w:rsidRDefault="00647A25" w:rsidP="00644CC4">
            <w:pPr>
              <w:jc w:val="both"/>
            </w:pPr>
          </w:p>
        </w:tc>
        <w:tc>
          <w:tcPr>
            <w:tcW w:w="1559" w:type="dxa"/>
            <w:vAlign w:val="center"/>
          </w:tcPr>
          <w:p w:rsidR="00647A25" w:rsidRPr="001F2C5F" w:rsidRDefault="00647A25" w:rsidP="00644CC4">
            <w:pPr>
              <w:jc w:val="center"/>
              <w:rPr>
                <w:sz w:val="18"/>
                <w:szCs w:val="18"/>
              </w:rPr>
            </w:pPr>
            <w:r>
              <w:rPr>
                <w:sz w:val="18"/>
                <w:szCs w:val="18"/>
              </w:rPr>
              <w:t>Pachole</w:t>
            </w:r>
          </w:p>
        </w:tc>
        <w:tc>
          <w:tcPr>
            <w:tcW w:w="851" w:type="dxa"/>
            <w:vAlign w:val="bottom"/>
          </w:tcPr>
          <w:p w:rsidR="00647A25" w:rsidRPr="00647A25" w:rsidRDefault="00647A25" w:rsidP="00647A25">
            <w:pPr>
              <w:jc w:val="center"/>
              <w:rPr>
                <w:sz w:val="18"/>
                <w:szCs w:val="18"/>
              </w:rPr>
            </w:pPr>
            <w:r w:rsidRPr="00647A25">
              <w:rPr>
                <w:sz w:val="18"/>
                <w:szCs w:val="18"/>
              </w:rPr>
              <w:t>100,00</w:t>
            </w:r>
          </w:p>
        </w:tc>
        <w:tc>
          <w:tcPr>
            <w:tcW w:w="6410" w:type="dxa"/>
            <w:vMerge/>
          </w:tcPr>
          <w:p w:rsidR="00647A25" w:rsidRDefault="00647A25" w:rsidP="00644CC4">
            <w:pPr>
              <w:jc w:val="both"/>
            </w:pPr>
          </w:p>
        </w:tc>
      </w:tr>
      <w:tr w:rsidR="00647A25" w:rsidTr="00647A25">
        <w:trPr>
          <w:trHeight w:val="345"/>
        </w:trPr>
        <w:tc>
          <w:tcPr>
            <w:tcW w:w="392" w:type="dxa"/>
            <w:vMerge/>
            <w:shd w:val="clear" w:color="auto" w:fill="EAF1DD" w:themeFill="accent3" w:themeFillTint="33"/>
          </w:tcPr>
          <w:p w:rsidR="00647A25" w:rsidRDefault="00647A25" w:rsidP="00644CC4">
            <w:pPr>
              <w:jc w:val="both"/>
            </w:pPr>
          </w:p>
        </w:tc>
        <w:tc>
          <w:tcPr>
            <w:tcW w:w="1559" w:type="dxa"/>
            <w:vAlign w:val="center"/>
          </w:tcPr>
          <w:p w:rsidR="00647A25" w:rsidRPr="001F2C5F" w:rsidRDefault="00647A25" w:rsidP="00644CC4">
            <w:pPr>
              <w:jc w:val="center"/>
              <w:rPr>
                <w:sz w:val="18"/>
                <w:szCs w:val="18"/>
              </w:rPr>
            </w:pPr>
            <w:r>
              <w:rPr>
                <w:sz w:val="18"/>
                <w:szCs w:val="18"/>
              </w:rPr>
              <w:t>Plebania Wola</w:t>
            </w:r>
          </w:p>
        </w:tc>
        <w:tc>
          <w:tcPr>
            <w:tcW w:w="851" w:type="dxa"/>
            <w:shd w:val="clear" w:color="auto" w:fill="D6E3BC" w:themeFill="accent3" w:themeFillTint="66"/>
            <w:vAlign w:val="bottom"/>
          </w:tcPr>
          <w:p w:rsidR="00647A25" w:rsidRPr="00647A25" w:rsidRDefault="00647A25" w:rsidP="00647A25">
            <w:pPr>
              <w:jc w:val="center"/>
              <w:rPr>
                <w:sz w:val="18"/>
                <w:szCs w:val="18"/>
              </w:rPr>
            </w:pPr>
            <w:r w:rsidRPr="00647A25">
              <w:rPr>
                <w:sz w:val="18"/>
                <w:szCs w:val="18"/>
              </w:rPr>
              <w:t>-14,29</w:t>
            </w:r>
          </w:p>
        </w:tc>
        <w:tc>
          <w:tcPr>
            <w:tcW w:w="6410" w:type="dxa"/>
            <w:vMerge/>
          </w:tcPr>
          <w:p w:rsidR="00647A25" w:rsidRDefault="00647A25" w:rsidP="00644CC4">
            <w:pPr>
              <w:jc w:val="both"/>
            </w:pPr>
          </w:p>
        </w:tc>
      </w:tr>
      <w:tr w:rsidR="00647A25" w:rsidTr="00647A25">
        <w:trPr>
          <w:trHeight w:val="345"/>
        </w:trPr>
        <w:tc>
          <w:tcPr>
            <w:tcW w:w="392" w:type="dxa"/>
            <w:vMerge/>
            <w:shd w:val="clear" w:color="auto" w:fill="EAF1DD" w:themeFill="accent3" w:themeFillTint="33"/>
          </w:tcPr>
          <w:p w:rsidR="00647A25" w:rsidRDefault="00647A25" w:rsidP="00644CC4">
            <w:pPr>
              <w:jc w:val="both"/>
            </w:pPr>
          </w:p>
        </w:tc>
        <w:tc>
          <w:tcPr>
            <w:tcW w:w="1559" w:type="dxa"/>
            <w:vAlign w:val="center"/>
          </w:tcPr>
          <w:p w:rsidR="00647A25" w:rsidRPr="001F2C5F" w:rsidRDefault="00647A25" w:rsidP="00644CC4">
            <w:pPr>
              <w:jc w:val="center"/>
              <w:rPr>
                <w:sz w:val="18"/>
                <w:szCs w:val="18"/>
              </w:rPr>
            </w:pPr>
            <w:r>
              <w:rPr>
                <w:sz w:val="18"/>
                <w:szCs w:val="18"/>
              </w:rPr>
              <w:t>Stępków</w:t>
            </w:r>
          </w:p>
        </w:tc>
        <w:tc>
          <w:tcPr>
            <w:tcW w:w="851" w:type="dxa"/>
            <w:vAlign w:val="bottom"/>
          </w:tcPr>
          <w:p w:rsidR="00647A25" w:rsidRPr="00647A25" w:rsidRDefault="00647A25" w:rsidP="00647A25">
            <w:pPr>
              <w:jc w:val="center"/>
              <w:rPr>
                <w:sz w:val="18"/>
                <w:szCs w:val="18"/>
              </w:rPr>
            </w:pPr>
            <w:r w:rsidRPr="00647A25">
              <w:rPr>
                <w:sz w:val="18"/>
                <w:szCs w:val="18"/>
              </w:rPr>
              <w:t>25,00</w:t>
            </w:r>
          </w:p>
        </w:tc>
        <w:tc>
          <w:tcPr>
            <w:tcW w:w="6410" w:type="dxa"/>
            <w:vMerge/>
          </w:tcPr>
          <w:p w:rsidR="00647A25" w:rsidRDefault="00647A25" w:rsidP="00644CC4">
            <w:pPr>
              <w:jc w:val="both"/>
            </w:pPr>
          </w:p>
        </w:tc>
      </w:tr>
      <w:tr w:rsidR="00647A25" w:rsidTr="00647A25">
        <w:trPr>
          <w:trHeight w:val="346"/>
        </w:trPr>
        <w:tc>
          <w:tcPr>
            <w:tcW w:w="392" w:type="dxa"/>
            <w:vMerge/>
            <w:shd w:val="clear" w:color="auto" w:fill="EAF1DD" w:themeFill="accent3" w:themeFillTint="33"/>
          </w:tcPr>
          <w:p w:rsidR="00647A25" w:rsidRDefault="00647A25" w:rsidP="00644CC4">
            <w:pPr>
              <w:jc w:val="both"/>
            </w:pPr>
          </w:p>
        </w:tc>
        <w:tc>
          <w:tcPr>
            <w:tcW w:w="1559" w:type="dxa"/>
            <w:vAlign w:val="center"/>
          </w:tcPr>
          <w:p w:rsidR="00647A25" w:rsidRPr="001F2C5F" w:rsidRDefault="00647A25" w:rsidP="00644CC4">
            <w:pPr>
              <w:jc w:val="center"/>
              <w:rPr>
                <w:sz w:val="18"/>
                <w:szCs w:val="18"/>
              </w:rPr>
            </w:pPr>
            <w:r>
              <w:rPr>
                <w:sz w:val="18"/>
                <w:szCs w:val="18"/>
              </w:rPr>
              <w:t>Uhnin</w:t>
            </w:r>
          </w:p>
        </w:tc>
        <w:tc>
          <w:tcPr>
            <w:tcW w:w="851" w:type="dxa"/>
            <w:vAlign w:val="bottom"/>
          </w:tcPr>
          <w:p w:rsidR="00647A25" w:rsidRPr="00647A25" w:rsidRDefault="00647A25" w:rsidP="00647A25">
            <w:pPr>
              <w:jc w:val="center"/>
              <w:rPr>
                <w:sz w:val="18"/>
                <w:szCs w:val="18"/>
              </w:rPr>
            </w:pPr>
            <w:r w:rsidRPr="00647A25">
              <w:rPr>
                <w:sz w:val="18"/>
                <w:szCs w:val="18"/>
              </w:rPr>
              <w:t>7,69</w:t>
            </w:r>
          </w:p>
        </w:tc>
        <w:tc>
          <w:tcPr>
            <w:tcW w:w="6410" w:type="dxa"/>
            <w:vMerge/>
          </w:tcPr>
          <w:p w:rsidR="00647A25" w:rsidRDefault="00647A25" w:rsidP="00644CC4">
            <w:pPr>
              <w:jc w:val="both"/>
            </w:pPr>
          </w:p>
        </w:tc>
      </w:tr>
      <w:tr w:rsidR="00647A25" w:rsidTr="00647A25">
        <w:trPr>
          <w:trHeight w:val="345"/>
        </w:trPr>
        <w:tc>
          <w:tcPr>
            <w:tcW w:w="392" w:type="dxa"/>
            <w:vMerge/>
            <w:shd w:val="clear" w:color="auto" w:fill="EAF1DD" w:themeFill="accent3" w:themeFillTint="33"/>
          </w:tcPr>
          <w:p w:rsidR="00647A25" w:rsidRDefault="00647A25" w:rsidP="00644CC4">
            <w:pPr>
              <w:jc w:val="both"/>
            </w:pPr>
          </w:p>
        </w:tc>
        <w:tc>
          <w:tcPr>
            <w:tcW w:w="1559" w:type="dxa"/>
            <w:vAlign w:val="center"/>
          </w:tcPr>
          <w:p w:rsidR="00647A25" w:rsidRDefault="00647A25" w:rsidP="00644CC4">
            <w:pPr>
              <w:jc w:val="center"/>
              <w:rPr>
                <w:sz w:val="18"/>
                <w:szCs w:val="18"/>
              </w:rPr>
            </w:pPr>
            <w:r>
              <w:rPr>
                <w:sz w:val="18"/>
                <w:szCs w:val="18"/>
              </w:rPr>
              <w:t>Wyhalew</w:t>
            </w:r>
          </w:p>
        </w:tc>
        <w:tc>
          <w:tcPr>
            <w:tcW w:w="851" w:type="dxa"/>
            <w:shd w:val="clear" w:color="auto" w:fill="D6E3BC" w:themeFill="accent3" w:themeFillTint="66"/>
            <w:vAlign w:val="bottom"/>
          </w:tcPr>
          <w:p w:rsidR="00647A25" w:rsidRPr="00647A25" w:rsidRDefault="00647A25" w:rsidP="00647A25">
            <w:pPr>
              <w:jc w:val="center"/>
              <w:rPr>
                <w:sz w:val="18"/>
                <w:szCs w:val="18"/>
              </w:rPr>
            </w:pPr>
            <w:r w:rsidRPr="00647A25">
              <w:rPr>
                <w:sz w:val="18"/>
                <w:szCs w:val="18"/>
              </w:rPr>
              <w:t>-38,46</w:t>
            </w:r>
          </w:p>
        </w:tc>
        <w:tc>
          <w:tcPr>
            <w:tcW w:w="6410" w:type="dxa"/>
            <w:vMerge/>
          </w:tcPr>
          <w:p w:rsidR="00647A25" w:rsidRDefault="00647A25" w:rsidP="00644CC4">
            <w:pPr>
              <w:jc w:val="both"/>
            </w:pPr>
          </w:p>
        </w:tc>
      </w:tr>
      <w:tr w:rsidR="00647A25" w:rsidTr="00647A25">
        <w:trPr>
          <w:trHeight w:val="345"/>
        </w:trPr>
        <w:tc>
          <w:tcPr>
            <w:tcW w:w="392" w:type="dxa"/>
            <w:vMerge/>
            <w:shd w:val="clear" w:color="auto" w:fill="EAF1DD" w:themeFill="accent3" w:themeFillTint="33"/>
          </w:tcPr>
          <w:p w:rsidR="00647A25" w:rsidRDefault="00647A25" w:rsidP="00644CC4">
            <w:pPr>
              <w:jc w:val="both"/>
            </w:pPr>
          </w:p>
        </w:tc>
        <w:tc>
          <w:tcPr>
            <w:tcW w:w="1559" w:type="dxa"/>
            <w:vAlign w:val="center"/>
          </w:tcPr>
          <w:p w:rsidR="00647A25" w:rsidRDefault="00647A25" w:rsidP="00644CC4">
            <w:pPr>
              <w:jc w:val="center"/>
              <w:rPr>
                <w:sz w:val="18"/>
                <w:szCs w:val="18"/>
              </w:rPr>
            </w:pPr>
            <w:r>
              <w:rPr>
                <w:sz w:val="18"/>
                <w:szCs w:val="18"/>
              </w:rPr>
              <w:t>Zadębie</w:t>
            </w:r>
          </w:p>
        </w:tc>
        <w:tc>
          <w:tcPr>
            <w:tcW w:w="851" w:type="dxa"/>
            <w:shd w:val="clear" w:color="auto" w:fill="D6E3BC" w:themeFill="accent3" w:themeFillTint="66"/>
            <w:vAlign w:val="bottom"/>
          </w:tcPr>
          <w:p w:rsidR="00647A25" w:rsidRPr="00647A25" w:rsidRDefault="00647A25" w:rsidP="00647A25">
            <w:pPr>
              <w:jc w:val="center"/>
              <w:rPr>
                <w:sz w:val="18"/>
                <w:szCs w:val="18"/>
              </w:rPr>
            </w:pPr>
            <w:r w:rsidRPr="00647A25">
              <w:rPr>
                <w:sz w:val="18"/>
                <w:szCs w:val="18"/>
              </w:rPr>
              <w:t>-100,00</w:t>
            </w:r>
          </w:p>
        </w:tc>
        <w:tc>
          <w:tcPr>
            <w:tcW w:w="6410" w:type="dxa"/>
            <w:vMerge/>
          </w:tcPr>
          <w:p w:rsidR="00647A25" w:rsidRDefault="00647A25" w:rsidP="00644CC4">
            <w:pPr>
              <w:jc w:val="both"/>
            </w:pPr>
          </w:p>
        </w:tc>
      </w:tr>
      <w:tr w:rsidR="00647A25" w:rsidTr="00647A25">
        <w:trPr>
          <w:trHeight w:val="345"/>
        </w:trPr>
        <w:tc>
          <w:tcPr>
            <w:tcW w:w="392" w:type="dxa"/>
            <w:vMerge/>
            <w:shd w:val="clear" w:color="auto" w:fill="EAF1DD" w:themeFill="accent3" w:themeFillTint="33"/>
          </w:tcPr>
          <w:p w:rsidR="00647A25" w:rsidRDefault="00647A25" w:rsidP="00644CC4">
            <w:pPr>
              <w:jc w:val="both"/>
            </w:pPr>
          </w:p>
        </w:tc>
        <w:tc>
          <w:tcPr>
            <w:tcW w:w="1559" w:type="dxa"/>
            <w:vAlign w:val="center"/>
          </w:tcPr>
          <w:p w:rsidR="00647A25" w:rsidRDefault="00647A25" w:rsidP="00644CC4">
            <w:pPr>
              <w:jc w:val="center"/>
              <w:rPr>
                <w:sz w:val="18"/>
                <w:szCs w:val="18"/>
              </w:rPr>
            </w:pPr>
            <w:r>
              <w:rPr>
                <w:sz w:val="18"/>
                <w:szCs w:val="18"/>
              </w:rPr>
              <w:t>Żmiarki</w:t>
            </w:r>
          </w:p>
        </w:tc>
        <w:tc>
          <w:tcPr>
            <w:tcW w:w="851" w:type="dxa"/>
            <w:shd w:val="clear" w:color="auto" w:fill="D6E3BC" w:themeFill="accent3" w:themeFillTint="66"/>
            <w:vAlign w:val="bottom"/>
          </w:tcPr>
          <w:p w:rsidR="00647A25" w:rsidRPr="00647A25" w:rsidRDefault="00647A25" w:rsidP="00647A25">
            <w:pPr>
              <w:jc w:val="center"/>
              <w:rPr>
                <w:sz w:val="18"/>
                <w:szCs w:val="18"/>
              </w:rPr>
            </w:pPr>
            <w:r w:rsidRPr="00647A25">
              <w:rPr>
                <w:sz w:val="18"/>
                <w:szCs w:val="18"/>
              </w:rPr>
              <w:t>-37,50</w:t>
            </w:r>
          </w:p>
        </w:tc>
        <w:tc>
          <w:tcPr>
            <w:tcW w:w="6410" w:type="dxa"/>
            <w:vMerge/>
          </w:tcPr>
          <w:p w:rsidR="00647A25" w:rsidRDefault="00647A25" w:rsidP="00644CC4">
            <w:pPr>
              <w:jc w:val="both"/>
            </w:pPr>
          </w:p>
        </w:tc>
      </w:tr>
      <w:tr w:rsidR="00644CC4" w:rsidTr="00647A25">
        <w:trPr>
          <w:trHeight w:val="345"/>
        </w:trPr>
        <w:tc>
          <w:tcPr>
            <w:tcW w:w="392" w:type="dxa"/>
            <w:vMerge/>
            <w:tcBorders>
              <w:bottom w:val="single" w:sz="4" w:space="0" w:color="auto"/>
            </w:tcBorders>
            <w:shd w:val="clear" w:color="auto" w:fill="EAF1DD" w:themeFill="accent3" w:themeFillTint="33"/>
          </w:tcPr>
          <w:p w:rsidR="00644CC4" w:rsidRDefault="00644CC4" w:rsidP="00644CC4">
            <w:pPr>
              <w:jc w:val="both"/>
            </w:pPr>
          </w:p>
        </w:tc>
        <w:tc>
          <w:tcPr>
            <w:tcW w:w="1559" w:type="dxa"/>
            <w:tcBorders>
              <w:bottom w:val="single" w:sz="4" w:space="0" w:color="auto"/>
            </w:tcBorders>
            <w:shd w:val="clear" w:color="auto" w:fill="EAF1DD" w:themeFill="accent3" w:themeFillTint="33"/>
            <w:vAlign w:val="center"/>
          </w:tcPr>
          <w:p w:rsidR="00644CC4" w:rsidRPr="00BA7F78" w:rsidRDefault="00644CC4" w:rsidP="00644CC4">
            <w:pPr>
              <w:jc w:val="center"/>
              <w:rPr>
                <w:b/>
                <w:sz w:val="18"/>
                <w:szCs w:val="18"/>
              </w:rPr>
            </w:pPr>
            <w:r w:rsidRPr="00BA7F78">
              <w:rPr>
                <w:b/>
                <w:sz w:val="18"/>
                <w:szCs w:val="18"/>
              </w:rPr>
              <w:t>Średnia dla Gminy</w:t>
            </w:r>
          </w:p>
        </w:tc>
        <w:tc>
          <w:tcPr>
            <w:tcW w:w="851" w:type="dxa"/>
            <w:tcBorders>
              <w:bottom w:val="single" w:sz="4" w:space="0" w:color="auto"/>
            </w:tcBorders>
            <w:shd w:val="clear" w:color="auto" w:fill="EAF1DD" w:themeFill="accent3" w:themeFillTint="33"/>
            <w:vAlign w:val="center"/>
          </w:tcPr>
          <w:p w:rsidR="00644CC4" w:rsidRPr="00BA7F78" w:rsidRDefault="00647A25" w:rsidP="00644CC4">
            <w:pPr>
              <w:jc w:val="center"/>
              <w:rPr>
                <w:b/>
                <w:sz w:val="18"/>
                <w:szCs w:val="18"/>
              </w:rPr>
            </w:pPr>
            <w:r>
              <w:rPr>
                <w:b/>
                <w:sz w:val="18"/>
                <w:szCs w:val="18"/>
              </w:rPr>
              <w:t>6,64</w:t>
            </w:r>
          </w:p>
        </w:tc>
        <w:tc>
          <w:tcPr>
            <w:tcW w:w="6410" w:type="dxa"/>
            <w:tcBorders>
              <w:bottom w:val="single" w:sz="4" w:space="0" w:color="auto"/>
            </w:tcBorders>
          </w:tcPr>
          <w:p w:rsidR="00644CC4" w:rsidRDefault="00644CC4" w:rsidP="00644CC4">
            <w:pPr>
              <w:jc w:val="both"/>
            </w:pPr>
          </w:p>
        </w:tc>
      </w:tr>
      <w:tr w:rsidR="00644CC4" w:rsidRPr="00DF7EC7" w:rsidTr="00647A25">
        <w:trPr>
          <w:trHeight w:val="231"/>
        </w:trPr>
        <w:tc>
          <w:tcPr>
            <w:tcW w:w="9212" w:type="dxa"/>
            <w:gridSpan w:val="4"/>
            <w:tcBorders>
              <w:bottom w:val="single" w:sz="4" w:space="0" w:color="auto"/>
            </w:tcBorders>
          </w:tcPr>
          <w:p w:rsidR="00644CC4" w:rsidRDefault="00644CC4" w:rsidP="00644CC4">
            <w:pPr>
              <w:jc w:val="both"/>
              <w:rPr>
                <w:rFonts w:cstheme="minorHAnsi"/>
                <w:color w:val="000000"/>
                <w:sz w:val="20"/>
                <w:szCs w:val="20"/>
                <w:shd w:val="clear" w:color="auto" w:fill="FFFFFF"/>
              </w:rPr>
            </w:pPr>
            <w:r>
              <w:rPr>
                <w:rFonts w:cstheme="minorHAnsi"/>
                <w:color w:val="000000"/>
                <w:sz w:val="20"/>
                <w:szCs w:val="20"/>
                <w:shd w:val="clear" w:color="auto" w:fill="FFFFFF"/>
              </w:rPr>
              <w:t>Czytelnictwo, choć mogłoby wydawać się błahą kwestią, w rzeczywistości stanowi ważny aspekt w kontekście rozwoju społecznego. Książki mają bezpośredni wpływ na rozwój intelektualny człowieka (w tym myślenie abstrakcyjne), kształtowanie jego poglądów i postaw, a także oddziałują na emocje i pomagają w zrozumieniu wielu spraw.</w:t>
            </w:r>
          </w:p>
          <w:p w:rsidR="00644CC4" w:rsidRDefault="00644CC4" w:rsidP="00644CC4">
            <w:pPr>
              <w:jc w:val="both"/>
              <w:rPr>
                <w:rFonts w:cstheme="minorHAnsi"/>
                <w:color w:val="000000"/>
                <w:sz w:val="20"/>
                <w:szCs w:val="20"/>
                <w:shd w:val="clear" w:color="auto" w:fill="FFFFFF"/>
              </w:rPr>
            </w:pPr>
            <w:r>
              <w:rPr>
                <w:rFonts w:cstheme="minorHAnsi"/>
                <w:color w:val="000000"/>
                <w:sz w:val="20"/>
                <w:szCs w:val="20"/>
                <w:shd w:val="clear" w:color="auto" w:fill="FFFFFF"/>
              </w:rPr>
              <w:t>Obecnie, zarówno w Polsce jak i całej Europie obserwuje się załamanie czytelnictwa. Rozwój mediów (w tym przede wszystkim Internetu) natłok łatwych w konsumpcji, niewymagających wysiłku intelektualnego rozrywek oraz trend pogoni za karierą zawodową sprawiły, że od kilkunastu lat stale spada liczba osób czytających książki. Tendencja ta dotyczy również najmłodszego pokolenia – dzieci coraz chętniej sięgają po bajki w wersji elektronicznej, aniżeli papierowej. Spada także poziom czytelnictwa lektur szkolnych.</w:t>
            </w:r>
          </w:p>
          <w:p w:rsidR="00644CC4" w:rsidRDefault="00644CC4" w:rsidP="00644CC4">
            <w:pPr>
              <w:jc w:val="both"/>
              <w:rPr>
                <w:rFonts w:cstheme="minorHAnsi"/>
                <w:color w:val="000000"/>
                <w:sz w:val="20"/>
                <w:szCs w:val="20"/>
                <w:shd w:val="clear" w:color="auto" w:fill="FFFFFF"/>
              </w:rPr>
            </w:pPr>
            <w:r>
              <w:rPr>
                <w:rFonts w:cstheme="minorHAnsi"/>
                <w:color w:val="000000"/>
                <w:sz w:val="20"/>
                <w:szCs w:val="20"/>
                <w:shd w:val="clear" w:color="auto" w:fill="FFFFFF"/>
              </w:rPr>
              <w:t>Zjawisko załamania czytelnictwa niesie za sobą szereg poważnych konsekwencji w sferze społecznej, m.in. ubożenie wiedzy ogólnej, trudności w samodzielnym myśleniu czy brak kreatywności i innowacyjności. W szerszej perspektywie upadek czytelnictwa może skutkować zmniejszeniem wydajności pracy, degradacją relacji społecznych i brakiem wzajemnego zaufania, co w rezultacie stanowić może nawet zagrożenie dla demokracji.</w:t>
            </w:r>
          </w:p>
          <w:p w:rsidR="00644CC4" w:rsidRPr="00DF7EC7" w:rsidRDefault="00644CC4" w:rsidP="00804F8D">
            <w:pPr>
              <w:jc w:val="both"/>
              <w:rPr>
                <w:rFonts w:cstheme="minorHAnsi"/>
                <w:color w:val="000000"/>
                <w:sz w:val="20"/>
                <w:szCs w:val="20"/>
                <w:shd w:val="clear" w:color="auto" w:fill="FFFFFF"/>
              </w:rPr>
            </w:pPr>
            <w:r>
              <w:rPr>
                <w:rFonts w:cstheme="minorHAnsi"/>
                <w:color w:val="000000"/>
                <w:sz w:val="20"/>
                <w:szCs w:val="20"/>
                <w:shd w:val="clear" w:color="auto" w:fill="FFFFFF"/>
              </w:rPr>
              <w:t xml:space="preserve">W Gminie Dębowa Kłoda wskaźnik zmiany liczby czytelników w bibliotece w latach 2016-2020 kształtuje się na poziomie </w:t>
            </w:r>
            <w:r w:rsidR="00804F8D">
              <w:rPr>
                <w:rFonts w:cstheme="minorHAnsi"/>
                <w:color w:val="000000"/>
                <w:sz w:val="20"/>
                <w:szCs w:val="20"/>
                <w:shd w:val="clear" w:color="auto" w:fill="FFFFFF"/>
              </w:rPr>
              <w:t>6,64</w:t>
            </w:r>
            <w:r>
              <w:rPr>
                <w:rFonts w:cstheme="minorHAnsi"/>
                <w:color w:val="000000"/>
                <w:sz w:val="20"/>
                <w:szCs w:val="20"/>
                <w:shd w:val="clear" w:color="auto" w:fill="FFFFFF"/>
              </w:rPr>
              <w:t>%. Wartości gorsze od tej średniej wykazują sołectwa: Bednarzówka (w tym Bednarzówka Kolonia),</w:t>
            </w:r>
            <w:r w:rsidR="00804F8D">
              <w:rPr>
                <w:sz w:val="18"/>
                <w:szCs w:val="18"/>
              </w:rPr>
              <w:t xml:space="preserve"> Marianówka,</w:t>
            </w:r>
            <w:r>
              <w:rPr>
                <w:rFonts w:cstheme="minorHAnsi"/>
                <w:color w:val="000000"/>
                <w:sz w:val="20"/>
                <w:szCs w:val="20"/>
                <w:shd w:val="clear" w:color="auto" w:fill="FFFFFF"/>
              </w:rPr>
              <w:t xml:space="preserve"> Korona, Zadębie, Dębowa Kłoda, Kodeniec, Wyhalew oraz Żmiarki. Najgorsza sytuacja panuje obecnie w Koronie i Zadębiu, gdzie odnotowano 100% spadku czytelnictwa względem roku 2016. Najlepiej z kolei prezentuje się sołectwo Nietiahy, na terenie którego liczba czytelników w ciągu ostatnich 4 lat wzrosła 2,5 razy.</w:t>
            </w:r>
          </w:p>
        </w:tc>
      </w:tr>
      <w:tr w:rsidR="00644CC4" w:rsidTr="00647A25">
        <w:tc>
          <w:tcPr>
            <w:tcW w:w="9212" w:type="dxa"/>
            <w:gridSpan w:val="4"/>
            <w:tcBorders>
              <w:top w:val="single" w:sz="4" w:space="0" w:color="auto"/>
              <w:left w:val="nil"/>
              <w:bottom w:val="nil"/>
              <w:right w:val="nil"/>
            </w:tcBorders>
            <w:vAlign w:val="center"/>
          </w:tcPr>
          <w:p w:rsidR="00644CC4" w:rsidRDefault="00644CC4" w:rsidP="00644CC4">
            <w:pPr>
              <w:jc w:val="right"/>
              <w:rPr>
                <w:sz w:val="18"/>
                <w:szCs w:val="18"/>
              </w:rPr>
            </w:pPr>
            <w:r>
              <w:rPr>
                <w:sz w:val="18"/>
                <w:szCs w:val="18"/>
              </w:rPr>
              <w:t>Źródło: opracowanie własne na podstawie danych Urzędu Gminy Dębowa Kłoda</w:t>
            </w:r>
          </w:p>
        </w:tc>
      </w:tr>
    </w:tbl>
    <w:p w:rsidR="001E6BF0" w:rsidRDefault="001E6BF0" w:rsidP="00381A16">
      <w:pPr>
        <w:spacing w:before="240"/>
        <w:jc w:val="both"/>
      </w:pPr>
    </w:p>
    <w:tbl>
      <w:tblPr>
        <w:tblStyle w:val="Tabela-Siatka"/>
        <w:tblW w:w="9354" w:type="dxa"/>
        <w:tblLayout w:type="fixed"/>
        <w:tblLook w:val="04A0" w:firstRow="1" w:lastRow="0" w:firstColumn="1" w:lastColumn="0" w:noHBand="0" w:noVBand="1"/>
      </w:tblPr>
      <w:tblGrid>
        <w:gridCol w:w="392"/>
        <w:gridCol w:w="1559"/>
        <w:gridCol w:w="851"/>
        <w:gridCol w:w="6410"/>
        <w:gridCol w:w="142"/>
      </w:tblGrid>
      <w:tr w:rsidR="00381A16" w:rsidRPr="00CC68AD" w:rsidTr="002C3BED">
        <w:tc>
          <w:tcPr>
            <w:tcW w:w="9354" w:type="dxa"/>
            <w:gridSpan w:val="5"/>
            <w:tcBorders>
              <w:top w:val="nil"/>
              <w:left w:val="nil"/>
              <w:bottom w:val="nil"/>
              <w:right w:val="nil"/>
            </w:tcBorders>
            <w:vAlign w:val="center"/>
          </w:tcPr>
          <w:p w:rsidR="00381A16" w:rsidRPr="00CC68AD" w:rsidRDefault="00314B33" w:rsidP="00CB3D80">
            <w:pPr>
              <w:rPr>
                <w:sz w:val="18"/>
                <w:szCs w:val="18"/>
              </w:rPr>
            </w:pPr>
            <w:r>
              <w:rPr>
                <w:sz w:val="18"/>
                <w:szCs w:val="18"/>
              </w:rPr>
              <w:lastRenderedPageBreak/>
              <w:t>Tabela Liczba czytelników</w:t>
            </w:r>
            <w:r w:rsidR="00CB3D80">
              <w:rPr>
                <w:sz w:val="18"/>
                <w:szCs w:val="18"/>
              </w:rPr>
              <w:t xml:space="preserve"> biblioteki</w:t>
            </w:r>
            <w:r>
              <w:rPr>
                <w:sz w:val="18"/>
                <w:szCs w:val="18"/>
              </w:rPr>
              <w:t xml:space="preserve"> na 1000 mieszkańców </w:t>
            </w:r>
            <w:r w:rsidR="005847C8">
              <w:rPr>
                <w:sz w:val="18"/>
                <w:szCs w:val="18"/>
              </w:rPr>
              <w:t xml:space="preserve">w 2020 roku </w:t>
            </w:r>
          </w:p>
        </w:tc>
      </w:tr>
      <w:tr w:rsidR="00381A16" w:rsidRPr="00AD066F" w:rsidTr="002C3BED">
        <w:trPr>
          <w:trHeight w:val="201"/>
        </w:trPr>
        <w:tc>
          <w:tcPr>
            <w:tcW w:w="392" w:type="dxa"/>
            <w:vMerge w:val="restart"/>
            <w:tcBorders>
              <w:top w:val="single" w:sz="4" w:space="0" w:color="auto"/>
            </w:tcBorders>
            <w:shd w:val="clear" w:color="auto" w:fill="EAF1DD" w:themeFill="accent3" w:themeFillTint="33"/>
            <w:textDirection w:val="btLr"/>
            <w:vAlign w:val="center"/>
          </w:tcPr>
          <w:p w:rsidR="00381A16" w:rsidRPr="00AD066F" w:rsidRDefault="00381A16" w:rsidP="00644CC4">
            <w:pPr>
              <w:ind w:left="113" w:right="113"/>
              <w:jc w:val="center"/>
              <w:rPr>
                <w:b/>
              </w:rPr>
            </w:pPr>
            <w:r w:rsidRPr="00BA7F78">
              <w:rPr>
                <w:b/>
              </w:rPr>
              <w:t>SFERA SPOŁECZNA</w:t>
            </w:r>
          </w:p>
        </w:tc>
        <w:tc>
          <w:tcPr>
            <w:tcW w:w="8962" w:type="dxa"/>
            <w:gridSpan w:val="4"/>
            <w:tcBorders>
              <w:top w:val="single" w:sz="4" w:space="0" w:color="auto"/>
            </w:tcBorders>
            <w:shd w:val="clear" w:color="auto" w:fill="EAF1DD" w:themeFill="accent3" w:themeFillTint="33"/>
          </w:tcPr>
          <w:p w:rsidR="00381A16" w:rsidRPr="00AD066F" w:rsidRDefault="006C6F53" w:rsidP="00644CC4">
            <w:pPr>
              <w:jc w:val="center"/>
              <w:rPr>
                <w:b/>
              </w:rPr>
            </w:pPr>
            <w:r w:rsidRPr="00644CC4">
              <w:rPr>
                <w:b/>
              </w:rPr>
              <w:t>KAPITAŁ SPOŁECZNY ORA</w:t>
            </w:r>
            <w:r>
              <w:rPr>
                <w:b/>
              </w:rPr>
              <w:t>Z ŻYCIE PUBLICZNE I KULTURALNE</w:t>
            </w:r>
          </w:p>
        </w:tc>
      </w:tr>
      <w:tr w:rsidR="00381A16" w:rsidRPr="007E35A6" w:rsidTr="002C3BED">
        <w:trPr>
          <w:trHeight w:val="191"/>
        </w:trPr>
        <w:tc>
          <w:tcPr>
            <w:tcW w:w="392" w:type="dxa"/>
            <w:vMerge/>
            <w:tcBorders>
              <w:top w:val="single" w:sz="4" w:space="0" w:color="auto"/>
            </w:tcBorders>
            <w:shd w:val="clear" w:color="auto" w:fill="EAF1DD" w:themeFill="accent3" w:themeFillTint="33"/>
            <w:textDirection w:val="btLr"/>
            <w:vAlign w:val="center"/>
          </w:tcPr>
          <w:p w:rsidR="00381A16" w:rsidRPr="007E35A6" w:rsidRDefault="00381A16" w:rsidP="00644CC4">
            <w:pPr>
              <w:ind w:left="113" w:right="113"/>
              <w:jc w:val="center"/>
              <w:rPr>
                <w:sz w:val="18"/>
                <w:szCs w:val="18"/>
              </w:rPr>
            </w:pPr>
          </w:p>
        </w:tc>
        <w:tc>
          <w:tcPr>
            <w:tcW w:w="8962" w:type="dxa"/>
            <w:gridSpan w:val="4"/>
            <w:tcBorders>
              <w:top w:val="single" w:sz="4" w:space="0" w:color="auto"/>
            </w:tcBorders>
          </w:tcPr>
          <w:p w:rsidR="00381A16" w:rsidRPr="007E35A6" w:rsidRDefault="00381A16" w:rsidP="005847C8">
            <w:pPr>
              <w:jc w:val="center"/>
              <w:rPr>
                <w:sz w:val="18"/>
                <w:szCs w:val="18"/>
              </w:rPr>
            </w:pPr>
            <w:r>
              <w:rPr>
                <w:sz w:val="18"/>
                <w:szCs w:val="18"/>
              </w:rPr>
              <w:t xml:space="preserve">Wskaźnik delimitacyjny: </w:t>
            </w:r>
            <w:r w:rsidR="00314B33" w:rsidRPr="00314B33">
              <w:rPr>
                <w:sz w:val="18"/>
                <w:szCs w:val="18"/>
              </w:rPr>
              <w:t>Liczba czytelników bibliote</w:t>
            </w:r>
            <w:r w:rsidR="00CB3D80">
              <w:rPr>
                <w:sz w:val="18"/>
                <w:szCs w:val="18"/>
              </w:rPr>
              <w:t>ki</w:t>
            </w:r>
            <w:r w:rsidR="00314B33" w:rsidRPr="00314B33">
              <w:rPr>
                <w:sz w:val="18"/>
                <w:szCs w:val="18"/>
              </w:rPr>
              <w:t xml:space="preserve"> na 1000 mieszkańców </w:t>
            </w:r>
            <w:r w:rsidR="005847C8">
              <w:rPr>
                <w:sz w:val="18"/>
                <w:szCs w:val="18"/>
              </w:rPr>
              <w:t>w 2020 roku</w:t>
            </w:r>
          </w:p>
        </w:tc>
      </w:tr>
      <w:tr w:rsidR="00314B33" w:rsidRPr="00314B33" w:rsidTr="00B353EC">
        <w:trPr>
          <w:gridAfter w:val="1"/>
          <w:wAfter w:w="142" w:type="dxa"/>
          <w:trHeight w:val="397"/>
        </w:trPr>
        <w:tc>
          <w:tcPr>
            <w:tcW w:w="392" w:type="dxa"/>
            <w:vMerge/>
            <w:shd w:val="clear" w:color="auto" w:fill="EAF1DD" w:themeFill="accent3" w:themeFillTint="33"/>
          </w:tcPr>
          <w:p w:rsidR="00314B33" w:rsidRDefault="00314B33" w:rsidP="00644CC4">
            <w:pPr>
              <w:jc w:val="both"/>
            </w:pPr>
          </w:p>
        </w:tc>
        <w:tc>
          <w:tcPr>
            <w:tcW w:w="1559" w:type="dxa"/>
            <w:vAlign w:val="center"/>
          </w:tcPr>
          <w:p w:rsidR="00314B33" w:rsidRDefault="00314B33" w:rsidP="00644CC4">
            <w:pPr>
              <w:jc w:val="center"/>
              <w:rPr>
                <w:sz w:val="18"/>
                <w:szCs w:val="18"/>
              </w:rPr>
            </w:pPr>
            <w:r>
              <w:rPr>
                <w:sz w:val="18"/>
                <w:szCs w:val="18"/>
              </w:rPr>
              <w:t>Bednarzówka</w:t>
            </w:r>
          </w:p>
          <w:p w:rsidR="00314B33" w:rsidRPr="001A780D" w:rsidRDefault="00314B33" w:rsidP="00644CC4">
            <w:pPr>
              <w:jc w:val="center"/>
              <w:rPr>
                <w:i/>
                <w:sz w:val="18"/>
                <w:szCs w:val="18"/>
              </w:rPr>
            </w:pPr>
            <w:r w:rsidRPr="001A780D">
              <w:rPr>
                <w:i/>
                <w:sz w:val="18"/>
                <w:szCs w:val="18"/>
              </w:rPr>
              <w:t>(w tym Kol. Bednarzówka)</w:t>
            </w:r>
          </w:p>
        </w:tc>
        <w:tc>
          <w:tcPr>
            <w:tcW w:w="851" w:type="dxa"/>
            <w:shd w:val="clear" w:color="auto" w:fill="D6E3BC" w:themeFill="accent3" w:themeFillTint="66"/>
            <w:vAlign w:val="center"/>
          </w:tcPr>
          <w:p w:rsidR="00314B33" w:rsidRPr="00314B33" w:rsidRDefault="00314B33" w:rsidP="00314B33">
            <w:pPr>
              <w:jc w:val="center"/>
              <w:rPr>
                <w:sz w:val="18"/>
                <w:szCs w:val="18"/>
              </w:rPr>
            </w:pPr>
            <w:r w:rsidRPr="00314B33">
              <w:rPr>
                <w:sz w:val="18"/>
                <w:szCs w:val="18"/>
              </w:rPr>
              <w:t>24,69</w:t>
            </w:r>
          </w:p>
        </w:tc>
        <w:tc>
          <w:tcPr>
            <w:tcW w:w="6410" w:type="dxa"/>
            <w:vMerge w:val="restart"/>
            <w:vAlign w:val="center"/>
          </w:tcPr>
          <w:p w:rsidR="00314B33" w:rsidRPr="001F2C5F" w:rsidRDefault="0074311E" w:rsidP="00314B33">
            <w:pPr>
              <w:jc w:val="center"/>
              <w:rPr>
                <w:sz w:val="18"/>
                <w:szCs w:val="18"/>
              </w:rPr>
            </w:pPr>
            <w:r>
              <w:rPr>
                <w:noProof/>
                <w:sz w:val="18"/>
                <w:szCs w:val="18"/>
                <w:lang w:eastAsia="pl-PL"/>
              </w:rPr>
              <w:drawing>
                <wp:inline distT="0" distB="0" distL="0" distR="0" wp14:anchorId="37F2E22D" wp14:editId="7BDBACDD">
                  <wp:extent cx="3931920" cy="4297680"/>
                  <wp:effectExtent l="0" t="0" r="0" b="762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liczba czytelników na 1000 m.png"/>
                          <pic:cNvPicPr/>
                        </pic:nvPicPr>
                        <pic:blipFill rotWithShape="1">
                          <a:blip r:embed="rId46" cstate="print">
                            <a:extLst>
                              <a:ext uri="{28A0092B-C50C-407E-A947-70E740481C1C}">
                                <a14:useLocalDpi xmlns:a14="http://schemas.microsoft.com/office/drawing/2010/main" val="0"/>
                              </a:ext>
                            </a:extLst>
                          </a:blip>
                          <a:srcRect t="8496" b="14210"/>
                          <a:stretch/>
                        </pic:blipFill>
                        <pic:spPr bwMode="auto">
                          <a:xfrm>
                            <a:off x="0" y="0"/>
                            <a:ext cx="3933190" cy="4299068"/>
                          </a:xfrm>
                          <a:prstGeom prst="rect">
                            <a:avLst/>
                          </a:prstGeom>
                          <a:ln>
                            <a:noFill/>
                          </a:ln>
                          <a:extLst>
                            <a:ext uri="{53640926-AAD7-44D8-BBD7-CCE9431645EC}">
                              <a14:shadowObscured xmlns:a14="http://schemas.microsoft.com/office/drawing/2010/main"/>
                            </a:ext>
                          </a:extLst>
                        </pic:spPr>
                      </pic:pic>
                    </a:graphicData>
                  </a:graphic>
                </wp:inline>
              </w:drawing>
            </w:r>
          </w:p>
        </w:tc>
      </w:tr>
      <w:tr w:rsidR="00314B33" w:rsidRPr="00314B33" w:rsidTr="00B353EC">
        <w:trPr>
          <w:gridAfter w:val="1"/>
          <w:wAfter w:w="142" w:type="dxa"/>
          <w:trHeight w:val="397"/>
        </w:trPr>
        <w:tc>
          <w:tcPr>
            <w:tcW w:w="392" w:type="dxa"/>
            <w:vMerge/>
            <w:shd w:val="clear" w:color="auto" w:fill="EAF1DD" w:themeFill="accent3" w:themeFillTint="33"/>
          </w:tcPr>
          <w:p w:rsidR="00314B33" w:rsidRDefault="00314B33" w:rsidP="00644CC4">
            <w:pPr>
              <w:jc w:val="both"/>
            </w:pPr>
          </w:p>
        </w:tc>
        <w:tc>
          <w:tcPr>
            <w:tcW w:w="1559" w:type="dxa"/>
            <w:vAlign w:val="center"/>
          </w:tcPr>
          <w:p w:rsidR="00314B33" w:rsidRPr="001F2C5F" w:rsidRDefault="00314B33" w:rsidP="00644CC4">
            <w:pPr>
              <w:jc w:val="center"/>
              <w:rPr>
                <w:sz w:val="18"/>
                <w:szCs w:val="18"/>
              </w:rPr>
            </w:pPr>
            <w:r>
              <w:rPr>
                <w:sz w:val="18"/>
                <w:szCs w:val="18"/>
              </w:rPr>
              <w:t>Białka</w:t>
            </w:r>
          </w:p>
        </w:tc>
        <w:tc>
          <w:tcPr>
            <w:tcW w:w="851" w:type="dxa"/>
            <w:shd w:val="clear" w:color="auto" w:fill="D6E3BC" w:themeFill="accent3" w:themeFillTint="66"/>
            <w:vAlign w:val="bottom"/>
          </w:tcPr>
          <w:p w:rsidR="00314B33" w:rsidRPr="00314B33" w:rsidRDefault="00314B33" w:rsidP="00314B33">
            <w:pPr>
              <w:jc w:val="center"/>
              <w:rPr>
                <w:sz w:val="18"/>
                <w:szCs w:val="18"/>
              </w:rPr>
            </w:pPr>
            <w:r w:rsidRPr="00314B33">
              <w:rPr>
                <w:sz w:val="18"/>
                <w:szCs w:val="18"/>
              </w:rPr>
              <w:t>49,59</w:t>
            </w:r>
          </w:p>
        </w:tc>
        <w:tc>
          <w:tcPr>
            <w:tcW w:w="6410" w:type="dxa"/>
            <w:vMerge/>
          </w:tcPr>
          <w:p w:rsidR="00314B33" w:rsidRPr="00314B33" w:rsidRDefault="00314B33" w:rsidP="00314B33">
            <w:pPr>
              <w:jc w:val="center"/>
              <w:rPr>
                <w:sz w:val="18"/>
                <w:szCs w:val="18"/>
              </w:rPr>
            </w:pPr>
          </w:p>
        </w:tc>
      </w:tr>
      <w:tr w:rsidR="00314B33" w:rsidRPr="00314B33" w:rsidTr="00B353EC">
        <w:trPr>
          <w:gridAfter w:val="1"/>
          <w:wAfter w:w="142" w:type="dxa"/>
          <w:trHeight w:val="397"/>
        </w:trPr>
        <w:tc>
          <w:tcPr>
            <w:tcW w:w="392" w:type="dxa"/>
            <w:vMerge/>
            <w:shd w:val="clear" w:color="auto" w:fill="EAF1DD" w:themeFill="accent3" w:themeFillTint="33"/>
          </w:tcPr>
          <w:p w:rsidR="00314B33" w:rsidRDefault="00314B33" w:rsidP="00644CC4">
            <w:pPr>
              <w:jc w:val="both"/>
            </w:pPr>
          </w:p>
        </w:tc>
        <w:tc>
          <w:tcPr>
            <w:tcW w:w="1559" w:type="dxa"/>
            <w:vAlign w:val="center"/>
          </w:tcPr>
          <w:p w:rsidR="00314B33" w:rsidRPr="001F2C5F" w:rsidRDefault="00314B33" w:rsidP="00644CC4">
            <w:pPr>
              <w:jc w:val="center"/>
              <w:rPr>
                <w:sz w:val="18"/>
                <w:szCs w:val="18"/>
              </w:rPr>
            </w:pPr>
            <w:r>
              <w:rPr>
                <w:sz w:val="18"/>
                <w:szCs w:val="18"/>
              </w:rPr>
              <w:t>Chmielów</w:t>
            </w:r>
          </w:p>
        </w:tc>
        <w:tc>
          <w:tcPr>
            <w:tcW w:w="851" w:type="dxa"/>
            <w:shd w:val="clear" w:color="auto" w:fill="D6E3BC" w:themeFill="accent3" w:themeFillTint="66"/>
            <w:vAlign w:val="bottom"/>
          </w:tcPr>
          <w:p w:rsidR="00314B33" w:rsidRPr="00314B33" w:rsidRDefault="00314B33" w:rsidP="00314B33">
            <w:pPr>
              <w:jc w:val="center"/>
              <w:rPr>
                <w:sz w:val="18"/>
                <w:szCs w:val="18"/>
              </w:rPr>
            </w:pPr>
            <w:r w:rsidRPr="00314B33">
              <w:rPr>
                <w:sz w:val="18"/>
                <w:szCs w:val="18"/>
              </w:rPr>
              <w:t>43,69</w:t>
            </w:r>
          </w:p>
        </w:tc>
        <w:tc>
          <w:tcPr>
            <w:tcW w:w="6410" w:type="dxa"/>
            <w:vMerge/>
          </w:tcPr>
          <w:p w:rsidR="00314B33" w:rsidRPr="00314B33" w:rsidRDefault="00314B33" w:rsidP="00314B33">
            <w:pPr>
              <w:jc w:val="center"/>
              <w:rPr>
                <w:sz w:val="18"/>
                <w:szCs w:val="18"/>
              </w:rPr>
            </w:pPr>
          </w:p>
        </w:tc>
      </w:tr>
      <w:tr w:rsidR="00314B33" w:rsidRPr="00314B33" w:rsidTr="00B353EC">
        <w:trPr>
          <w:gridAfter w:val="1"/>
          <w:wAfter w:w="142" w:type="dxa"/>
          <w:trHeight w:val="397"/>
        </w:trPr>
        <w:tc>
          <w:tcPr>
            <w:tcW w:w="392" w:type="dxa"/>
            <w:vMerge/>
            <w:shd w:val="clear" w:color="auto" w:fill="EAF1DD" w:themeFill="accent3" w:themeFillTint="33"/>
          </w:tcPr>
          <w:p w:rsidR="00314B33" w:rsidRDefault="00314B33" w:rsidP="00644CC4">
            <w:pPr>
              <w:jc w:val="both"/>
            </w:pPr>
          </w:p>
        </w:tc>
        <w:tc>
          <w:tcPr>
            <w:tcW w:w="1559" w:type="dxa"/>
            <w:vAlign w:val="center"/>
          </w:tcPr>
          <w:p w:rsidR="00314B33" w:rsidRPr="001F2C5F" w:rsidRDefault="00314B33" w:rsidP="00644CC4">
            <w:pPr>
              <w:jc w:val="center"/>
              <w:rPr>
                <w:sz w:val="18"/>
                <w:szCs w:val="18"/>
              </w:rPr>
            </w:pPr>
            <w:r>
              <w:rPr>
                <w:sz w:val="18"/>
                <w:szCs w:val="18"/>
              </w:rPr>
              <w:t>Dębowa Kłoda</w:t>
            </w:r>
          </w:p>
        </w:tc>
        <w:tc>
          <w:tcPr>
            <w:tcW w:w="851" w:type="dxa"/>
            <w:vAlign w:val="bottom"/>
          </w:tcPr>
          <w:p w:rsidR="00314B33" w:rsidRPr="00314B33" w:rsidRDefault="00314B33" w:rsidP="00314B33">
            <w:pPr>
              <w:jc w:val="center"/>
              <w:rPr>
                <w:sz w:val="18"/>
                <w:szCs w:val="18"/>
              </w:rPr>
            </w:pPr>
            <w:r w:rsidRPr="00314B33">
              <w:rPr>
                <w:sz w:val="18"/>
                <w:szCs w:val="18"/>
              </w:rPr>
              <w:t>124,71</w:t>
            </w:r>
          </w:p>
        </w:tc>
        <w:tc>
          <w:tcPr>
            <w:tcW w:w="6410" w:type="dxa"/>
            <w:vMerge/>
          </w:tcPr>
          <w:p w:rsidR="00314B33" w:rsidRPr="00314B33" w:rsidRDefault="00314B33" w:rsidP="00314B33">
            <w:pPr>
              <w:jc w:val="center"/>
              <w:rPr>
                <w:sz w:val="18"/>
                <w:szCs w:val="18"/>
              </w:rPr>
            </w:pPr>
          </w:p>
        </w:tc>
      </w:tr>
      <w:tr w:rsidR="00314B33" w:rsidRPr="00314B33" w:rsidTr="00B353EC">
        <w:trPr>
          <w:gridAfter w:val="1"/>
          <w:wAfter w:w="142" w:type="dxa"/>
          <w:trHeight w:val="397"/>
        </w:trPr>
        <w:tc>
          <w:tcPr>
            <w:tcW w:w="392" w:type="dxa"/>
            <w:vMerge/>
            <w:shd w:val="clear" w:color="auto" w:fill="EAF1DD" w:themeFill="accent3" w:themeFillTint="33"/>
          </w:tcPr>
          <w:p w:rsidR="00314B33" w:rsidRDefault="00314B33" w:rsidP="00644CC4">
            <w:pPr>
              <w:jc w:val="both"/>
            </w:pPr>
          </w:p>
        </w:tc>
        <w:tc>
          <w:tcPr>
            <w:tcW w:w="1559" w:type="dxa"/>
            <w:vAlign w:val="center"/>
          </w:tcPr>
          <w:p w:rsidR="00314B33" w:rsidRPr="001F2C5F" w:rsidRDefault="00314B33" w:rsidP="00644CC4">
            <w:pPr>
              <w:jc w:val="center"/>
              <w:rPr>
                <w:sz w:val="18"/>
                <w:szCs w:val="18"/>
              </w:rPr>
            </w:pPr>
            <w:r>
              <w:rPr>
                <w:sz w:val="18"/>
                <w:szCs w:val="18"/>
              </w:rPr>
              <w:t>Kodeniec</w:t>
            </w:r>
          </w:p>
        </w:tc>
        <w:tc>
          <w:tcPr>
            <w:tcW w:w="851" w:type="dxa"/>
            <w:vAlign w:val="bottom"/>
          </w:tcPr>
          <w:p w:rsidR="00314B33" w:rsidRPr="00314B33" w:rsidRDefault="00314B33" w:rsidP="00314B33">
            <w:pPr>
              <w:jc w:val="center"/>
              <w:rPr>
                <w:sz w:val="18"/>
                <w:szCs w:val="18"/>
              </w:rPr>
            </w:pPr>
            <w:r w:rsidRPr="00314B33">
              <w:rPr>
                <w:sz w:val="18"/>
                <w:szCs w:val="18"/>
              </w:rPr>
              <w:t>66,15</w:t>
            </w:r>
          </w:p>
        </w:tc>
        <w:tc>
          <w:tcPr>
            <w:tcW w:w="6410" w:type="dxa"/>
            <w:vMerge/>
          </w:tcPr>
          <w:p w:rsidR="00314B33" w:rsidRPr="00314B33" w:rsidRDefault="00314B33" w:rsidP="00314B33">
            <w:pPr>
              <w:jc w:val="center"/>
              <w:rPr>
                <w:sz w:val="18"/>
                <w:szCs w:val="18"/>
              </w:rPr>
            </w:pPr>
          </w:p>
        </w:tc>
      </w:tr>
      <w:tr w:rsidR="00314B33" w:rsidRPr="00314B33" w:rsidTr="00B353EC">
        <w:trPr>
          <w:gridAfter w:val="1"/>
          <w:wAfter w:w="142" w:type="dxa"/>
          <w:trHeight w:val="397"/>
        </w:trPr>
        <w:tc>
          <w:tcPr>
            <w:tcW w:w="392" w:type="dxa"/>
            <w:vMerge/>
            <w:shd w:val="clear" w:color="auto" w:fill="EAF1DD" w:themeFill="accent3" w:themeFillTint="33"/>
          </w:tcPr>
          <w:p w:rsidR="00314B33" w:rsidRDefault="00314B33" w:rsidP="00644CC4">
            <w:pPr>
              <w:jc w:val="both"/>
            </w:pPr>
          </w:p>
        </w:tc>
        <w:tc>
          <w:tcPr>
            <w:tcW w:w="1559" w:type="dxa"/>
            <w:vAlign w:val="center"/>
          </w:tcPr>
          <w:p w:rsidR="00314B33" w:rsidRPr="001F2C5F" w:rsidRDefault="00314B33" w:rsidP="00644CC4">
            <w:pPr>
              <w:jc w:val="center"/>
              <w:rPr>
                <w:sz w:val="18"/>
                <w:szCs w:val="18"/>
              </w:rPr>
            </w:pPr>
            <w:r>
              <w:rPr>
                <w:sz w:val="18"/>
                <w:szCs w:val="18"/>
              </w:rPr>
              <w:t>Kol. Krzywowierzba</w:t>
            </w:r>
          </w:p>
        </w:tc>
        <w:tc>
          <w:tcPr>
            <w:tcW w:w="851" w:type="dxa"/>
            <w:vAlign w:val="bottom"/>
          </w:tcPr>
          <w:p w:rsidR="00314B33" w:rsidRPr="00314B33" w:rsidRDefault="00314B33" w:rsidP="00314B33">
            <w:pPr>
              <w:jc w:val="center"/>
              <w:rPr>
                <w:sz w:val="18"/>
                <w:szCs w:val="18"/>
              </w:rPr>
            </w:pPr>
            <w:r w:rsidRPr="00314B33">
              <w:rPr>
                <w:sz w:val="18"/>
                <w:szCs w:val="18"/>
              </w:rPr>
              <w:t>146,34</w:t>
            </w:r>
          </w:p>
        </w:tc>
        <w:tc>
          <w:tcPr>
            <w:tcW w:w="6410" w:type="dxa"/>
            <w:vMerge/>
          </w:tcPr>
          <w:p w:rsidR="00314B33" w:rsidRPr="00314B33" w:rsidRDefault="00314B33" w:rsidP="00314B33">
            <w:pPr>
              <w:jc w:val="center"/>
              <w:rPr>
                <w:sz w:val="18"/>
                <w:szCs w:val="18"/>
              </w:rPr>
            </w:pPr>
          </w:p>
        </w:tc>
      </w:tr>
      <w:tr w:rsidR="00314B33" w:rsidRPr="00314B33" w:rsidTr="00B353EC">
        <w:trPr>
          <w:gridAfter w:val="1"/>
          <w:wAfter w:w="142" w:type="dxa"/>
          <w:trHeight w:val="397"/>
        </w:trPr>
        <w:tc>
          <w:tcPr>
            <w:tcW w:w="392" w:type="dxa"/>
            <w:vMerge/>
            <w:shd w:val="clear" w:color="auto" w:fill="EAF1DD" w:themeFill="accent3" w:themeFillTint="33"/>
          </w:tcPr>
          <w:p w:rsidR="00314B33" w:rsidRDefault="00314B33" w:rsidP="00644CC4">
            <w:pPr>
              <w:jc w:val="both"/>
            </w:pPr>
          </w:p>
        </w:tc>
        <w:tc>
          <w:tcPr>
            <w:tcW w:w="1559" w:type="dxa"/>
            <w:vAlign w:val="center"/>
          </w:tcPr>
          <w:p w:rsidR="00314B33" w:rsidRPr="001F2C5F" w:rsidRDefault="00314B33" w:rsidP="00644CC4">
            <w:pPr>
              <w:jc w:val="center"/>
              <w:rPr>
                <w:sz w:val="18"/>
                <w:szCs w:val="18"/>
              </w:rPr>
            </w:pPr>
            <w:r>
              <w:rPr>
                <w:sz w:val="18"/>
                <w:szCs w:val="18"/>
              </w:rPr>
              <w:t>Korona</w:t>
            </w:r>
          </w:p>
        </w:tc>
        <w:tc>
          <w:tcPr>
            <w:tcW w:w="851" w:type="dxa"/>
            <w:shd w:val="clear" w:color="auto" w:fill="D6E3BC" w:themeFill="accent3" w:themeFillTint="66"/>
            <w:vAlign w:val="bottom"/>
          </w:tcPr>
          <w:p w:rsidR="00314B33" w:rsidRPr="00314B33" w:rsidRDefault="00314B33" w:rsidP="00314B33">
            <w:pPr>
              <w:jc w:val="center"/>
              <w:rPr>
                <w:sz w:val="18"/>
                <w:szCs w:val="18"/>
              </w:rPr>
            </w:pPr>
            <w:r w:rsidRPr="00314B33">
              <w:rPr>
                <w:sz w:val="18"/>
                <w:szCs w:val="18"/>
              </w:rPr>
              <w:t>0,00</w:t>
            </w:r>
          </w:p>
        </w:tc>
        <w:tc>
          <w:tcPr>
            <w:tcW w:w="6410" w:type="dxa"/>
            <w:vMerge/>
          </w:tcPr>
          <w:p w:rsidR="00314B33" w:rsidRPr="00314B33" w:rsidRDefault="00314B33" w:rsidP="00314B33">
            <w:pPr>
              <w:jc w:val="center"/>
              <w:rPr>
                <w:sz w:val="18"/>
                <w:szCs w:val="18"/>
              </w:rPr>
            </w:pPr>
          </w:p>
        </w:tc>
      </w:tr>
      <w:tr w:rsidR="00314B33" w:rsidRPr="00314B33" w:rsidTr="00B353EC">
        <w:trPr>
          <w:gridAfter w:val="1"/>
          <w:wAfter w:w="142" w:type="dxa"/>
          <w:trHeight w:val="397"/>
        </w:trPr>
        <w:tc>
          <w:tcPr>
            <w:tcW w:w="392" w:type="dxa"/>
            <w:vMerge/>
            <w:shd w:val="clear" w:color="auto" w:fill="EAF1DD" w:themeFill="accent3" w:themeFillTint="33"/>
          </w:tcPr>
          <w:p w:rsidR="00314B33" w:rsidRDefault="00314B33" w:rsidP="00644CC4">
            <w:pPr>
              <w:jc w:val="both"/>
            </w:pPr>
          </w:p>
        </w:tc>
        <w:tc>
          <w:tcPr>
            <w:tcW w:w="1559" w:type="dxa"/>
            <w:vAlign w:val="center"/>
          </w:tcPr>
          <w:p w:rsidR="00314B33" w:rsidRPr="001F2C5F" w:rsidRDefault="00314B33" w:rsidP="00644CC4">
            <w:pPr>
              <w:jc w:val="center"/>
              <w:rPr>
                <w:sz w:val="18"/>
                <w:szCs w:val="18"/>
              </w:rPr>
            </w:pPr>
            <w:r>
              <w:rPr>
                <w:sz w:val="18"/>
                <w:szCs w:val="18"/>
              </w:rPr>
              <w:t>Leitnie</w:t>
            </w:r>
          </w:p>
        </w:tc>
        <w:tc>
          <w:tcPr>
            <w:tcW w:w="851" w:type="dxa"/>
            <w:vAlign w:val="bottom"/>
          </w:tcPr>
          <w:p w:rsidR="00314B33" w:rsidRPr="00314B33" w:rsidRDefault="00314B33" w:rsidP="00314B33">
            <w:pPr>
              <w:jc w:val="center"/>
              <w:rPr>
                <w:sz w:val="18"/>
                <w:szCs w:val="18"/>
              </w:rPr>
            </w:pPr>
            <w:r w:rsidRPr="00314B33">
              <w:rPr>
                <w:sz w:val="18"/>
                <w:szCs w:val="18"/>
              </w:rPr>
              <w:t>93,75</w:t>
            </w:r>
          </w:p>
        </w:tc>
        <w:tc>
          <w:tcPr>
            <w:tcW w:w="6410" w:type="dxa"/>
            <w:vMerge/>
          </w:tcPr>
          <w:p w:rsidR="00314B33" w:rsidRPr="00314B33" w:rsidRDefault="00314B33" w:rsidP="00314B33">
            <w:pPr>
              <w:jc w:val="center"/>
              <w:rPr>
                <w:sz w:val="18"/>
                <w:szCs w:val="18"/>
              </w:rPr>
            </w:pPr>
          </w:p>
        </w:tc>
      </w:tr>
      <w:tr w:rsidR="00314B33" w:rsidRPr="00314B33" w:rsidTr="00B353EC">
        <w:trPr>
          <w:gridAfter w:val="1"/>
          <w:wAfter w:w="142" w:type="dxa"/>
          <w:trHeight w:val="397"/>
        </w:trPr>
        <w:tc>
          <w:tcPr>
            <w:tcW w:w="392" w:type="dxa"/>
            <w:vMerge/>
            <w:shd w:val="clear" w:color="auto" w:fill="EAF1DD" w:themeFill="accent3" w:themeFillTint="33"/>
          </w:tcPr>
          <w:p w:rsidR="00314B33" w:rsidRDefault="00314B33" w:rsidP="00644CC4">
            <w:pPr>
              <w:jc w:val="both"/>
            </w:pPr>
          </w:p>
        </w:tc>
        <w:tc>
          <w:tcPr>
            <w:tcW w:w="1559" w:type="dxa"/>
            <w:vAlign w:val="center"/>
          </w:tcPr>
          <w:p w:rsidR="00314B33" w:rsidRPr="001F2C5F" w:rsidRDefault="00314B33" w:rsidP="00644CC4">
            <w:pPr>
              <w:jc w:val="center"/>
              <w:rPr>
                <w:sz w:val="18"/>
                <w:szCs w:val="18"/>
              </w:rPr>
            </w:pPr>
            <w:r>
              <w:rPr>
                <w:sz w:val="18"/>
                <w:szCs w:val="18"/>
              </w:rPr>
              <w:t>Lubiczyn</w:t>
            </w:r>
          </w:p>
        </w:tc>
        <w:tc>
          <w:tcPr>
            <w:tcW w:w="851" w:type="dxa"/>
            <w:vAlign w:val="bottom"/>
          </w:tcPr>
          <w:p w:rsidR="00314B33" w:rsidRPr="00314B33" w:rsidRDefault="00314B33" w:rsidP="00314B33">
            <w:pPr>
              <w:jc w:val="center"/>
              <w:rPr>
                <w:sz w:val="18"/>
                <w:szCs w:val="18"/>
              </w:rPr>
            </w:pPr>
            <w:r w:rsidRPr="00314B33">
              <w:rPr>
                <w:sz w:val="18"/>
                <w:szCs w:val="18"/>
              </w:rPr>
              <w:t>94,24</w:t>
            </w:r>
          </w:p>
        </w:tc>
        <w:tc>
          <w:tcPr>
            <w:tcW w:w="6410" w:type="dxa"/>
            <w:vMerge/>
          </w:tcPr>
          <w:p w:rsidR="00314B33" w:rsidRPr="00314B33" w:rsidRDefault="00314B33" w:rsidP="00314B33">
            <w:pPr>
              <w:jc w:val="center"/>
              <w:rPr>
                <w:sz w:val="18"/>
                <w:szCs w:val="18"/>
              </w:rPr>
            </w:pPr>
          </w:p>
        </w:tc>
      </w:tr>
      <w:tr w:rsidR="00314B33" w:rsidRPr="00314B33" w:rsidTr="00B353EC">
        <w:trPr>
          <w:gridAfter w:val="1"/>
          <w:wAfter w:w="142" w:type="dxa"/>
          <w:trHeight w:val="397"/>
        </w:trPr>
        <w:tc>
          <w:tcPr>
            <w:tcW w:w="392" w:type="dxa"/>
            <w:vMerge/>
            <w:shd w:val="clear" w:color="auto" w:fill="EAF1DD" w:themeFill="accent3" w:themeFillTint="33"/>
          </w:tcPr>
          <w:p w:rsidR="00314B33" w:rsidRDefault="00314B33" w:rsidP="00644CC4">
            <w:pPr>
              <w:jc w:val="both"/>
            </w:pPr>
          </w:p>
        </w:tc>
        <w:tc>
          <w:tcPr>
            <w:tcW w:w="1559" w:type="dxa"/>
            <w:vAlign w:val="center"/>
          </w:tcPr>
          <w:p w:rsidR="00314B33" w:rsidRPr="001F2C5F" w:rsidRDefault="00314B33" w:rsidP="00644CC4">
            <w:pPr>
              <w:jc w:val="center"/>
              <w:rPr>
                <w:sz w:val="18"/>
                <w:szCs w:val="18"/>
              </w:rPr>
            </w:pPr>
            <w:r>
              <w:rPr>
                <w:sz w:val="18"/>
                <w:szCs w:val="18"/>
              </w:rPr>
              <w:t>Makoszka</w:t>
            </w:r>
          </w:p>
        </w:tc>
        <w:tc>
          <w:tcPr>
            <w:tcW w:w="851" w:type="dxa"/>
            <w:shd w:val="clear" w:color="auto" w:fill="D6E3BC" w:themeFill="accent3" w:themeFillTint="66"/>
            <w:vAlign w:val="bottom"/>
          </w:tcPr>
          <w:p w:rsidR="00314B33" w:rsidRPr="00314B33" w:rsidRDefault="00314B33" w:rsidP="00314B33">
            <w:pPr>
              <w:jc w:val="center"/>
              <w:rPr>
                <w:sz w:val="18"/>
                <w:szCs w:val="18"/>
              </w:rPr>
            </w:pPr>
            <w:r w:rsidRPr="00314B33">
              <w:rPr>
                <w:sz w:val="18"/>
                <w:szCs w:val="18"/>
              </w:rPr>
              <w:t>44,64</w:t>
            </w:r>
          </w:p>
        </w:tc>
        <w:tc>
          <w:tcPr>
            <w:tcW w:w="6410" w:type="dxa"/>
            <w:vMerge/>
          </w:tcPr>
          <w:p w:rsidR="00314B33" w:rsidRPr="00314B33" w:rsidRDefault="00314B33" w:rsidP="00314B33">
            <w:pPr>
              <w:jc w:val="center"/>
              <w:rPr>
                <w:sz w:val="18"/>
                <w:szCs w:val="18"/>
              </w:rPr>
            </w:pPr>
          </w:p>
        </w:tc>
      </w:tr>
      <w:tr w:rsidR="00314B33" w:rsidRPr="00314B33" w:rsidTr="00B353EC">
        <w:trPr>
          <w:gridAfter w:val="1"/>
          <w:wAfter w:w="142" w:type="dxa"/>
          <w:trHeight w:val="397"/>
        </w:trPr>
        <w:tc>
          <w:tcPr>
            <w:tcW w:w="392" w:type="dxa"/>
            <w:vMerge/>
            <w:shd w:val="clear" w:color="auto" w:fill="EAF1DD" w:themeFill="accent3" w:themeFillTint="33"/>
          </w:tcPr>
          <w:p w:rsidR="00314B33" w:rsidRDefault="00314B33" w:rsidP="00644CC4">
            <w:pPr>
              <w:jc w:val="both"/>
            </w:pPr>
          </w:p>
        </w:tc>
        <w:tc>
          <w:tcPr>
            <w:tcW w:w="1559" w:type="dxa"/>
            <w:vAlign w:val="center"/>
          </w:tcPr>
          <w:p w:rsidR="00314B33" w:rsidRPr="001F2C5F" w:rsidRDefault="00314B33" w:rsidP="00644CC4">
            <w:pPr>
              <w:jc w:val="center"/>
              <w:rPr>
                <w:sz w:val="18"/>
                <w:szCs w:val="18"/>
              </w:rPr>
            </w:pPr>
            <w:r>
              <w:rPr>
                <w:sz w:val="18"/>
                <w:szCs w:val="18"/>
              </w:rPr>
              <w:t>Marianówka</w:t>
            </w:r>
          </w:p>
        </w:tc>
        <w:tc>
          <w:tcPr>
            <w:tcW w:w="851" w:type="dxa"/>
            <w:shd w:val="clear" w:color="auto" w:fill="D6E3BC" w:themeFill="accent3" w:themeFillTint="66"/>
            <w:vAlign w:val="bottom"/>
          </w:tcPr>
          <w:p w:rsidR="00314B33" w:rsidRPr="00314B33" w:rsidRDefault="00314B33" w:rsidP="00314B33">
            <w:pPr>
              <w:jc w:val="center"/>
              <w:rPr>
                <w:sz w:val="18"/>
                <w:szCs w:val="18"/>
              </w:rPr>
            </w:pPr>
            <w:r w:rsidRPr="00314B33">
              <w:rPr>
                <w:sz w:val="18"/>
                <w:szCs w:val="18"/>
              </w:rPr>
              <w:t>34,48</w:t>
            </w:r>
          </w:p>
        </w:tc>
        <w:tc>
          <w:tcPr>
            <w:tcW w:w="6410" w:type="dxa"/>
            <w:vMerge/>
          </w:tcPr>
          <w:p w:rsidR="00314B33" w:rsidRPr="00314B33" w:rsidRDefault="00314B33" w:rsidP="00314B33">
            <w:pPr>
              <w:jc w:val="center"/>
              <w:rPr>
                <w:sz w:val="18"/>
                <w:szCs w:val="18"/>
              </w:rPr>
            </w:pPr>
          </w:p>
        </w:tc>
      </w:tr>
      <w:tr w:rsidR="00314B33" w:rsidRPr="00314B33" w:rsidTr="00B353EC">
        <w:trPr>
          <w:gridAfter w:val="1"/>
          <w:wAfter w:w="142" w:type="dxa"/>
          <w:trHeight w:val="397"/>
        </w:trPr>
        <w:tc>
          <w:tcPr>
            <w:tcW w:w="392" w:type="dxa"/>
            <w:vMerge/>
            <w:shd w:val="clear" w:color="auto" w:fill="EAF1DD" w:themeFill="accent3" w:themeFillTint="33"/>
          </w:tcPr>
          <w:p w:rsidR="00314B33" w:rsidRDefault="00314B33" w:rsidP="00644CC4">
            <w:pPr>
              <w:jc w:val="both"/>
            </w:pPr>
          </w:p>
        </w:tc>
        <w:tc>
          <w:tcPr>
            <w:tcW w:w="1559" w:type="dxa"/>
            <w:vAlign w:val="center"/>
          </w:tcPr>
          <w:p w:rsidR="00314B33" w:rsidRPr="001F2C5F" w:rsidRDefault="00314B33" w:rsidP="00644CC4">
            <w:pPr>
              <w:jc w:val="center"/>
              <w:rPr>
                <w:sz w:val="18"/>
                <w:szCs w:val="18"/>
              </w:rPr>
            </w:pPr>
            <w:r>
              <w:rPr>
                <w:sz w:val="18"/>
                <w:szCs w:val="18"/>
              </w:rPr>
              <w:t>Nietiahy</w:t>
            </w:r>
          </w:p>
        </w:tc>
        <w:tc>
          <w:tcPr>
            <w:tcW w:w="851" w:type="dxa"/>
            <w:vAlign w:val="bottom"/>
          </w:tcPr>
          <w:p w:rsidR="00314B33" w:rsidRPr="00314B33" w:rsidRDefault="00314B33" w:rsidP="00314B33">
            <w:pPr>
              <w:jc w:val="center"/>
              <w:rPr>
                <w:sz w:val="18"/>
                <w:szCs w:val="18"/>
              </w:rPr>
            </w:pPr>
            <w:r w:rsidRPr="00314B33">
              <w:rPr>
                <w:sz w:val="18"/>
                <w:szCs w:val="18"/>
              </w:rPr>
              <w:t>86,42</w:t>
            </w:r>
          </w:p>
        </w:tc>
        <w:tc>
          <w:tcPr>
            <w:tcW w:w="6410" w:type="dxa"/>
            <w:vMerge/>
          </w:tcPr>
          <w:p w:rsidR="00314B33" w:rsidRPr="00314B33" w:rsidRDefault="00314B33" w:rsidP="00314B33">
            <w:pPr>
              <w:jc w:val="center"/>
              <w:rPr>
                <w:sz w:val="18"/>
                <w:szCs w:val="18"/>
              </w:rPr>
            </w:pPr>
          </w:p>
        </w:tc>
      </w:tr>
      <w:tr w:rsidR="00314B33" w:rsidRPr="00314B33" w:rsidTr="00B353EC">
        <w:trPr>
          <w:gridAfter w:val="1"/>
          <w:wAfter w:w="142" w:type="dxa"/>
          <w:trHeight w:val="397"/>
        </w:trPr>
        <w:tc>
          <w:tcPr>
            <w:tcW w:w="392" w:type="dxa"/>
            <w:vMerge/>
            <w:shd w:val="clear" w:color="auto" w:fill="EAF1DD" w:themeFill="accent3" w:themeFillTint="33"/>
          </w:tcPr>
          <w:p w:rsidR="00314B33" w:rsidRDefault="00314B33" w:rsidP="00644CC4">
            <w:pPr>
              <w:jc w:val="both"/>
            </w:pPr>
          </w:p>
        </w:tc>
        <w:tc>
          <w:tcPr>
            <w:tcW w:w="1559" w:type="dxa"/>
            <w:vAlign w:val="center"/>
          </w:tcPr>
          <w:p w:rsidR="00314B33" w:rsidRPr="001F2C5F" w:rsidRDefault="00314B33" w:rsidP="00644CC4">
            <w:pPr>
              <w:jc w:val="center"/>
              <w:rPr>
                <w:sz w:val="18"/>
                <w:szCs w:val="18"/>
              </w:rPr>
            </w:pPr>
            <w:r>
              <w:rPr>
                <w:sz w:val="18"/>
                <w:szCs w:val="18"/>
              </w:rPr>
              <w:t>Pachole</w:t>
            </w:r>
          </w:p>
        </w:tc>
        <w:tc>
          <w:tcPr>
            <w:tcW w:w="851" w:type="dxa"/>
            <w:shd w:val="clear" w:color="auto" w:fill="D6E3BC" w:themeFill="accent3" w:themeFillTint="66"/>
            <w:vAlign w:val="bottom"/>
          </w:tcPr>
          <w:p w:rsidR="00314B33" w:rsidRPr="00314B33" w:rsidRDefault="00314B33" w:rsidP="00314B33">
            <w:pPr>
              <w:jc w:val="center"/>
              <w:rPr>
                <w:sz w:val="18"/>
                <w:szCs w:val="18"/>
              </w:rPr>
            </w:pPr>
            <w:r w:rsidRPr="00314B33">
              <w:rPr>
                <w:sz w:val="18"/>
                <w:szCs w:val="18"/>
              </w:rPr>
              <w:t>42,86</w:t>
            </w:r>
          </w:p>
        </w:tc>
        <w:tc>
          <w:tcPr>
            <w:tcW w:w="6410" w:type="dxa"/>
            <w:vMerge/>
          </w:tcPr>
          <w:p w:rsidR="00314B33" w:rsidRPr="00314B33" w:rsidRDefault="00314B33" w:rsidP="00314B33">
            <w:pPr>
              <w:jc w:val="center"/>
              <w:rPr>
                <w:sz w:val="18"/>
                <w:szCs w:val="18"/>
              </w:rPr>
            </w:pPr>
          </w:p>
        </w:tc>
      </w:tr>
      <w:tr w:rsidR="00314B33" w:rsidRPr="00314B33" w:rsidTr="00B353EC">
        <w:trPr>
          <w:gridAfter w:val="1"/>
          <w:wAfter w:w="142" w:type="dxa"/>
          <w:trHeight w:val="397"/>
        </w:trPr>
        <w:tc>
          <w:tcPr>
            <w:tcW w:w="392" w:type="dxa"/>
            <w:vMerge/>
            <w:shd w:val="clear" w:color="auto" w:fill="EAF1DD" w:themeFill="accent3" w:themeFillTint="33"/>
          </w:tcPr>
          <w:p w:rsidR="00314B33" w:rsidRDefault="00314B33" w:rsidP="00644CC4">
            <w:pPr>
              <w:jc w:val="both"/>
            </w:pPr>
          </w:p>
        </w:tc>
        <w:tc>
          <w:tcPr>
            <w:tcW w:w="1559" w:type="dxa"/>
            <w:vAlign w:val="center"/>
          </w:tcPr>
          <w:p w:rsidR="00314B33" w:rsidRPr="001F2C5F" w:rsidRDefault="00314B33" w:rsidP="00644CC4">
            <w:pPr>
              <w:jc w:val="center"/>
              <w:rPr>
                <w:sz w:val="18"/>
                <w:szCs w:val="18"/>
              </w:rPr>
            </w:pPr>
            <w:r>
              <w:rPr>
                <w:sz w:val="18"/>
                <w:szCs w:val="18"/>
              </w:rPr>
              <w:t>Plebania Wola</w:t>
            </w:r>
          </w:p>
        </w:tc>
        <w:tc>
          <w:tcPr>
            <w:tcW w:w="851" w:type="dxa"/>
            <w:shd w:val="clear" w:color="auto" w:fill="D6E3BC" w:themeFill="accent3" w:themeFillTint="66"/>
            <w:vAlign w:val="bottom"/>
          </w:tcPr>
          <w:p w:rsidR="00314B33" w:rsidRPr="00314B33" w:rsidRDefault="00314B33" w:rsidP="00314B33">
            <w:pPr>
              <w:jc w:val="center"/>
              <w:rPr>
                <w:sz w:val="18"/>
                <w:szCs w:val="18"/>
              </w:rPr>
            </w:pPr>
            <w:r w:rsidRPr="00314B33">
              <w:rPr>
                <w:sz w:val="18"/>
                <w:szCs w:val="18"/>
              </w:rPr>
              <w:t>24,00</w:t>
            </w:r>
          </w:p>
        </w:tc>
        <w:tc>
          <w:tcPr>
            <w:tcW w:w="6410" w:type="dxa"/>
            <w:vMerge/>
          </w:tcPr>
          <w:p w:rsidR="00314B33" w:rsidRPr="00314B33" w:rsidRDefault="00314B33" w:rsidP="00314B33">
            <w:pPr>
              <w:jc w:val="center"/>
              <w:rPr>
                <w:sz w:val="18"/>
                <w:szCs w:val="18"/>
              </w:rPr>
            </w:pPr>
          </w:p>
        </w:tc>
      </w:tr>
      <w:tr w:rsidR="00314B33" w:rsidRPr="00314B33" w:rsidTr="00B353EC">
        <w:trPr>
          <w:gridAfter w:val="1"/>
          <w:wAfter w:w="142" w:type="dxa"/>
          <w:trHeight w:val="397"/>
        </w:trPr>
        <w:tc>
          <w:tcPr>
            <w:tcW w:w="392" w:type="dxa"/>
            <w:vMerge/>
            <w:shd w:val="clear" w:color="auto" w:fill="EAF1DD" w:themeFill="accent3" w:themeFillTint="33"/>
          </w:tcPr>
          <w:p w:rsidR="00314B33" w:rsidRDefault="00314B33" w:rsidP="00644CC4">
            <w:pPr>
              <w:jc w:val="both"/>
            </w:pPr>
          </w:p>
        </w:tc>
        <w:tc>
          <w:tcPr>
            <w:tcW w:w="1559" w:type="dxa"/>
            <w:vAlign w:val="center"/>
          </w:tcPr>
          <w:p w:rsidR="00314B33" w:rsidRPr="001F2C5F" w:rsidRDefault="00314B33" w:rsidP="00644CC4">
            <w:pPr>
              <w:jc w:val="center"/>
              <w:rPr>
                <w:sz w:val="18"/>
                <w:szCs w:val="18"/>
              </w:rPr>
            </w:pPr>
            <w:r>
              <w:rPr>
                <w:sz w:val="18"/>
                <w:szCs w:val="18"/>
              </w:rPr>
              <w:t>Stępków</w:t>
            </w:r>
          </w:p>
        </w:tc>
        <w:tc>
          <w:tcPr>
            <w:tcW w:w="851" w:type="dxa"/>
            <w:shd w:val="clear" w:color="auto" w:fill="D6E3BC" w:themeFill="accent3" w:themeFillTint="66"/>
            <w:vAlign w:val="bottom"/>
          </w:tcPr>
          <w:p w:rsidR="00314B33" w:rsidRPr="00314B33" w:rsidRDefault="00314B33" w:rsidP="00314B33">
            <w:pPr>
              <w:jc w:val="center"/>
              <w:rPr>
                <w:sz w:val="18"/>
                <w:szCs w:val="18"/>
              </w:rPr>
            </w:pPr>
            <w:r w:rsidRPr="00314B33">
              <w:rPr>
                <w:sz w:val="18"/>
                <w:szCs w:val="18"/>
              </w:rPr>
              <w:t>23,26</w:t>
            </w:r>
          </w:p>
        </w:tc>
        <w:tc>
          <w:tcPr>
            <w:tcW w:w="6410" w:type="dxa"/>
            <w:vMerge/>
          </w:tcPr>
          <w:p w:rsidR="00314B33" w:rsidRPr="00314B33" w:rsidRDefault="00314B33" w:rsidP="00314B33">
            <w:pPr>
              <w:jc w:val="center"/>
              <w:rPr>
                <w:sz w:val="18"/>
                <w:szCs w:val="18"/>
              </w:rPr>
            </w:pPr>
          </w:p>
        </w:tc>
      </w:tr>
      <w:tr w:rsidR="00314B33" w:rsidRPr="00314B33" w:rsidTr="00B353EC">
        <w:trPr>
          <w:gridAfter w:val="1"/>
          <w:wAfter w:w="142" w:type="dxa"/>
          <w:trHeight w:val="397"/>
        </w:trPr>
        <w:tc>
          <w:tcPr>
            <w:tcW w:w="392" w:type="dxa"/>
            <w:vMerge/>
            <w:shd w:val="clear" w:color="auto" w:fill="EAF1DD" w:themeFill="accent3" w:themeFillTint="33"/>
          </w:tcPr>
          <w:p w:rsidR="00314B33" w:rsidRDefault="00314B33" w:rsidP="00644CC4">
            <w:pPr>
              <w:jc w:val="both"/>
            </w:pPr>
          </w:p>
        </w:tc>
        <w:tc>
          <w:tcPr>
            <w:tcW w:w="1559" w:type="dxa"/>
            <w:vAlign w:val="center"/>
          </w:tcPr>
          <w:p w:rsidR="00314B33" w:rsidRPr="001F2C5F" w:rsidRDefault="00314B33" w:rsidP="00644CC4">
            <w:pPr>
              <w:jc w:val="center"/>
              <w:rPr>
                <w:sz w:val="18"/>
                <w:szCs w:val="18"/>
              </w:rPr>
            </w:pPr>
            <w:r>
              <w:rPr>
                <w:sz w:val="18"/>
                <w:szCs w:val="18"/>
              </w:rPr>
              <w:t>Uhnin</w:t>
            </w:r>
          </w:p>
        </w:tc>
        <w:tc>
          <w:tcPr>
            <w:tcW w:w="851" w:type="dxa"/>
            <w:shd w:val="clear" w:color="auto" w:fill="D6E3BC" w:themeFill="accent3" w:themeFillTint="66"/>
            <w:vAlign w:val="bottom"/>
          </w:tcPr>
          <w:p w:rsidR="00314B33" w:rsidRPr="00314B33" w:rsidRDefault="00314B33" w:rsidP="00314B33">
            <w:pPr>
              <w:jc w:val="center"/>
              <w:rPr>
                <w:sz w:val="18"/>
                <w:szCs w:val="18"/>
              </w:rPr>
            </w:pPr>
            <w:r w:rsidRPr="00314B33">
              <w:rPr>
                <w:sz w:val="18"/>
                <w:szCs w:val="18"/>
              </w:rPr>
              <w:t>49,21</w:t>
            </w:r>
          </w:p>
        </w:tc>
        <w:tc>
          <w:tcPr>
            <w:tcW w:w="6410" w:type="dxa"/>
            <w:vMerge/>
          </w:tcPr>
          <w:p w:rsidR="00314B33" w:rsidRPr="00314B33" w:rsidRDefault="00314B33" w:rsidP="00314B33">
            <w:pPr>
              <w:jc w:val="center"/>
              <w:rPr>
                <w:sz w:val="18"/>
                <w:szCs w:val="18"/>
              </w:rPr>
            </w:pPr>
          </w:p>
        </w:tc>
      </w:tr>
      <w:tr w:rsidR="00314B33" w:rsidRPr="00314B33" w:rsidTr="00B353EC">
        <w:trPr>
          <w:gridAfter w:val="1"/>
          <w:wAfter w:w="142" w:type="dxa"/>
          <w:trHeight w:val="397"/>
        </w:trPr>
        <w:tc>
          <w:tcPr>
            <w:tcW w:w="392" w:type="dxa"/>
            <w:vMerge/>
            <w:shd w:val="clear" w:color="auto" w:fill="EAF1DD" w:themeFill="accent3" w:themeFillTint="33"/>
          </w:tcPr>
          <w:p w:rsidR="00314B33" w:rsidRDefault="00314B33" w:rsidP="00644CC4">
            <w:pPr>
              <w:jc w:val="both"/>
            </w:pPr>
          </w:p>
        </w:tc>
        <w:tc>
          <w:tcPr>
            <w:tcW w:w="1559" w:type="dxa"/>
            <w:vAlign w:val="center"/>
          </w:tcPr>
          <w:p w:rsidR="00314B33" w:rsidRDefault="00314B33" w:rsidP="00644CC4">
            <w:pPr>
              <w:jc w:val="center"/>
              <w:rPr>
                <w:sz w:val="18"/>
                <w:szCs w:val="18"/>
              </w:rPr>
            </w:pPr>
            <w:r>
              <w:rPr>
                <w:sz w:val="18"/>
                <w:szCs w:val="18"/>
              </w:rPr>
              <w:t>Wyhalew</w:t>
            </w:r>
          </w:p>
        </w:tc>
        <w:tc>
          <w:tcPr>
            <w:tcW w:w="851" w:type="dxa"/>
            <w:shd w:val="clear" w:color="auto" w:fill="D6E3BC" w:themeFill="accent3" w:themeFillTint="66"/>
            <w:vAlign w:val="bottom"/>
          </w:tcPr>
          <w:p w:rsidR="00314B33" w:rsidRPr="00314B33" w:rsidRDefault="00314B33" w:rsidP="00314B33">
            <w:pPr>
              <w:jc w:val="center"/>
              <w:rPr>
                <w:sz w:val="18"/>
                <w:szCs w:val="18"/>
              </w:rPr>
            </w:pPr>
            <w:r w:rsidRPr="00314B33">
              <w:rPr>
                <w:sz w:val="18"/>
                <w:szCs w:val="18"/>
              </w:rPr>
              <w:t>50,79</w:t>
            </w:r>
          </w:p>
        </w:tc>
        <w:tc>
          <w:tcPr>
            <w:tcW w:w="6410" w:type="dxa"/>
            <w:vMerge/>
          </w:tcPr>
          <w:p w:rsidR="00314B33" w:rsidRPr="00314B33" w:rsidRDefault="00314B33" w:rsidP="00314B33">
            <w:pPr>
              <w:jc w:val="center"/>
              <w:rPr>
                <w:sz w:val="18"/>
                <w:szCs w:val="18"/>
              </w:rPr>
            </w:pPr>
          </w:p>
        </w:tc>
      </w:tr>
      <w:tr w:rsidR="00314B33" w:rsidRPr="00314B33" w:rsidTr="00B353EC">
        <w:trPr>
          <w:gridAfter w:val="1"/>
          <w:wAfter w:w="142" w:type="dxa"/>
          <w:trHeight w:val="397"/>
        </w:trPr>
        <w:tc>
          <w:tcPr>
            <w:tcW w:w="392" w:type="dxa"/>
            <w:vMerge/>
            <w:shd w:val="clear" w:color="auto" w:fill="EAF1DD" w:themeFill="accent3" w:themeFillTint="33"/>
          </w:tcPr>
          <w:p w:rsidR="00314B33" w:rsidRDefault="00314B33" w:rsidP="00644CC4">
            <w:pPr>
              <w:jc w:val="both"/>
            </w:pPr>
          </w:p>
        </w:tc>
        <w:tc>
          <w:tcPr>
            <w:tcW w:w="1559" w:type="dxa"/>
            <w:vAlign w:val="center"/>
          </w:tcPr>
          <w:p w:rsidR="00314B33" w:rsidRDefault="00314B33" w:rsidP="00644CC4">
            <w:pPr>
              <w:jc w:val="center"/>
              <w:rPr>
                <w:sz w:val="18"/>
                <w:szCs w:val="18"/>
              </w:rPr>
            </w:pPr>
            <w:r>
              <w:rPr>
                <w:sz w:val="18"/>
                <w:szCs w:val="18"/>
              </w:rPr>
              <w:t>Zadębie</w:t>
            </w:r>
          </w:p>
        </w:tc>
        <w:tc>
          <w:tcPr>
            <w:tcW w:w="851" w:type="dxa"/>
            <w:shd w:val="clear" w:color="auto" w:fill="D6E3BC" w:themeFill="accent3" w:themeFillTint="66"/>
            <w:vAlign w:val="bottom"/>
          </w:tcPr>
          <w:p w:rsidR="00314B33" w:rsidRPr="00314B33" w:rsidRDefault="00314B33" w:rsidP="00314B33">
            <w:pPr>
              <w:jc w:val="center"/>
              <w:rPr>
                <w:sz w:val="18"/>
                <w:szCs w:val="18"/>
              </w:rPr>
            </w:pPr>
            <w:r w:rsidRPr="00314B33">
              <w:rPr>
                <w:sz w:val="18"/>
                <w:szCs w:val="18"/>
              </w:rPr>
              <w:t>0,00</w:t>
            </w:r>
          </w:p>
        </w:tc>
        <w:tc>
          <w:tcPr>
            <w:tcW w:w="6410" w:type="dxa"/>
            <w:vMerge/>
          </w:tcPr>
          <w:p w:rsidR="00314B33" w:rsidRPr="00314B33" w:rsidRDefault="00314B33" w:rsidP="00314B33">
            <w:pPr>
              <w:jc w:val="center"/>
              <w:rPr>
                <w:sz w:val="18"/>
                <w:szCs w:val="18"/>
              </w:rPr>
            </w:pPr>
          </w:p>
        </w:tc>
      </w:tr>
      <w:tr w:rsidR="00314B33" w:rsidRPr="00314B33" w:rsidTr="00B353EC">
        <w:trPr>
          <w:gridAfter w:val="1"/>
          <w:wAfter w:w="142" w:type="dxa"/>
          <w:trHeight w:val="397"/>
        </w:trPr>
        <w:tc>
          <w:tcPr>
            <w:tcW w:w="392" w:type="dxa"/>
            <w:vMerge/>
            <w:shd w:val="clear" w:color="auto" w:fill="EAF1DD" w:themeFill="accent3" w:themeFillTint="33"/>
          </w:tcPr>
          <w:p w:rsidR="00314B33" w:rsidRDefault="00314B33" w:rsidP="00644CC4">
            <w:pPr>
              <w:jc w:val="both"/>
            </w:pPr>
          </w:p>
        </w:tc>
        <w:tc>
          <w:tcPr>
            <w:tcW w:w="1559" w:type="dxa"/>
            <w:vAlign w:val="center"/>
          </w:tcPr>
          <w:p w:rsidR="00314B33" w:rsidRDefault="00314B33" w:rsidP="00644CC4">
            <w:pPr>
              <w:jc w:val="center"/>
              <w:rPr>
                <w:sz w:val="18"/>
                <w:szCs w:val="18"/>
              </w:rPr>
            </w:pPr>
            <w:r>
              <w:rPr>
                <w:sz w:val="18"/>
                <w:szCs w:val="18"/>
              </w:rPr>
              <w:t>Żmiarki</w:t>
            </w:r>
          </w:p>
        </w:tc>
        <w:tc>
          <w:tcPr>
            <w:tcW w:w="851" w:type="dxa"/>
            <w:vAlign w:val="bottom"/>
          </w:tcPr>
          <w:p w:rsidR="00314B33" w:rsidRPr="00314B33" w:rsidRDefault="00314B33" w:rsidP="00314B33">
            <w:pPr>
              <w:jc w:val="center"/>
              <w:rPr>
                <w:sz w:val="18"/>
                <w:szCs w:val="18"/>
              </w:rPr>
            </w:pPr>
            <w:r w:rsidRPr="00314B33">
              <w:rPr>
                <w:sz w:val="18"/>
                <w:szCs w:val="18"/>
              </w:rPr>
              <w:t>59,17</w:t>
            </w:r>
          </w:p>
        </w:tc>
        <w:tc>
          <w:tcPr>
            <w:tcW w:w="6410" w:type="dxa"/>
            <w:vMerge/>
          </w:tcPr>
          <w:p w:rsidR="00314B33" w:rsidRPr="00314B33" w:rsidRDefault="00314B33" w:rsidP="00314B33">
            <w:pPr>
              <w:jc w:val="center"/>
              <w:rPr>
                <w:sz w:val="18"/>
                <w:szCs w:val="18"/>
              </w:rPr>
            </w:pPr>
          </w:p>
        </w:tc>
      </w:tr>
      <w:tr w:rsidR="00314B33" w:rsidRPr="00314B33" w:rsidTr="00B353EC">
        <w:trPr>
          <w:gridAfter w:val="1"/>
          <w:wAfter w:w="142" w:type="dxa"/>
          <w:trHeight w:val="397"/>
        </w:trPr>
        <w:tc>
          <w:tcPr>
            <w:tcW w:w="392" w:type="dxa"/>
            <w:vMerge/>
            <w:tcBorders>
              <w:bottom w:val="single" w:sz="4" w:space="0" w:color="auto"/>
            </w:tcBorders>
            <w:shd w:val="clear" w:color="auto" w:fill="EAF1DD" w:themeFill="accent3" w:themeFillTint="33"/>
          </w:tcPr>
          <w:p w:rsidR="00314B33" w:rsidRDefault="00314B33" w:rsidP="00644CC4">
            <w:pPr>
              <w:jc w:val="both"/>
            </w:pPr>
          </w:p>
        </w:tc>
        <w:tc>
          <w:tcPr>
            <w:tcW w:w="1559" w:type="dxa"/>
            <w:tcBorders>
              <w:bottom w:val="single" w:sz="4" w:space="0" w:color="auto"/>
            </w:tcBorders>
            <w:shd w:val="clear" w:color="auto" w:fill="EAF1DD" w:themeFill="accent3" w:themeFillTint="33"/>
            <w:vAlign w:val="center"/>
          </w:tcPr>
          <w:p w:rsidR="00314B33" w:rsidRPr="00BA7F78" w:rsidRDefault="00314B33" w:rsidP="00644CC4">
            <w:pPr>
              <w:jc w:val="center"/>
              <w:rPr>
                <w:b/>
                <w:sz w:val="18"/>
                <w:szCs w:val="18"/>
              </w:rPr>
            </w:pPr>
            <w:r w:rsidRPr="00BA7F78">
              <w:rPr>
                <w:b/>
                <w:sz w:val="18"/>
                <w:szCs w:val="18"/>
              </w:rPr>
              <w:t>Średnia dla Gminy</w:t>
            </w:r>
          </w:p>
        </w:tc>
        <w:tc>
          <w:tcPr>
            <w:tcW w:w="851" w:type="dxa"/>
            <w:tcBorders>
              <w:bottom w:val="single" w:sz="4" w:space="0" w:color="auto"/>
            </w:tcBorders>
            <w:shd w:val="clear" w:color="auto" w:fill="EAF1DD" w:themeFill="accent3" w:themeFillTint="33"/>
            <w:vAlign w:val="center"/>
          </w:tcPr>
          <w:p w:rsidR="00314B33" w:rsidRPr="00314B33" w:rsidRDefault="00314B33" w:rsidP="00644CC4">
            <w:pPr>
              <w:jc w:val="center"/>
              <w:rPr>
                <w:sz w:val="18"/>
                <w:szCs w:val="18"/>
              </w:rPr>
            </w:pPr>
            <w:r w:rsidRPr="00314B33">
              <w:rPr>
                <w:sz w:val="18"/>
                <w:szCs w:val="18"/>
              </w:rPr>
              <w:t>55,68</w:t>
            </w:r>
          </w:p>
        </w:tc>
        <w:tc>
          <w:tcPr>
            <w:tcW w:w="6410" w:type="dxa"/>
            <w:vMerge/>
            <w:tcBorders>
              <w:bottom w:val="single" w:sz="4" w:space="0" w:color="auto"/>
            </w:tcBorders>
          </w:tcPr>
          <w:p w:rsidR="00314B33" w:rsidRPr="00314B33" w:rsidRDefault="00314B33" w:rsidP="00644CC4">
            <w:pPr>
              <w:jc w:val="both"/>
              <w:rPr>
                <w:sz w:val="18"/>
                <w:szCs w:val="18"/>
              </w:rPr>
            </w:pPr>
          </w:p>
        </w:tc>
      </w:tr>
      <w:tr w:rsidR="00314B33" w:rsidRPr="001F2C5F" w:rsidTr="002C3BED">
        <w:trPr>
          <w:trHeight w:val="167"/>
        </w:trPr>
        <w:tc>
          <w:tcPr>
            <w:tcW w:w="9354" w:type="dxa"/>
            <w:gridSpan w:val="5"/>
            <w:tcBorders>
              <w:bottom w:val="single" w:sz="4" w:space="0" w:color="auto"/>
            </w:tcBorders>
          </w:tcPr>
          <w:p w:rsidR="00314B33" w:rsidRPr="00B353EC" w:rsidRDefault="00B7483D" w:rsidP="00B7483D">
            <w:pPr>
              <w:jc w:val="both"/>
              <w:rPr>
                <w:sz w:val="20"/>
              </w:rPr>
            </w:pPr>
            <w:r w:rsidRPr="00B353EC">
              <w:rPr>
                <w:sz w:val="20"/>
              </w:rPr>
              <w:t>Biblioteki to ośrodki kultury, które tradycyjnie postrzegane są jako instytucje zajmujące się</w:t>
            </w:r>
            <w:r w:rsidR="00CB3D80" w:rsidRPr="00B353EC">
              <w:rPr>
                <w:sz w:val="20"/>
              </w:rPr>
              <w:t xml:space="preserve"> </w:t>
            </w:r>
            <w:r w:rsidRPr="00B353EC">
              <w:rPr>
                <w:sz w:val="20"/>
              </w:rPr>
              <w:t>gromadzeniem i udostępnianiem zasobów dorobku naukowego i kulturowego ludzkości.</w:t>
            </w:r>
            <w:r w:rsidR="00CB3D80" w:rsidRPr="00B353EC">
              <w:rPr>
                <w:sz w:val="20"/>
              </w:rPr>
              <w:t xml:space="preserve"> </w:t>
            </w:r>
            <w:r w:rsidRPr="00B353EC">
              <w:rPr>
                <w:sz w:val="20"/>
              </w:rPr>
              <w:t>Coraz częściej</w:t>
            </w:r>
            <w:r w:rsidR="00CB3D80" w:rsidRPr="00B353EC">
              <w:rPr>
                <w:sz w:val="20"/>
              </w:rPr>
              <w:t xml:space="preserve"> jednak</w:t>
            </w:r>
            <w:r w:rsidRPr="00B353EC">
              <w:rPr>
                <w:sz w:val="20"/>
              </w:rPr>
              <w:t>, biblioteka jest nie tylko miejscem, gdzie obcuje się z</w:t>
            </w:r>
            <w:r w:rsidR="00CB3D80" w:rsidRPr="00B353EC">
              <w:rPr>
                <w:sz w:val="20"/>
              </w:rPr>
              <w:t xml:space="preserve"> </w:t>
            </w:r>
            <w:r w:rsidRPr="00B353EC">
              <w:rPr>
                <w:sz w:val="20"/>
              </w:rPr>
              <w:t>książką, ale także przestrzenią, w której można spokojnie się uczyć, spotkać z innymi ludźmi,</w:t>
            </w:r>
            <w:r w:rsidR="00CB3D80" w:rsidRPr="00B353EC">
              <w:rPr>
                <w:sz w:val="20"/>
              </w:rPr>
              <w:t xml:space="preserve"> </w:t>
            </w:r>
            <w:r w:rsidRPr="00B353EC">
              <w:rPr>
                <w:sz w:val="20"/>
              </w:rPr>
              <w:t>wziąć udział w wydarzeniach kulturalnych.</w:t>
            </w:r>
          </w:p>
          <w:p w:rsidR="00B7483D" w:rsidRPr="00B353EC" w:rsidRDefault="00B7483D" w:rsidP="00B7483D">
            <w:pPr>
              <w:jc w:val="both"/>
              <w:rPr>
                <w:sz w:val="20"/>
              </w:rPr>
            </w:pPr>
            <w:r w:rsidRPr="00B353EC">
              <w:rPr>
                <w:sz w:val="20"/>
              </w:rPr>
              <w:t>Dominu</w:t>
            </w:r>
            <w:r w:rsidR="00CB3D80" w:rsidRPr="00B353EC">
              <w:rPr>
                <w:sz w:val="20"/>
              </w:rPr>
              <w:t xml:space="preserve">jąca rolą biblioteki jest nadal udostępniającego zbiory ale jest to również </w:t>
            </w:r>
            <w:r w:rsidR="00646A29" w:rsidRPr="00B353EC">
              <w:rPr>
                <w:sz w:val="20"/>
              </w:rPr>
              <w:t>miejsce, w którym</w:t>
            </w:r>
            <w:r w:rsidR="00CB3D80" w:rsidRPr="00B353EC">
              <w:rPr>
                <w:sz w:val="20"/>
              </w:rPr>
              <w:t xml:space="preserve"> można skorzystać z </w:t>
            </w:r>
            <w:proofErr w:type="spellStart"/>
            <w:r w:rsidR="00CB3D80" w:rsidRPr="00B353EC">
              <w:rPr>
                <w:sz w:val="20"/>
              </w:rPr>
              <w:t>internetu</w:t>
            </w:r>
            <w:proofErr w:type="spellEnd"/>
            <w:r w:rsidR="00CB3D80" w:rsidRPr="00B353EC">
              <w:rPr>
                <w:sz w:val="20"/>
              </w:rPr>
              <w:t xml:space="preserve"> </w:t>
            </w:r>
            <w:r w:rsidRPr="00B353EC">
              <w:rPr>
                <w:sz w:val="20"/>
              </w:rPr>
              <w:t>lub skorzystać ze sprzętu biurowego</w:t>
            </w:r>
            <w:r w:rsidR="00CB3D80" w:rsidRPr="00B353EC">
              <w:rPr>
                <w:sz w:val="20"/>
              </w:rPr>
              <w:t xml:space="preserve">. W bibliotekach </w:t>
            </w:r>
            <w:r w:rsidRPr="00B353EC">
              <w:rPr>
                <w:sz w:val="20"/>
              </w:rPr>
              <w:t>organizowane są wystawy i spotkania, zajęcia dla dzieci i dla seniorów, pokazy filmowe.</w:t>
            </w:r>
          </w:p>
          <w:p w:rsidR="00557D6A" w:rsidRPr="00B353EC" w:rsidRDefault="00CB3D80" w:rsidP="00B7483D">
            <w:pPr>
              <w:jc w:val="both"/>
              <w:rPr>
                <w:sz w:val="20"/>
              </w:rPr>
            </w:pPr>
            <w:r w:rsidRPr="00B353EC">
              <w:rPr>
                <w:sz w:val="20"/>
              </w:rPr>
              <w:t xml:space="preserve">Miernikiem aktywności kulturalnej </w:t>
            </w:r>
            <w:r w:rsidR="005847C8" w:rsidRPr="00B353EC">
              <w:rPr>
                <w:sz w:val="20"/>
              </w:rPr>
              <w:t>mieszkańców</w:t>
            </w:r>
            <w:r w:rsidRPr="00B353EC">
              <w:rPr>
                <w:sz w:val="20"/>
              </w:rPr>
              <w:t xml:space="preserve"> Gminy </w:t>
            </w:r>
            <w:r w:rsidR="005847C8" w:rsidRPr="00B353EC">
              <w:rPr>
                <w:sz w:val="20"/>
              </w:rPr>
              <w:t>Dębowa</w:t>
            </w:r>
            <w:r w:rsidRPr="00B353EC">
              <w:rPr>
                <w:sz w:val="20"/>
              </w:rPr>
              <w:t xml:space="preserve"> Kłoda jest niewątpliwie </w:t>
            </w:r>
            <w:r w:rsidR="005847C8" w:rsidRPr="00B353EC">
              <w:rPr>
                <w:sz w:val="20"/>
              </w:rPr>
              <w:t>l</w:t>
            </w:r>
            <w:r w:rsidRPr="00B353EC">
              <w:rPr>
                <w:sz w:val="20"/>
              </w:rPr>
              <w:t>iczba czytelników</w:t>
            </w:r>
            <w:r w:rsidR="005847C8" w:rsidRPr="00B353EC">
              <w:rPr>
                <w:sz w:val="20"/>
              </w:rPr>
              <w:t xml:space="preserve"> biblioteki </w:t>
            </w:r>
            <w:r w:rsidRPr="00B353EC">
              <w:rPr>
                <w:sz w:val="20"/>
              </w:rPr>
              <w:t>na 1000 mieszkańców</w:t>
            </w:r>
            <w:r w:rsidR="005847C8" w:rsidRPr="00B353EC">
              <w:rPr>
                <w:sz w:val="20"/>
              </w:rPr>
              <w:t xml:space="preserve">. W Gminie Dębowa Kłoda wskaźnik ten w 2020 kształtuje się na poziomie </w:t>
            </w:r>
            <w:r w:rsidR="00557D6A" w:rsidRPr="00B353EC">
              <w:rPr>
                <w:sz w:val="20"/>
              </w:rPr>
              <w:t>55,68 osób na 1000 mieszkańców</w:t>
            </w:r>
            <w:r w:rsidR="005847C8" w:rsidRPr="00B353EC">
              <w:rPr>
                <w:sz w:val="20"/>
              </w:rPr>
              <w:t>. Wartości gorsze od tej średniej wykazują sołectwa:</w:t>
            </w:r>
          </w:p>
          <w:p w:rsidR="00314B33" w:rsidRPr="00370F8B" w:rsidRDefault="00557D6A" w:rsidP="003215A3">
            <w:pPr>
              <w:jc w:val="both"/>
            </w:pPr>
            <w:r w:rsidRPr="00B353EC">
              <w:rPr>
                <w:sz w:val="20"/>
              </w:rPr>
              <w:t xml:space="preserve">Bednarzówka, Białka, Chmielów, Korona, Makoszka, Marianówka, Pachole, Plebania Wola, Stępków, Uhnin, Wyhalew, Zadębie. </w:t>
            </w:r>
            <w:r w:rsidR="005847C8" w:rsidRPr="00B353EC">
              <w:rPr>
                <w:sz w:val="20"/>
              </w:rPr>
              <w:t>Najgorsza sytuacja panuje obecnie w Koronie i Zadębiu, gdzie</w:t>
            </w:r>
            <w:r w:rsidRPr="00B353EC">
              <w:rPr>
                <w:sz w:val="20"/>
              </w:rPr>
              <w:t xml:space="preserve"> nie </w:t>
            </w:r>
            <w:r w:rsidR="005847C8" w:rsidRPr="00B353EC">
              <w:rPr>
                <w:sz w:val="20"/>
              </w:rPr>
              <w:t xml:space="preserve">odnotowano </w:t>
            </w:r>
            <w:r w:rsidRPr="00B353EC">
              <w:rPr>
                <w:sz w:val="20"/>
              </w:rPr>
              <w:t xml:space="preserve">żadnego czytelnika. </w:t>
            </w:r>
          </w:p>
        </w:tc>
      </w:tr>
      <w:tr w:rsidR="00314B33" w:rsidTr="002C3BED">
        <w:tc>
          <w:tcPr>
            <w:tcW w:w="9354" w:type="dxa"/>
            <w:gridSpan w:val="5"/>
            <w:tcBorders>
              <w:top w:val="single" w:sz="4" w:space="0" w:color="auto"/>
              <w:left w:val="nil"/>
              <w:bottom w:val="nil"/>
              <w:right w:val="nil"/>
            </w:tcBorders>
            <w:vAlign w:val="center"/>
          </w:tcPr>
          <w:p w:rsidR="00314B33" w:rsidRDefault="00314B33" w:rsidP="00644CC4">
            <w:pPr>
              <w:jc w:val="right"/>
              <w:rPr>
                <w:sz w:val="18"/>
                <w:szCs w:val="18"/>
              </w:rPr>
            </w:pPr>
            <w:r>
              <w:rPr>
                <w:sz w:val="18"/>
                <w:szCs w:val="18"/>
              </w:rPr>
              <w:t>Źródło: opracowanie własne na podstawie danych Urzędu Gminy Dębowa Kłoda</w:t>
            </w:r>
          </w:p>
        </w:tc>
      </w:tr>
    </w:tbl>
    <w:p w:rsidR="0051081F" w:rsidRDefault="0051081F" w:rsidP="0051081F">
      <w:pPr>
        <w:spacing w:before="240"/>
        <w:jc w:val="both"/>
      </w:pPr>
    </w:p>
    <w:p w:rsidR="00B353EC" w:rsidRDefault="00B353EC" w:rsidP="0051081F">
      <w:pPr>
        <w:spacing w:before="240"/>
        <w:jc w:val="both"/>
      </w:pPr>
    </w:p>
    <w:p w:rsidR="0002422E" w:rsidRDefault="00E51DD1" w:rsidP="00B353EC">
      <w:pPr>
        <w:pStyle w:val="Nagwek2"/>
      </w:pPr>
      <w:bookmarkStart w:id="31" w:name="_Toc108775843"/>
      <w:r>
        <w:lastRenderedPageBreak/>
        <w:t>SFERA GOSPODARCZA</w:t>
      </w:r>
      <w:bookmarkEnd w:id="31"/>
    </w:p>
    <w:p w:rsidR="00E75CEF" w:rsidRDefault="00E75CEF" w:rsidP="00E75CEF">
      <w:pPr>
        <w:spacing w:after="0"/>
        <w:jc w:val="both"/>
      </w:pPr>
    </w:p>
    <w:tbl>
      <w:tblPr>
        <w:tblStyle w:val="Tabela-Siatka"/>
        <w:tblW w:w="0" w:type="auto"/>
        <w:tblLayout w:type="fixed"/>
        <w:tblLook w:val="04A0" w:firstRow="1" w:lastRow="0" w:firstColumn="1" w:lastColumn="0" w:noHBand="0" w:noVBand="1"/>
      </w:tblPr>
      <w:tblGrid>
        <w:gridCol w:w="392"/>
        <w:gridCol w:w="1701"/>
        <w:gridCol w:w="850"/>
        <w:gridCol w:w="6269"/>
      </w:tblGrid>
      <w:tr w:rsidR="00E75CEF" w:rsidRPr="00CC68AD" w:rsidTr="0028591E">
        <w:trPr>
          <w:trHeight w:val="68"/>
        </w:trPr>
        <w:tc>
          <w:tcPr>
            <w:tcW w:w="9212" w:type="dxa"/>
            <w:gridSpan w:val="4"/>
            <w:tcBorders>
              <w:top w:val="nil"/>
              <w:left w:val="nil"/>
              <w:bottom w:val="nil"/>
              <w:right w:val="nil"/>
            </w:tcBorders>
            <w:vAlign w:val="center"/>
          </w:tcPr>
          <w:p w:rsidR="00E75CEF" w:rsidRPr="00CC68AD" w:rsidRDefault="00E75CEF" w:rsidP="00E75CEF">
            <w:pPr>
              <w:pStyle w:val="Legenda"/>
              <w:keepNext/>
            </w:pPr>
            <w:bookmarkStart w:id="32" w:name="_Toc112067667"/>
            <w:r>
              <w:t xml:space="preserve">Tabela </w:t>
            </w:r>
            <w:r w:rsidR="00FF309E">
              <w:fldChar w:fldCharType="begin"/>
            </w:r>
            <w:r w:rsidR="00FF309E">
              <w:instrText xml:space="preserve"> SEQ Tabela \* ARABIC </w:instrText>
            </w:r>
            <w:r w:rsidR="00FF309E">
              <w:fldChar w:fldCharType="separate"/>
            </w:r>
            <w:r w:rsidR="00553326">
              <w:rPr>
                <w:noProof/>
              </w:rPr>
              <w:t>16</w:t>
            </w:r>
            <w:r w:rsidR="00FF309E">
              <w:rPr>
                <w:noProof/>
              </w:rPr>
              <w:fldChar w:fldCharType="end"/>
            </w:r>
            <w:r>
              <w:t>. Z</w:t>
            </w:r>
            <w:r w:rsidRPr="00E75CEF">
              <w:t>miana liczby działających podmiotów gospodarczych w latach 2016-2020 [%]</w:t>
            </w:r>
            <w:bookmarkEnd w:id="32"/>
          </w:p>
        </w:tc>
      </w:tr>
      <w:tr w:rsidR="00E75CEF" w:rsidRPr="00AD066F" w:rsidTr="00E75CEF">
        <w:trPr>
          <w:trHeight w:val="201"/>
        </w:trPr>
        <w:tc>
          <w:tcPr>
            <w:tcW w:w="392" w:type="dxa"/>
            <w:vMerge w:val="restart"/>
            <w:tcBorders>
              <w:top w:val="single" w:sz="4" w:space="0" w:color="auto"/>
            </w:tcBorders>
            <w:shd w:val="clear" w:color="auto" w:fill="EAF1DD" w:themeFill="accent3" w:themeFillTint="33"/>
            <w:textDirection w:val="btLr"/>
            <w:vAlign w:val="center"/>
          </w:tcPr>
          <w:p w:rsidR="00E75CEF" w:rsidRPr="00AD066F" w:rsidRDefault="00E75CEF" w:rsidP="00E75CEF">
            <w:pPr>
              <w:ind w:left="113" w:right="113"/>
              <w:jc w:val="center"/>
              <w:rPr>
                <w:b/>
              </w:rPr>
            </w:pPr>
            <w:r w:rsidRPr="00BA7F78">
              <w:rPr>
                <w:b/>
              </w:rPr>
              <w:t>SFERA GOSPODARCZA</w:t>
            </w:r>
          </w:p>
        </w:tc>
        <w:tc>
          <w:tcPr>
            <w:tcW w:w="8820" w:type="dxa"/>
            <w:gridSpan w:val="3"/>
            <w:tcBorders>
              <w:top w:val="single" w:sz="4" w:space="0" w:color="auto"/>
            </w:tcBorders>
            <w:shd w:val="clear" w:color="auto" w:fill="EAF1DD" w:themeFill="accent3" w:themeFillTint="33"/>
          </w:tcPr>
          <w:p w:rsidR="00E75CEF" w:rsidRPr="00AD066F" w:rsidRDefault="0028591E" w:rsidP="00E75CEF">
            <w:pPr>
              <w:jc w:val="center"/>
              <w:rPr>
                <w:b/>
              </w:rPr>
            </w:pPr>
            <w:r>
              <w:rPr>
                <w:b/>
              </w:rPr>
              <w:t xml:space="preserve">POZIOM PRZEDSIĘBIORCZOŚCI </w:t>
            </w:r>
          </w:p>
        </w:tc>
      </w:tr>
      <w:tr w:rsidR="00E75CEF" w:rsidRPr="007E35A6" w:rsidTr="00E75CEF">
        <w:trPr>
          <w:trHeight w:val="191"/>
        </w:trPr>
        <w:tc>
          <w:tcPr>
            <w:tcW w:w="392" w:type="dxa"/>
            <w:vMerge/>
            <w:tcBorders>
              <w:top w:val="single" w:sz="4" w:space="0" w:color="auto"/>
            </w:tcBorders>
            <w:shd w:val="clear" w:color="auto" w:fill="EAF1DD" w:themeFill="accent3" w:themeFillTint="33"/>
            <w:textDirection w:val="btLr"/>
            <w:vAlign w:val="center"/>
          </w:tcPr>
          <w:p w:rsidR="00E75CEF" w:rsidRPr="007E35A6" w:rsidRDefault="00E75CEF" w:rsidP="00E75CEF">
            <w:pPr>
              <w:ind w:left="113" w:right="113"/>
              <w:jc w:val="center"/>
              <w:rPr>
                <w:sz w:val="18"/>
                <w:szCs w:val="18"/>
              </w:rPr>
            </w:pPr>
          </w:p>
        </w:tc>
        <w:tc>
          <w:tcPr>
            <w:tcW w:w="8820" w:type="dxa"/>
            <w:gridSpan w:val="3"/>
            <w:tcBorders>
              <w:top w:val="single" w:sz="4" w:space="0" w:color="auto"/>
            </w:tcBorders>
          </w:tcPr>
          <w:p w:rsidR="00E75CEF" w:rsidRPr="007E35A6" w:rsidRDefault="00E75CEF" w:rsidP="00E75CEF">
            <w:pPr>
              <w:jc w:val="center"/>
              <w:rPr>
                <w:sz w:val="18"/>
                <w:szCs w:val="18"/>
              </w:rPr>
            </w:pPr>
            <w:r>
              <w:rPr>
                <w:sz w:val="18"/>
                <w:szCs w:val="18"/>
              </w:rPr>
              <w:t>Wskaźnik delimitacyjny: zmiana liczby działających podmiotów gospodarczych w latach 2016-2020 [%]</w:t>
            </w:r>
          </w:p>
        </w:tc>
      </w:tr>
      <w:tr w:rsidR="00E75CEF" w:rsidRPr="001F2C5F" w:rsidTr="0028591E">
        <w:trPr>
          <w:trHeight w:val="334"/>
        </w:trPr>
        <w:tc>
          <w:tcPr>
            <w:tcW w:w="392" w:type="dxa"/>
            <w:vMerge/>
            <w:shd w:val="clear" w:color="auto" w:fill="EAF1DD" w:themeFill="accent3" w:themeFillTint="33"/>
          </w:tcPr>
          <w:p w:rsidR="00E75CEF" w:rsidRDefault="00E75CEF" w:rsidP="00E75CEF">
            <w:pPr>
              <w:jc w:val="both"/>
            </w:pPr>
          </w:p>
        </w:tc>
        <w:tc>
          <w:tcPr>
            <w:tcW w:w="1701" w:type="dxa"/>
            <w:vAlign w:val="center"/>
          </w:tcPr>
          <w:p w:rsidR="00E75CEF" w:rsidRDefault="00E75CEF" w:rsidP="00E75CEF">
            <w:pPr>
              <w:jc w:val="center"/>
              <w:rPr>
                <w:sz w:val="18"/>
                <w:szCs w:val="18"/>
              </w:rPr>
            </w:pPr>
            <w:r>
              <w:rPr>
                <w:sz w:val="18"/>
                <w:szCs w:val="18"/>
              </w:rPr>
              <w:t>Bednarzówka</w:t>
            </w:r>
          </w:p>
          <w:p w:rsidR="00E75CEF" w:rsidRPr="001F2C5F" w:rsidRDefault="00E75CEF" w:rsidP="00E75CEF">
            <w:pPr>
              <w:jc w:val="center"/>
              <w:rPr>
                <w:sz w:val="18"/>
                <w:szCs w:val="18"/>
              </w:rPr>
            </w:pPr>
            <w:r w:rsidRPr="001A780D">
              <w:rPr>
                <w:i/>
                <w:sz w:val="18"/>
                <w:szCs w:val="18"/>
              </w:rPr>
              <w:t>(w tym Kol. Bednarzówka)</w:t>
            </w:r>
          </w:p>
        </w:tc>
        <w:tc>
          <w:tcPr>
            <w:tcW w:w="850" w:type="dxa"/>
            <w:shd w:val="clear" w:color="auto" w:fill="D6E3BC" w:themeFill="accent3" w:themeFillTint="66"/>
            <w:vAlign w:val="center"/>
          </w:tcPr>
          <w:p w:rsidR="00E75CEF" w:rsidRPr="001F2C5F" w:rsidRDefault="00E75CEF" w:rsidP="00E75CEF">
            <w:pPr>
              <w:jc w:val="center"/>
              <w:rPr>
                <w:sz w:val="18"/>
                <w:szCs w:val="18"/>
              </w:rPr>
            </w:pPr>
            <w:r>
              <w:rPr>
                <w:sz w:val="18"/>
                <w:szCs w:val="18"/>
              </w:rPr>
              <w:t>-66,67</w:t>
            </w:r>
          </w:p>
        </w:tc>
        <w:tc>
          <w:tcPr>
            <w:tcW w:w="6269" w:type="dxa"/>
            <w:vMerge w:val="restart"/>
            <w:vAlign w:val="center"/>
          </w:tcPr>
          <w:p w:rsidR="00E75CEF" w:rsidRPr="001F2C5F" w:rsidRDefault="00E75CEF" w:rsidP="00E75CEF">
            <w:pPr>
              <w:jc w:val="center"/>
              <w:rPr>
                <w:sz w:val="18"/>
                <w:szCs w:val="18"/>
              </w:rPr>
            </w:pPr>
            <w:r>
              <w:rPr>
                <w:noProof/>
                <w:sz w:val="18"/>
                <w:szCs w:val="18"/>
                <w:lang w:eastAsia="pl-PL"/>
              </w:rPr>
              <w:drawing>
                <wp:inline distT="0" distB="0" distL="0" distR="0" wp14:anchorId="3583964B" wp14:editId="14298667">
                  <wp:extent cx="3878580" cy="4248699"/>
                  <wp:effectExtent l="0" t="0" r="762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spodarcze_1.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881482" cy="4251878"/>
                          </a:xfrm>
                          <a:prstGeom prst="rect">
                            <a:avLst/>
                          </a:prstGeom>
                        </pic:spPr>
                      </pic:pic>
                    </a:graphicData>
                  </a:graphic>
                </wp:inline>
              </w:drawing>
            </w:r>
          </w:p>
        </w:tc>
      </w:tr>
      <w:tr w:rsidR="00E75CEF" w:rsidTr="00E75CEF">
        <w:trPr>
          <w:trHeight w:val="335"/>
        </w:trPr>
        <w:tc>
          <w:tcPr>
            <w:tcW w:w="392" w:type="dxa"/>
            <w:vMerge/>
            <w:shd w:val="clear" w:color="auto" w:fill="EAF1DD" w:themeFill="accent3" w:themeFillTint="33"/>
          </w:tcPr>
          <w:p w:rsidR="00E75CEF" w:rsidRDefault="00E75CEF" w:rsidP="00E75CEF">
            <w:pPr>
              <w:jc w:val="both"/>
            </w:pPr>
          </w:p>
        </w:tc>
        <w:tc>
          <w:tcPr>
            <w:tcW w:w="1701" w:type="dxa"/>
            <w:vAlign w:val="center"/>
          </w:tcPr>
          <w:p w:rsidR="00E75CEF" w:rsidRPr="001F2C5F" w:rsidRDefault="00E75CEF" w:rsidP="00E75CEF">
            <w:pPr>
              <w:jc w:val="center"/>
              <w:rPr>
                <w:sz w:val="18"/>
                <w:szCs w:val="18"/>
              </w:rPr>
            </w:pPr>
            <w:r>
              <w:rPr>
                <w:sz w:val="18"/>
                <w:szCs w:val="18"/>
              </w:rPr>
              <w:t>Białka</w:t>
            </w:r>
          </w:p>
        </w:tc>
        <w:tc>
          <w:tcPr>
            <w:tcW w:w="850" w:type="dxa"/>
            <w:vAlign w:val="center"/>
          </w:tcPr>
          <w:p w:rsidR="00E75CEF" w:rsidRPr="001F2C5F" w:rsidRDefault="00E75CEF" w:rsidP="00E75CEF">
            <w:pPr>
              <w:jc w:val="center"/>
              <w:rPr>
                <w:sz w:val="18"/>
                <w:szCs w:val="18"/>
              </w:rPr>
            </w:pPr>
            <w:r>
              <w:rPr>
                <w:sz w:val="18"/>
                <w:szCs w:val="18"/>
              </w:rPr>
              <w:t>-23,81</w:t>
            </w:r>
          </w:p>
        </w:tc>
        <w:tc>
          <w:tcPr>
            <w:tcW w:w="6269" w:type="dxa"/>
            <w:vMerge/>
          </w:tcPr>
          <w:p w:rsidR="00E75CEF" w:rsidRDefault="00E75CEF" w:rsidP="00E75CEF">
            <w:pPr>
              <w:jc w:val="both"/>
            </w:pPr>
          </w:p>
        </w:tc>
      </w:tr>
      <w:tr w:rsidR="00E75CEF" w:rsidTr="00E75CEF">
        <w:trPr>
          <w:trHeight w:val="334"/>
        </w:trPr>
        <w:tc>
          <w:tcPr>
            <w:tcW w:w="392" w:type="dxa"/>
            <w:vMerge/>
            <w:shd w:val="clear" w:color="auto" w:fill="EAF1DD" w:themeFill="accent3" w:themeFillTint="33"/>
          </w:tcPr>
          <w:p w:rsidR="00E75CEF" w:rsidRDefault="00E75CEF" w:rsidP="00E75CEF">
            <w:pPr>
              <w:jc w:val="both"/>
            </w:pPr>
          </w:p>
        </w:tc>
        <w:tc>
          <w:tcPr>
            <w:tcW w:w="1701" w:type="dxa"/>
            <w:vAlign w:val="center"/>
          </w:tcPr>
          <w:p w:rsidR="00E75CEF" w:rsidRPr="001F2C5F" w:rsidRDefault="00E75CEF" w:rsidP="00E75CEF">
            <w:pPr>
              <w:jc w:val="center"/>
              <w:rPr>
                <w:sz w:val="18"/>
                <w:szCs w:val="18"/>
              </w:rPr>
            </w:pPr>
            <w:r>
              <w:rPr>
                <w:sz w:val="18"/>
                <w:szCs w:val="18"/>
              </w:rPr>
              <w:t>Chmielów</w:t>
            </w:r>
          </w:p>
        </w:tc>
        <w:tc>
          <w:tcPr>
            <w:tcW w:w="850" w:type="dxa"/>
            <w:vAlign w:val="center"/>
          </w:tcPr>
          <w:p w:rsidR="00E75CEF" w:rsidRPr="001F2C5F" w:rsidRDefault="00E75CEF" w:rsidP="00E75CEF">
            <w:pPr>
              <w:jc w:val="center"/>
              <w:rPr>
                <w:sz w:val="18"/>
                <w:szCs w:val="18"/>
              </w:rPr>
            </w:pPr>
            <w:r>
              <w:rPr>
                <w:sz w:val="18"/>
                <w:szCs w:val="18"/>
              </w:rPr>
              <w:t>-44,44</w:t>
            </w:r>
          </w:p>
        </w:tc>
        <w:tc>
          <w:tcPr>
            <w:tcW w:w="6269" w:type="dxa"/>
            <w:vMerge/>
          </w:tcPr>
          <w:p w:rsidR="00E75CEF" w:rsidRDefault="00E75CEF" w:rsidP="00E75CEF">
            <w:pPr>
              <w:jc w:val="both"/>
            </w:pPr>
          </w:p>
        </w:tc>
      </w:tr>
      <w:tr w:rsidR="00E75CEF" w:rsidTr="00E75CEF">
        <w:trPr>
          <w:trHeight w:val="334"/>
        </w:trPr>
        <w:tc>
          <w:tcPr>
            <w:tcW w:w="392" w:type="dxa"/>
            <w:vMerge/>
            <w:shd w:val="clear" w:color="auto" w:fill="EAF1DD" w:themeFill="accent3" w:themeFillTint="33"/>
          </w:tcPr>
          <w:p w:rsidR="00E75CEF" w:rsidRDefault="00E75CEF" w:rsidP="00E75CEF">
            <w:pPr>
              <w:jc w:val="both"/>
            </w:pPr>
          </w:p>
        </w:tc>
        <w:tc>
          <w:tcPr>
            <w:tcW w:w="1701" w:type="dxa"/>
            <w:vAlign w:val="center"/>
          </w:tcPr>
          <w:p w:rsidR="00E75CEF" w:rsidRPr="001F2C5F" w:rsidRDefault="00E75CEF" w:rsidP="00E75CEF">
            <w:pPr>
              <w:jc w:val="center"/>
              <w:rPr>
                <w:sz w:val="18"/>
                <w:szCs w:val="18"/>
              </w:rPr>
            </w:pPr>
            <w:r>
              <w:rPr>
                <w:sz w:val="18"/>
                <w:szCs w:val="18"/>
              </w:rPr>
              <w:t>Dębowa Kłoda</w:t>
            </w:r>
          </w:p>
        </w:tc>
        <w:tc>
          <w:tcPr>
            <w:tcW w:w="850" w:type="dxa"/>
            <w:vAlign w:val="center"/>
          </w:tcPr>
          <w:p w:rsidR="00E75CEF" w:rsidRPr="001F2C5F" w:rsidRDefault="00E75CEF" w:rsidP="00E75CEF">
            <w:pPr>
              <w:jc w:val="center"/>
              <w:rPr>
                <w:sz w:val="18"/>
                <w:szCs w:val="18"/>
              </w:rPr>
            </w:pPr>
            <w:r>
              <w:rPr>
                <w:sz w:val="18"/>
                <w:szCs w:val="18"/>
              </w:rPr>
              <w:t>-45,45</w:t>
            </w:r>
          </w:p>
        </w:tc>
        <w:tc>
          <w:tcPr>
            <w:tcW w:w="6269" w:type="dxa"/>
            <w:vMerge/>
          </w:tcPr>
          <w:p w:rsidR="00E75CEF" w:rsidRDefault="00E75CEF" w:rsidP="00E75CEF">
            <w:pPr>
              <w:jc w:val="both"/>
            </w:pPr>
          </w:p>
        </w:tc>
      </w:tr>
      <w:tr w:rsidR="00E75CEF" w:rsidTr="00E75CEF">
        <w:trPr>
          <w:trHeight w:val="335"/>
        </w:trPr>
        <w:tc>
          <w:tcPr>
            <w:tcW w:w="392" w:type="dxa"/>
            <w:vMerge/>
            <w:shd w:val="clear" w:color="auto" w:fill="EAF1DD" w:themeFill="accent3" w:themeFillTint="33"/>
          </w:tcPr>
          <w:p w:rsidR="00E75CEF" w:rsidRDefault="00E75CEF" w:rsidP="00E75CEF">
            <w:pPr>
              <w:jc w:val="both"/>
            </w:pPr>
          </w:p>
        </w:tc>
        <w:tc>
          <w:tcPr>
            <w:tcW w:w="1701" w:type="dxa"/>
            <w:vAlign w:val="center"/>
          </w:tcPr>
          <w:p w:rsidR="00E75CEF" w:rsidRPr="001F2C5F" w:rsidRDefault="00E75CEF" w:rsidP="00E75CEF">
            <w:pPr>
              <w:jc w:val="center"/>
              <w:rPr>
                <w:sz w:val="18"/>
                <w:szCs w:val="18"/>
              </w:rPr>
            </w:pPr>
            <w:r>
              <w:rPr>
                <w:sz w:val="18"/>
                <w:szCs w:val="18"/>
              </w:rPr>
              <w:t>Kodeniec</w:t>
            </w:r>
          </w:p>
        </w:tc>
        <w:tc>
          <w:tcPr>
            <w:tcW w:w="850" w:type="dxa"/>
            <w:vAlign w:val="center"/>
          </w:tcPr>
          <w:p w:rsidR="00E75CEF" w:rsidRPr="001F2C5F" w:rsidRDefault="00E75CEF" w:rsidP="00E75CEF">
            <w:pPr>
              <w:jc w:val="center"/>
              <w:rPr>
                <w:sz w:val="18"/>
                <w:szCs w:val="18"/>
              </w:rPr>
            </w:pPr>
            <w:r>
              <w:rPr>
                <w:sz w:val="18"/>
                <w:szCs w:val="18"/>
              </w:rPr>
              <w:t>-39,29</w:t>
            </w:r>
          </w:p>
        </w:tc>
        <w:tc>
          <w:tcPr>
            <w:tcW w:w="6269" w:type="dxa"/>
            <w:vMerge/>
          </w:tcPr>
          <w:p w:rsidR="00E75CEF" w:rsidRDefault="00E75CEF" w:rsidP="00E75CEF">
            <w:pPr>
              <w:jc w:val="both"/>
            </w:pPr>
          </w:p>
        </w:tc>
      </w:tr>
      <w:tr w:rsidR="00E75CEF" w:rsidTr="0028591E">
        <w:trPr>
          <w:trHeight w:val="334"/>
        </w:trPr>
        <w:tc>
          <w:tcPr>
            <w:tcW w:w="392" w:type="dxa"/>
            <w:vMerge/>
            <w:shd w:val="clear" w:color="auto" w:fill="EAF1DD" w:themeFill="accent3" w:themeFillTint="33"/>
          </w:tcPr>
          <w:p w:rsidR="00E75CEF" w:rsidRDefault="00E75CEF" w:rsidP="00E75CEF">
            <w:pPr>
              <w:jc w:val="both"/>
            </w:pPr>
          </w:p>
        </w:tc>
        <w:tc>
          <w:tcPr>
            <w:tcW w:w="1701" w:type="dxa"/>
            <w:vAlign w:val="center"/>
          </w:tcPr>
          <w:p w:rsidR="00E75CEF" w:rsidRPr="001F2C5F" w:rsidRDefault="00E75CEF" w:rsidP="00E75CEF">
            <w:pPr>
              <w:jc w:val="center"/>
              <w:rPr>
                <w:sz w:val="18"/>
                <w:szCs w:val="18"/>
              </w:rPr>
            </w:pPr>
            <w:r>
              <w:rPr>
                <w:sz w:val="18"/>
                <w:szCs w:val="18"/>
              </w:rPr>
              <w:t>Kol. Krzywowierzba</w:t>
            </w:r>
          </w:p>
        </w:tc>
        <w:tc>
          <w:tcPr>
            <w:tcW w:w="850" w:type="dxa"/>
            <w:shd w:val="clear" w:color="auto" w:fill="D6E3BC" w:themeFill="accent3" w:themeFillTint="66"/>
            <w:vAlign w:val="center"/>
          </w:tcPr>
          <w:p w:rsidR="00E75CEF" w:rsidRPr="001F2C5F" w:rsidRDefault="00E75CEF" w:rsidP="00E75CEF">
            <w:pPr>
              <w:jc w:val="center"/>
              <w:rPr>
                <w:sz w:val="18"/>
                <w:szCs w:val="18"/>
              </w:rPr>
            </w:pPr>
            <w:r>
              <w:rPr>
                <w:sz w:val="18"/>
                <w:szCs w:val="18"/>
              </w:rPr>
              <w:t>-100,00</w:t>
            </w:r>
          </w:p>
        </w:tc>
        <w:tc>
          <w:tcPr>
            <w:tcW w:w="6269" w:type="dxa"/>
            <w:vMerge/>
          </w:tcPr>
          <w:p w:rsidR="00E75CEF" w:rsidRDefault="00E75CEF" w:rsidP="00E75CEF">
            <w:pPr>
              <w:jc w:val="both"/>
            </w:pPr>
          </w:p>
        </w:tc>
      </w:tr>
      <w:tr w:rsidR="00E75CEF" w:rsidTr="00E75CEF">
        <w:trPr>
          <w:trHeight w:val="334"/>
        </w:trPr>
        <w:tc>
          <w:tcPr>
            <w:tcW w:w="392" w:type="dxa"/>
            <w:vMerge/>
            <w:shd w:val="clear" w:color="auto" w:fill="EAF1DD" w:themeFill="accent3" w:themeFillTint="33"/>
          </w:tcPr>
          <w:p w:rsidR="00E75CEF" w:rsidRDefault="00E75CEF" w:rsidP="00E75CEF">
            <w:pPr>
              <w:jc w:val="both"/>
            </w:pPr>
          </w:p>
        </w:tc>
        <w:tc>
          <w:tcPr>
            <w:tcW w:w="1701" w:type="dxa"/>
            <w:vAlign w:val="center"/>
          </w:tcPr>
          <w:p w:rsidR="00E75CEF" w:rsidRPr="001F2C5F" w:rsidRDefault="00E75CEF" w:rsidP="00E75CEF">
            <w:pPr>
              <w:jc w:val="center"/>
              <w:rPr>
                <w:sz w:val="18"/>
                <w:szCs w:val="18"/>
              </w:rPr>
            </w:pPr>
            <w:r>
              <w:rPr>
                <w:sz w:val="18"/>
                <w:szCs w:val="18"/>
              </w:rPr>
              <w:t>Korona</w:t>
            </w:r>
          </w:p>
        </w:tc>
        <w:tc>
          <w:tcPr>
            <w:tcW w:w="850" w:type="dxa"/>
            <w:vAlign w:val="center"/>
          </w:tcPr>
          <w:p w:rsidR="00E75CEF" w:rsidRPr="001F2C5F" w:rsidRDefault="00E75CEF" w:rsidP="00E75CEF">
            <w:pPr>
              <w:jc w:val="center"/>
              <w:rPr>
                <w:sz w:val="18"/>
                <w:szCs w:val="18"/>
              </w:rPr>
            </w:pPr>
            <w:r>
              <w:rPr>
                <w:sz w:val="18"/>
                <w:szCs w:val="18"/>
              </w:rPr>
              <w:t>0,00</w:t>
            </w:r>
          </w:p>
        </w:tc>
        <w:tc>
          <w:tcPr>
            <w:tcW w:w="6269" w:type="dxa"/>
            <w:vMerge/>
          </w:tcPr>
          <w:p w:rsidR="00E75CEF" w:rsidRDefault="00E75CEF" w:rsidP="00E75CEF">
            <w:pPr>
              <w:jc w:val="both"/>
            </w:pPr>
          </w:p>
        </w:tc>
      </w:tr>
      <w:tr w:rsidR="00E75CEF" w:rsidTr="00E75CEF">
        <w:trPr>
          <w:trHeight w:val="335"/>
        </w:trPr>
        <w:tc>
          <w:tcPr>
            <w:tcW w:w="392" w:type="dxa"/>
            <w:vMerge/>
            <w:shd w:val="clear" w:color="auto" w:fill="EAF1DD" w:themeFill="accent3" w:themeFillTint="33"/>
          </w:tcPr>
          <w:p w:rsidR="00E75CEF" w:rsidRDefault="00E75CEF" w:rsidP="00E75CEF">
            <w:pPr>
              <w:jc w:val="both"/>
            </w:pPr>
          </w:p>
        </w:tc>
        <w:tc>
          <w:tcPr>
            <w:tcW w:w="1701" w:type="dxa"/>
            <w:vAlign w:val="center"/>
          </w:tcPr>
          <w:p w:rsidR="00E75CEF" w:rsidRPr="001F2C5F" w:rsidRDefault="00E75CEF" w:rsidP="00E75CEF">
            <w:pPr>
              <w:jc w:val="center"/>
              <w:rPr>
                <w:sz w:val="18"/>
                <w:szCs w:val="18"/>
              </w:rPr>
            </w:pPr>
            <w:r>
              <w:rPr>
                <w:sz w:val="18"/>
                <w:szCs w:val="18"/>
              </w:rPr>
              <w:t>Leitnie</w:t>
            </w:r>
          </w:p>
        </w:tc>
        <w:tc>
          <w:tcPr>
            <w:tcW w:w="850" w:type="dxa"/>
            <w:vAlign w:val="center"/>
          </w:tcPr>
          <w:p w:rsidR="00E75CEF" w:rsidRPr="001F2C5F" w:rsidRDefault="00E75CEF" w:rsidP="00E75CEF">
            <w:pPr>
              <w:jc w:val="center"/>
              <w:rPr>
                <w:sz w:val="18"/>
                <w:szCs w:val="18"/>
              </w:rPr>
            </w:pPr>
            <w:r>
              <w:rPr>
                <w:sz w:val="18"/>
                <w:szCs w:val="18"/>
              </w:rPr>
              <w:t>-33,33</w:t>
            </w:r>
          </w:p>
        </w:tc>
        <w:tc>
          <w:tcPr>
            <w:tcW w:w="6269" w:type="dxa"/>
            <w:vMerge/>
          </w:tcPr>
          <w:p w:rsidR="00E75CEF" w:rsidRDefault="00E75CEF" w:rsidP="00E75CEF">
            <w:pPr>
              <w:jc w:val="both"/>
            </w:pPr>
          </w:p>
        </w:tc>
      </w:tr>
      <w:tr w:rsidR="00E75CEF" w:rsidTr="0028591E">
        <w:trPr>
          <w:trHeight w:val="334"/>
        </w:trPr>
        <w:tc>
          <w:tcPr>
            <w:tcW w:w="392" w:type="dxa"/>
            <w:vMerge/>
            <w:shd w:val="clear" w:color="auto" w:fill="EAF1DD" w:themeFill="accent3" w:themeFillTint="33"/>
          </w:tcPr>
          <w:p w:rsidR="00E75CEF" w:rsidRDefault="00E75CEF" w:rsidP="00E75CEF">
            <w:pPr>
              <w:jc w:val="both"/>
            </w:pPr>
          </w:p>
        </w:tc>
        <w:tc>
          <w:tcPr>
            <w:tcW w:w="1701" w:type="dxa"/>
            <w:vAlign w:val="center"/>
          </w:tcPr>
          <w:p w:rsidR="00E75CEF" w:rsidRPr="001F2C5F" w:rsidRDefault="00E75CEF" w:rsidP="00E75CEF">
            <w:pPr>
              <w:jc w:val="center"/>
              <w:rPr>
                <w:sz w:val="18"/>
                <w:szCs w:val="18"/>
              </w:rPr>
            </w:pPr>
            <w:r>
              <w:rPr>
                <w:sz w:val="18"/>
                <w:szCs w:val="18"/>
              </w:rPr>
              <w:t>Lubiczyn</w:t>
            </w:r>
          </w:p>
        </w:tc>
        <w:tc>
          <w:tcPr>
            <w:tcW w:w="850" w:type="dxa"/>
            <w:shd w:val="clear" w:color="auto" w:fill="D6E3BC" w:themeFill="accent3" w:themeFillTint="66"/>
            <w:vAlign w:val="center"/>
          </w:tcPr>
          <w:p w:rsidR="00E75CEF" w:rsidRPr="001F2C5F" w:rsidRDefault="00E75CEF" w:rsidP="00E75CEF">
            <w:pPr>
              <w:jc w:val="center"/>
              <w:rPr>
                <w:sz w:val="18"/>
                <w:szCs w:val="18"/>
              </w:rPr>
            </w:pPr>
            <w:r>
              <w:rPr>
                <w:sz w:val="18"/>
                <w:szCs w:val="18"/>
              </w:rPr>
              <w:t>-53,33</w:t>
            </w:r>
          </w:p>
        </w:tc>
        <w:tc>
          <w:tcPr>
            <w:tcW w:w="6269" w:type="dxa"/>
            <w:vMerge/>
          </w:tcPr>
          <w:p w:rsidR="00E75CEF" w:rsidRDefault="00E75CEF" w:rsidP="00E75CEF">
            <w:pPr>
              <w:jc w:val="both"/>
            </w:pPr>
          </w:p>
        </w:tc>
      </w:tr>
      <w:tr w:rsidR="00E75CEF" w:rsidTr="0028591E">
        <w:trPr>
          <w:trHeight w:val="334"/>
        </w:trPr>
        <w:tc>
          <w:tcPr>
            <w:tcW w:w="392" w:type="dxa"/>
            <w:vMerge/>
            <w:shd w:val="clear" w:color="auto" w:fill="EAF1DD" w:themeFill="accent3" w:themeFillTint="33"/>
          </w:tcPr>
          <w:p w:rsidR="00E75CEF" w:rsidRDefault="00E75CEF" w:rsidP="00E75CEF">
            <w:pPr>
              <w:jc w:val="both"/>
            </w:pPr>
          </w:p>
        </w:tc>
        <w:tc>
          <w:tcPr>
            <w:tcW w:w="1701" w:type="dxa"/>
            <w:vAlign w:val="center"/>
          </w:tcPr>
          <w:p w:rsidR="00E75CEF" w:rsidRPr="001F2C5F" w:rsidRDefault="00E75CEF" w:rsidP="00E75CEF">
            <w:pPr>
              <w:jc w:val="center"/>
              <w:rPr>
                <w:sz w:val="18"/>
                <w:szCs w:val="18"/>
              </w:rPr>
            </w:pPr>
            <w:r>
              <w:rPr>
                <w:sz w:val="18"/>
                <w:szCs w:val="18"/>
              </w:rPr>
              <w:t>Makoszka</w:t>
            </w:r>
          </w:p>
        </w:tc>
        <w:tc>
          <w:tcPr>
            <w:tcW w:w="850" w:type="dxa"/>
            <w:shd w:val="clear" w:color="auto" w:fill="D6E3BC" w:themeFill="accent3" w:themeFillTint="66"/>
            <w:vAlign w:val="center"/>
          </w:tcPr>
          <w:p w:rsidR="00E75CEF" w:rsidRPr="001F2C5F" w:rsidRDefault="00E75CEF" w:rsidP="00E75CEF">
            <w:pPr>
              <w:jc w:val="center"/>
              <w:rPr>
                <w:sz w:val="18"/>
                <w:szCs w:val="18"/>
              </w:rPr>
            </w:pPr>
            <w:r>
              <w:rPr>
                <w:sz w:val="18"/>
                <w:szCs w:val="18"/>
              </w:rPr>
              <w:t>-62,50</w:t>
            </w:r>
          </w:p>
        </w:tc>
        <w:tc>
          <w:tcPr>
            <w:tcW w:w="6269" w:type="dxa"/>
            <w:vMerge/>
          </w:tcPr>
          <w:p w:rsidR="00E75CEF" w:rsidRDefault="00E75CEF" w:rsidP="00E75CEF">
            <w:pPr>
              <w:jc w:val="both"/>
            </w:pPr>
          </w:p>
        </w:tc>
      </w:tr>
      <w:tr w:rsidR="00E75CEF" w:rsidTr="0028591E">
        <w:trPr>
          <w:trHeight w:val="334"/>
        </w:trPr>
        <w:tc>
          <w:tcPr>
            <w:tcW w:w="392" w:type="dxa"/>
            <w:vMerge/>
            <w:shd w:val="clear" w:color="auto" w:fill="EAF1DD" w:themeFill="accent3" w:themeFillTint="33"/>
          </w:tcPr>
          <w:p w:rsidR="00E75CEF" w:rsidRDefault="00E75CEF" w:rsidP="00E75CEF">
            <w:pPr>
              <w:jc w:val="both"/>
            </w:pPr>
          </w:p>
        </w:tc>
        <w:tc>
          <w:tcPr>
            <w:tcW w:w="1701" w:type="dxa"/>
            <w:vAlign w:val="center"/>
          </w:tcPr>
          <w:p w:rsidR="00E75CEF" w:rsidRPr="001F2C5F" w:rsidRDefault="00E75CEF" w:rsidP="00E75CEF">
            <w:pPr>
              <w:jc w:val="center"/>
              <w:rPr>
                <w:sz w:val="18"/>
                <w:szCs w:val="18"/>
              </w:rPr>
            </w:pPr>
            <w:r>
              <w:rPr>
                <w:sz w:val="18"/>
                <w:szCs w:val="18"/>
              </w:rPr>
              <w:t>Marianówka</w:t>
            </w:r>
          </w:p>
        </w:tc>
        <w:tc>
          <w:tcPr>
            <w:tcW w:w="850" w:type="dxa"/>
            <w:shd w:val="clear" w:color="auto" w:fill="D6E3BC" w:themeFill="accent3" w:themeFillTint="66"/>
            <w:vAlign w:val="center"/>
          </w:tcPr>
          <w:p w:rsidR="00E75CEF" w:rsidRPr="001F2C5F" w:rsidRDefault="00E75CEF" w:rsidP="00E75CEF">
            <w:pPr>
              <w:jc w:val="center"/>
              <w:rPr>
                <w:sz w:val="18"/>
                <w:szCs w:val="18"/>
              </w:rPr>
            </w:pPr>
            <w:r>
              <w:rPr>
                <w:sz w:val="18"/>
                <w:szCs w:val="18"/>
              </w:rPr>
              <w:t>-100,00</w:t>
            </w:r>
          </w:p>
        </w:tc>
        <w:tc>
          <w:tcPr>
            <w:tcW w:w="6269" w:type="dxa"/>
            <w:vMerge/>
          </w:tcPr>
          <w:p w:rsidR="00E75CEF" w:rsidRDefault="00E75CEF" w:rsidP="00E75CEF">
            <w:pPr>
              <w:jc w:val="both"/>
            </w:pPr>
          </w:p>
        </w:tc>
      </w:tr>
      <w:tr w:rsidR="00E75CEF" w:rsidTr="00E75CEF">
        <w:trPr>
          <w:trHeight w:val="335"/>
        </w:trPr>
        <w:tc>
          <w:tcPr>
            <w:tcW w:w="392" w:type="dxa"/>
            <w:vMerge/>
            <w:shd w:val="clear" w:color="auto" w:fill="EAF1DD" w:themeFill="accent3" w:themeFillTint="33"/>
          </w:tcPr>
          <w:p w:rsidR="00E75CEF" w:rsidRDefault="00E75CEF" w:rsidP="00E75CEF">
            <w:pPr>
              <w:jc w:val="both"/>
            </w:pPr>
          </w:p>
        </w:tc>
        <w:tc>
          <w:tcPr>
            <w:tcW w:w="1701" w:type="dxa"/>
            <w:vAlign w:val="center"/>
          </w:tcPr>
          <w:p w:rsidR="00E75CEF" w:rsidRPr="001F2C5F" w:rsidRDefault="00E75CEF" w:rsidP="00E75CEF">
            <w:pPr>
              <w:jc w:val="center"/>
              <w:rPr>
                <w:sz w:val="18"/>
                <w:szCs w:val="18"/>
              </w:rPr>
            </w:pPr>
            <w:r>
              <w:rPr>
                <w:sz w:val="18"/>
                <w:szCs w:val="18"/>
              </w:rPr>
              <w:t>Nietiahy</w:t>
            </w:r>
          </w:p>
        </w:tc>
        <w:tc>
          <w:tcPr>
            <w:tcW w:w="850" w:type="dxa"/>
            <w:vAlign w:val="center"/>
          </w:tcPr>
          <w:p w:rsidR="00E75CEF" w:rsidRPr="001F2C5F" w:rsidRDefault="00E75CEF" w:rsidP="00E75CEF">
            <w:pPr>
              <w:jc w:val="center"/>
              <w:rPr>
                <w:sz w:val="18"/>
                <w:szCs w:val="18"/>
              </w:rPr>
            </w:pPr>
            <w:r>
              <w:rPr>
                <w:sz w:val="18"/>
                <w:szCs w:val="18"/>
              </w:rPr>
              <w:t>-20,00</w:t>
            </w:r>
          </w:p>
        </w:tc>
        <w:tc>
          <w:tcPr>
            <w:tcW w:w="6269" w:type="dxa"/>
            <w:vMerge/>
          </w:tcPr>
          <w:p w:rsidR="00E75CEF" w:rsidRDefault="00E75CEF" w:rsidP="00E75CEF">
            <w:pPr>
              <w:jc w:val="both"/>
            </w:pPr>
          </w:p>
        </w:tc>
      </w:tr>
      <w:tr w:rsidR="00E75CEF" w:rsidTr="0028591E">
        <w:trPr>
          <w:trHeight w:val="334"/>
        </w:trPr>
        <w:tc>
          <w:tcPr>
            <w:tcW w:w="392" w:type="dxa"/>
            <w:vMerge/>
            <w:shd w:val="clear" w:color="auto" w:fill="EAF1DD" w:themeFill="accent3" w:themeFillTint="33"/>
          </w:tcPr>
          <w:p w:rsidR="00E75CEF" w:rsidRDefault="00E75CEF" w:rsidP="00E75CEF">
            <w:pPr>
              <w:jc w:val="both"/>
            </w:pPr>
          </w:p>
        </w:tc>
        <w:tc>
          <w:tcPr>
            <w:tcW w:w="1701" w:type="dxa"/>
            <w:vAlign w:val="center"/>
          </w:tcPr>
          <w:p w:rsidR="00E75CEF" w:rsidRPr="001F2C5F" w:rsidRDefault="00E75CEF" w:rsidP="00E75CEF">
            <w:pPr>
              <w:jc w:val="center"/>
              <w:rPr>
                <w:sz w:val="18"/>
                <w:szCs w:val="18"/>
              </w:rPr>
            </w:pPr>
            <w:r>
              <w:rPr>
                <w:sz w:val="18"/>
                <w:szCs w:val="18"/>
              </w:rPr>
              <w:t>Pachole</w:t>
            </w:r>
          </w:p>
        </w:tc>
        <w:tc>
          <w:tcPr>
            <w:tcW w:w="850" w:type="dxa"/>
            <w:shd w:val="clear" w:color="auto" w:fill="D6E3BC" w:themeFill="accent3" w:themeFillTint="66"/>
            <w:vAlign w:val="center"/>
          </w:tcPr>
          <w:p w:rsidR="00E75CEF" w:rsidRPr="001F2C5F" w:rsidRDefault="00E75CEF" w:rsidP="00E75CEF">
            <w:pPr>
              <w:jc w:val="center"/>
              <w:rPr>
                <w:sz w:val="18"/>
                <w:szCs w:val="18"/>
              </w:rPr>
            </w:pPr>
            <w:r>
              <w:rPr>
                <w:sz w:val="18"/>
                <w:szCs w:val="18"/>
              </w:rPr>
              <w:t>-54,55</w:t>
            </w:r>
          </w:p>
        </w:tc>
        <w:tc>
          <w:tcPr>
            <w:tcW w:w="6269" w:type="dxa"/>
            <w:vMerge/>
          </w:tcPr>
          <w:p w:rsidR="00E75CEF" w:rsidRDefault="00E75CEF" w:rsidP="00E75CEF">
            <w:pPr>
              <w:jc w:val="both"/>
            </w:pPr>
          </w:p>
        </w:tc>
      </w:tr>
      <w:tr w:rsidR="00E75CEF" w:rsidTr="0028591E">
        <w:trPr>
          <w:trHeight w:val="334"/>
        </w:trPr>
        <w:tc>
          <w:tcPr>
            <w:tcW w:w="392" w:type="dxa"/>
            <w:vMerge/>
            <w:shd w:val="clear" w:color="auto" w:fill="EAF1DD" w:themeFill="accent3" w:themeFillTint="33"/>
          </w:tcPr>
          <w:p w:rsidR="00E75CEF" w:rsidRDefault="00E75CEF" w:rsidP="00E75CEF">
            <w:pPr>
              <w:jc w:val="both"/>
            </w:pPr>
          </w:p>
        </w:tc>
        <w:tc>
          <w:tcPr>
            <w:tcW w:w="1701" w:type="dxa"/>
            <w:vAlign w:val="center"/>
          </w:tcPr>
          <w:p w:rsidR="00E75CEF" w:rsidRPr="001F2C5F" w:rsidRDefault="00E75CEF" w:rsidP="00E75CEF">
            <w:pPr>
              <w:jc w:val="center"/>
              <w:rPr>
                <w:sz w:val="18"/>
                <w:szCs w:val="18"/>
              </w:rPr>
            </w:pPr>
            <w:r>
              <w:rPr>
                <w:sz w:val="18"/>
                <w:szCs w:val="18"/>
              </w:rPr>
              <w:t>Plebania Wola</w:t>
            </w:r>
          </w:p>
        </w:tc>
        <w:tc>
          <w:tcPr>
            <w:tcW w:w="850" w:type="dxa"/>
            <w:shd w:val="clear" w:color="auto" w:fill="D6E3BC" w:themeFill="accent3" w:themeFillTint="66"/>
            <w:vAlign w:val="center"/>
          </w:tcPr>
          <w:p w:rsidR="00E75CEF" w:rsidRPr="001F2C5F" w:rsidRDefault="00E75CEF" w:rsidP="00E75CEF">
            <w:pPr>
              <w:jc w:val="center"/>
              <w:rPr>
                <w:sz w:val="18"/>
                <w:szCs w:val="18"/>
              </w:rPr>
            </w:pPr>
            <w:r>
              <w:rPr>
                <w:sz w:val="18"/>
                <w:szCs w:val="18"/>
              </w:rPr>
              <w:t>-81,82</w:t>
            </w:r>
          </w:p>
        </w:tc>
        <w:tc>
          <w:tcPr>
            <w:tcW w:w="6269" w:type="dxa"/>
            <w:vMerge/>
          </w:tcPr>
          <w:p w:rsidR="00E75CEF" w:rsidRDefault="00E75CEF" w:rsidP="00E75CEF">
            <w:pPr>
              <w:jc w:val="both"/>
            </w:pPr>
          </w:p>
        </w:tc>
      </w:tr>
      <w:tr w:rsidR="00E75CEF" w:rsidTr="00E75CEF">
        <w:trPr>
          <w:trHeight w:val="335"/>
        </w:trPr>
        <w:tc>
          <w:tcPr>
            <w:tcW w:w="392" w:type="dxa"/>
            <w:vMerge/>
            <w:shd w:val="clear" w:color="auto" w:fill="EAF1DD" w:themeFill="accent3" w:themeFillTint="33"/>
          </w:tcPr>
          <w:p w:rsidR="00E75CEF" w:rsidRDefault="00E75CEF" w:rsidP="00E75CEF">
            <w:pPr>
              <w:jc w:val="both"/>
            </w:pPr>
          </w:p>
        </w:tc>
        <w:tc>
          <w:tcPr>
            <w:tcW w:w="1701" w:type="dxa"/>
            <w:vAlign w:val="center"/>
          </w:tcPr>
          <w:p w:rsidR="00E75CEF" w:rsidRPr="001F2C5F" w:rsidRDefault="00E75CEF" w:rsidP="00E75CEF">
            <w:pPr>
              <w:jc w:val="center"/>
              <w:rPr>
                <w:sz w:val="18"/>
                <w:szCs w:val="18"/>
              </w:rPr>
            </w:pPr>
            <w:r>
              <w:rPr>
                <w:sz w:val="18"/>
                <w:szCs w:val="18"/>
              </w:rPr>
              <w:t>Stępków</w:t>
            </w:r>
          </w:p>
        </w:tc>
        <w:tc>
          <w:tcPr>
            <w:tcW w:w="850" w:type="dxa"/>
            <w:vAlign w:val="center"/>
          </w:tcPr>
          <w:p w:rsidR="00E75CEF" w:rsidRPr="001F2C5F" w:rsidRDefault="00E75CEF" w:rsidP="00E75CEF">
            <w:pPr>
              <w:jc w:val="center"/>
              <w:rPr>
                <w:sz w:val="18"/>
                <w:szCs w:val="18"/>
              </w:rPr>
            </w:pPr>
            <w:r>
              <w:rPr>
                <w:sz w:val="18"/>
                <w:szCs w:val="18"/>
              </w:rPr>
              <w:t>-22,73</w:t>
            </w:r>
          </w:p>
        </w:tc>
        <w:tc>
          <w:tcPr>
            <w:tcW w:w="6269" w:type="dxa"/>
            <w:vMerge/>
          </w:tcPr>
          <w:p w:rsidR="00E75CEF" w:rsidRDefault="00E75CEF" w:rsidP="00E75CEF">
            <w:pPr>
              <w:jc w:val="both"/>
            </w:pPr>
          </w:p>
        </w:tc>
      </w:tr>
      <w:tr w:rsidR="00E75CEF" w:rsidTr="0028591E">
        <w:trPr>
          <w:trHeight w:val="334"/>
        </w:trPr>
        <w:tc>
          <w:tcPr>
            <w:tcW w:w="392" w:type="dxa"/>
            <w:vMerge/>
            <w:shd w:val="clear" w:color="auto" w:fill="EAF1DD" w:themeFill="accent3" w:themeFillTint="33"/>
          </w:tcPr>
          <w:p w:rsidR="00E75CEF" w:rsidRDefault="00E75CEF" w:rsidP="00E75CEF">
            <w:pPr>
              <w:jc w:val="both"/>
            </w:pPr>
          </w:p>
        </w:tc>
        <w:tc>
          <w:tcPr>
            <w:tcW w:w="1701" w:type="dxa"/>
            <w:vAlign w:val="center"/>
          </w:tcPr>
          <w:p w:rsidR="00E75CEF" w:rsidRPr="001F2C5F" w:rsidRDefault="00E75CEF" w:rsidP="00E75CEF">
            <w:pPr>
              <w:jc w:val="center"/>
              <w:rPr>
                <w:sz w:val="18"/>
                <w:szCs w:val="18"/>
              </w:rPr>
            </w:pPr>
            <w:r>
              <w:rPr>
                <w:sz w:val="18"/>
                <w:szCs w:val="18"/>
              </w:rPr>
              <w:t>Uhnin</w:t>
            </w:r>
          </w:p>
        </w:tc>
        <w:tc>
          <w:tcPr>
            <w:tcW w:w="850" w:type="dxa"/>
            <w:shd w:val="clear" w:color="auto" w:fill="D6E3BC" w:themeFill="accent3" w:themeFillTint="66"/>
            <w:vAlign w:val="center"/>
          </w:tcPr>
          <w:p w:rsidR="00E75CEF" w:rsidRPr="001F2C5F" w:rsidRDefault="00E75CEF" w:rsidP="00E75CEF">
            <w:pPr>
              <w:jc w:val="center"/>
              <w:rPr>
                <w:sz w:val="18"/>
                <w:szCs w:val="18"/>
              </w:rPr>
            </w:pPr>
            <w:r>
              <w:rPr>
                <w:sz w:val="18"/>
                <w:szCs w:val="18"/>
              </w:rPr>
              <w:t>-59,38</w:t>
            </w:r>
          </w:p>
        </w:tc>
        <w:tc>
          <w:tcPr>
            <w:tcW w:w="6269" w:type="dxa"/>
            <w:vMerge/>
          </w:tcPr>
          <w:p w:rsidR="00E75CEF" w:rsidRDefault="00E75CEF" w:rsidP="00E75CEF">
            <w:pPr>
              <w:jc w:val="both"/>
            </w:pPr>
          </w:p>
        </w:tc>
      </w:tr>
      <w:tr w:rsidR="00E75CEF" w:rsidTr="00E75CEF">
        <w:trPr>
          <w:trHeight w:val="334"/>
        </w:trPr>
        <w:tc>
          <w:tcPr>
            <w:tcW w:w="392" w:type="dxa"/>
            <w:vMerge/>
            <w:shd w:val="clear" w:color="auto" w:fill="EAF1DD" w:themeFill="accent3" w:themeFillTint="33"/>
          </w:tcPr>
          <w:p w:rsidR="00E75CEF" w:rsidRDefault="00E75CEF" w:rsidP="00E75CEF">
            <w:pPr>
              <w:jc w:val="both"/>
            </w:pPr>
          </w:p>
        </w:tc>
        <w:tc>
          <w:tcPr>
            <w:tcW w:w="1701" w:type="dxa"/>
            <w:vAlign w:val="center"/>
          </w:tcPr>
          <w:p w:rsidR="00E75CEF" w:rsidRDefault="00E75CEF" w:rsidP="00E75CEF">
            <w:pPr>
              <w:jc w:val="center"/>
              <w:rPr>
                <w:sz w:val="18"/>
                <w:szCs w:val="18"/>
              </w:rPr>
            </w:pPr>
            <w:r>
              <w:rPr>
                <w:sz w:val="18"/>
                <w:szCs w:val="18"/>
              </w:rPr>
              <w:t>Wyhalew</w:t>
            </w:r>
          </w:p>
        </w:tc>
        <w:tc>
          <w:tcPr>
            <w:tcW w:w="850" w:type="dxa"/>
            <w:vAlign w:val="center"/>
          </w:tcPr>
          <w:p w:rsidR="00E75CEF" w:rsidRPr="001F2C5F" w:rsidRDefault="00E75CEF" w:rsidP="00E75CEF">
            <w:pPr>
              <w:jc w:val="center"/>
              <w:rPr>
                <w:sz w:val="18"/>
                <w:szCs w:val="18"/>
              </w:rPr>
            </w:pPr>
            <w:r>
              <w:rPr>
                <w:sz w:val="18"/>
                <w:szCs w:val="18"/>
              </w:rPr>
              <w:t>-40,00</w:t>
            </w:r>
          </w:p>
        </w:tc>
        <w:tc>
          <w:tcPr>
            <w:tcW w:w="6269" w:type="dxa"/>
            <w:vMerge/>
          </w:tcPr>
          <w:p w:rsidR="00E75CEF" w:rsidRDefault="00E75CEF" w:rsidP="00E75CEF">
            <w:pPr>
              <w:jc w:val="both"/>
            </w:pPr>
          </w:p>
        </w:tc>
      </w:tr>
      <w:tr w:rsidR="00E75CEF" w:rsidTr="00E75CEF">
        <w:trPr>
          <w:trHeight w:val="335"/>
        </w:trPr>
        <w:tc>
          <w:tcPr>
            <w:tcW w:w="392" w:type="dxa"/>
            <w:vMerge/>
            <w:shd w:val="clear" w:color="auto" w:fill="EAF1DD" w:themeFill="accent3" w:themeFillTint="33"/>
          </w:tcPr>
          <w:p w:rsidR="00E75CEF" w:rsidRDefault="00E75CEF" w:rsidP="00E75CEF">
            <w:pPr>
              <w:jc w:val="both"/>
            </w:pPr>
          </w:p>
        </w:tc>
        <w:tc>
          <w:tcPr>
            <w:tcW w:w="1701" w:type="dxa"/>
            <w:vAlign w:val="center"/>
          </w:tcPr>
          <w:p w:rsidR="00E75CEF" w:rsidRDefault="00E75CEF" w:rsidP="00E75CEF">
            <w:pPr>
              <w:jc w:val="center"/>
              <w:rPr>
                <w:sz w:val="18"/>
                <w:szCs w:val="18"/>
              </w:rPr>
            </w:pPr>
            <w:r>
              <w:rPr>
                <w:sz w:val="18"/>
                <w:szCs w:val="18"/>
              </w:rPr>
              <w:t>Zadębie</w:t>
            </w:r>
          </w:p>
        </w:tc>
        <w:tc>
          <w:tcPr>
            <w:tcW w:w="850" w:type="dxa"/>
            <w:vAlign w:val="center"/>
          </w:tcPr>
          <w:p w:rsidR="00E75CEF" w:rsidRPr="001F2C5F" w:rsidRDefault="00E75CEF" w:rsidP="00E75CEF">
            <w:pPr>
              <w:jc w:val="center"/>
              <w:rPr>
                <w:sz w:val="18"/>
                <w:szCs w:val="18"/>
              </w:rPr>
            </w:pPr>
            <w:r>
              <w:rPr>
                <w:sz w:val="18"/>
                <w:szCs w:val="18"/>
              </w:rPr>
              <w:t>100,00</w:t>
            </w:r>
          </w:p>
        </w:tc>
        <w:tc>
          <w:tcPr>
            <w:tcW w:w="6269" w:type="dxa"/>
            <w:vMerge/>
          </w:tcPr>
          <w:p w:rsidR="00E75CEF" w:rsidRDefault="00E75CEF" w:rsidP="00E75CEF">
            <w:pPr>
              <w:jc w:val="both"/>
            </w:pPr>
          </w:p>
        </w:tc>
      </w:tr>
      <w:tr w:rsidR="00E75CEF" w:rsidTr="0028591E">
        <w:trPr>
          <w:trHeight w:val="334"/>
        </w:trPr>
        <w:tc>
          <w:tcPr>
            <w:tcW w:w="392" w:type="dxa"/>
            <w:vMerge/>
            <w:shd w:val="clear" w:color="auto" w:fill="EAF1DD" w:themeFill="accent3" w:themeFillTint="33"/>
          </w:tcPr>
          <w:p w:rsidR="00E75CEF" w:rsidRDefault="00E75CEF" w:rsidP="00E75CEF">
            <w:pPr>
              <w:jc w:val="both"/>
            </w:pPr>
          </w:p>
        </w:tc>
        <w:tc>
          <w:tcPr>
            <w:tcW w:w="1701" w:type="dxa"/>
            <w:vAlign w:val="center"/>
          </w:tcPr>
          <w:p w:rsidR="00E75CEF" w:rsidRDefault="00E75CEF" w:rsidP="00E75CEF">
            <w:pPr>
              <w:jc w:val="center"/>
              <w:rPr>
                <w:sz w:val="18"/>
                <w:szCs w:val="18"/>
              </w:rPr>
            </w:pPr>
            <w:r>
              <w:rPr>
                <w:sz w:val="18"/>
                <w:szCs w:val="18"/>
              </w:rPr>
              <w:t>Żmiarki</w:t>
            </w:r>
          </w:p>
        </w:tc>
        <w:tc>
          <w:tcPr>
            <w:tcW w:w="850" w:type="dxa"/>
            <w:shd w:val="clear" w:color="auto" w:fill="D6E3BC" w:themeFill="accent3" w:themeFillTint="66"/>
            <w:vAlign w:val="center"/>
          </w:tcPr>
          <w:p w:rsidR="00E75CEF" w:rsidRPr="001F2C5F" w:rsidRDefault="00E75CEF" w:rsidP="00E75CEF">
            <w:pPr>
              <w:jc w:val="center"/>
              <w:rPr>
                <w:sz w:val="18"/>
                <w:szCs w:val="18"/>
              </w:rPr>
            </w:pPr>
            <w:r>
              <w:rPr>
                <w:sz w:val="18"/>
                <w:szCs w:val="18"/>
              </w:rPr>
              <w:t>-100</w:t>
            </w:r>
            <w:r w:rsidRPr="0028591E">
              <w:rPr>
                <w:sz w:val="18"/>
                <w:szCs w:val="18"/>
                <w:shd w:val="clear" w:color="auto" w:fill="D6E3BC" w:themeFill="accent3" w:themeFillTint="66"/>
              </w:rPr>
              <w:t>,</w:t>
            </w:r>
            <w:r>
              <w:rPr>
                <w:sz w:val="18"/>
                <w:szCs w:val="18"/>
              </w:rPr>
              <w:t>00</w:t>
            </w:r>
          </w:p>
        </w:tc>
        <w:tc>
          <w:tcPr>
            <w:tcW w:w="6269" w:type="dxa"/>
            <w:vMerge/>
          </w:tcPr>
          <w:p w:rsidR="00E75CEF" w:rsidRDefault="00E75CEF" w:rsidP="00E75CEF">
            <w:pPr>
              <w:jc w:val="both"/>
            </w:pPr>
          </w:p>
        </w:tc>
      </w:tr>
      <w:tr w:rsidR="00E75CEF" w:rsidTr="00E75CEF">
        <w:trPr>
          <w:trHeight w:val="334"/>
        </w:trPr>
        <w:tc>
          <w:tcPr>
            <w:tcW w:w="392" w:type="dxa"/>
            <w:vMerge/>
            <w:tcBorders>
              <w:bottom w:val="single" w:sz="4" w:space="0" w:color="auto"/>
            </w:tcBorders>
            <w:shd w:val="clear" w:color="auto" w:fill="EAF1DD" w:themeFill="accent3" w:themeFillTint="33"/>
          </w:tcPr>
          <w:p w:rsidR="00E75CEF" w:rsidRDefault="00E75CEF" w:rsidP="00E75CEF">
            <w:pPr>
              <w:jc w:val="both"/>
            </w:pPr>
          </w:p>
        </w:tc>
        <w:tc>
          <w:tcPr>
            <w:tcW w:w="1701" w:type="dxa"/>
            <w:tcBorders>
              <w:bottom w:val="single" w:sz="4" w:space="0" w:color="auto"/>
            </w:tcBorders>
            <w:shd w:val="clear" w:color="auto" w:fill="EAF1DD" w:themeFill="accent3" w:themeFillTint="33"/>
            <w:vAlign w:val="center"/>
          </w:tcPr>
          <w:p w:rsidR="00E75CEF" w:rsidRPr="00BA7F78" w:rsidRDefault="00E75CEF" w:rsidP="00E75CEF">
            <w:pPr>
              <w:jc w:val="center"/>
              <w:rPr>
                <w:b/>
                <w:sz w:val="18"/>
                <w:szCs w:val="18"/>
              </w:rPr>
            </w:pPr>
            <w:r w:rsidRPr="00BA7F78">
              <w:rPr>
                <w:b/>
                <w:sz w:val="18"/>
                <w:szCs w:val="18"/>
              </w:rPr>
              <w:t>Średnia dla Gminy</w:t>
            </w:r>
          </w:p>
        </w:tc>
        <w:tc>
          <w:tcPr>
            <w:tcW w:w="850" w:type="dxa"/>
            <w:tcBorders>
              <w:bottom w:val="single" w:sz="4" w:space="0" w:color="auto"/>
            </w:tcBorders>
            <w:shd w:val="clear" w:color="auto" w:fill="EAF1DD" w:themeFill="accent3" w:themeFillTint="33"/>
            <w:vAlign w:val="center"/>
          </w:tcPr>
          <w:p w:rsidR="00E75CEF" w:rsidRPr="00BA7F78" w:rsidRDefault="00E75CEF" w:rsidP="00E75CEF">
            <w:pPr>
              <w:jc w:val="center"/>
              <w:rPr>
                <w:b/>
                <w:sz w:val="18"/>
                <w:szCs w:val="18"/>
              </w:rPr>
            </w:pPr>
            <w:r w:rsidRPr="00BA7F78">
              <w:rPr>
                <w:b/>
                <w:sz w:val="18"/>
                <w:szCs w:val="18"/>
              </w:rPr>
              <w:t>-46,29</w:t>
            </w:r>
          </w:p>
        </w:tc>
        <w:tc>
          <w:tcPr>
            <w:tcW w:w="6269" w:type="dxa"/>
            <w:vMerge/>
            <w:tcBorders>
              <w:bottom w:val="single" w:sz="4" w:space="0" w:color="auto"/>
            </w:tcBorders>
          </w:tcPr>
          <w:p w:rsidR="00E75CEF" w:rsidRDefault="00E75CEF" w:rsidP="00E75CEF">
            <w:pPr>
              <w:jc w:val="both"/>
            </w:pPr>
          </w:p>
        </w:tc>
      </w:tr>
      <w:tr w:rsidR="00E75CEF" w:rsidRPr="001F2C5F" w:rsidTr="00E75CEF">
        <w:trPr>
          <w:trHeight w:val="164"/>
        </w:trPr>
        <w:tc>
          <w:tcPr>
            <w:tcW w:w="9212" w:type="dxa"/>
            <w:gridSpan w:val="4"/>
            <w:tcBorders>
              <w:bottom w:val="single" w:sz="4" w:space="0" w:color="auto"/>
            </w:tcBorders>
          </w:tcPr>
          <w:p w:rsidR="00E75CEF" w:rsidRDefault="00E75CEF" w:rsidP="00E75CEF">
            <w:pPr>
              <w:jc w:val="both"/>
              <w:rPr>
                <w:rFonts w:cstheme="minorHAnsi"/>
                <w:sz w:val="20"/>
                <w:szCs w:val="20"/>
                <w:shd w:val="clear" w:color="auto" w:fill="FFFFFF"/>
              </w:rPr>
            </w:pPr>
            <w:r>
              <w:rPr>
                <w:rFonts w:cstheme="minorHAnsi"/>
                <w:sz w:val="20"/>
                <w:szCs w:val="20"/>
                <w:shd w:val="clear" w:color="auto" w:fill="FFFFFF"/>
              </w:rPr>
              <w:t xml:space="preserve">Wskaźnik stabilności gospodarczej w niniejszym opracowaniu oznacza zmianę liczby działających podmiotów gospodarczych na przestrzeni ostatnich czterech lat. </w:t>
            </w:r>
            <w:r w:rsidRPr="00A8550E">
              <w:rPr>
                <w:rFonts w:cstheme="minorHAnsi"/>
                <w:sz w:val="20"/>
                <w:szCs w:val="20"/>
                <w:shd w:val="clear" w:color="auto" w:fill="FFFFFF"/>
              </w:rPr>
              <w:t xml:space="preserve">Poziom </w:t>
            </w:r>
            <w:r>
              <w:rPr>
                <w:rFonts w:cstheme="minorHAnsi"/>
                <w:sz w:val="20"/>
                <w:szCs w:val="20"/>
                <w:shd w:val="clear" w:color="auto" w:fill="FFFFFF"/>
              </w:rPr>
              <w:t xml:space="preserve">tak rozumianej </w:t>
            </w:r>
            <w:r w:rsidRPr="00A8550E">
              <w:rPr>
                <w:rFonts w:cstheme="minorHAnsi"/>
                <w:sz w:val="20"/>
                <w:szCs w:val="20"/>
                <w:shd w:val="clear" w:color="auto" w:fill="FFFFFF"/>
              </w:rPr>
              <w:t xml:space="preserve">stabilności ma bardzo istotne znaczenie dla tempa </w:t>
            </w:r>
            <w:r>
              <w:rPr>
                <w:rFonts w:cstheme="minorHAnsi"/>
                <w:sz w:val="20"/>
                <w:szCs w:val="20"/>
                <w:shd w:val="clear" w:color="auto" w:fill="FFFFFF"/>
              </w:rPr>
              <w:t>rozwoju gospodarczego całego ośrodka, przekładając się m.in. na zapewnienie stałych miejsc pracy dla lokalnej społeczności czy wzrost konkurencyjności firm na lokalnym rynku. Za wartość stabilną wskaźnika przyjmuje się brak zmiany lub sytuację, gdy podmiotów gospodarczych przybyło. Im większe jest natomiast odchylenie w kierunku spadkowym, tym trudniej mówić o zachowaniu stateczności, a wiarygodność ekonomiczna takiej jednostki podlega pewnym wątpliwościom.</w:t>
            </w:r>
          </w:p>
          <w:p w:rsidR="00E75CEF" w:rsidRPr="00A8550E" w:rsidRDefault="00E75CEF" w:rsidP="00E75CEF">
            <w:pPr>
              <w:jc w:val="both"/>
              <w:rPr>
                <w:rFonts w:cstheme="minorHAnsi"/>
                <w:sz w:val="20"/>
                <w:szCs w:val="20"/>
              </w:rPr>
            </w:pPr>
            <w:r>
              <w:rPr>
                <w:rFonts w:cstheme="minorHAnsi"/>
                <w:sz w:val="20"/>
                <w:szCs w:val="20"/>
                <w:shd w:val="clear" w:color="auto" w:fill="FFFFFF"/>
              </w:rPr>
              <w:t>W Gminie Dębowa Kłoda średnia wartość przedmiotowego wskaźnika wyniosła w 2020 roku -46,29%. Oznacza to, że ogólna tendencja zmiany liczby działających podmiotów gospodarczych dla całego ośrodka jest spadkowa. Najbardziej stabilną sytuacją charakteryzuje się Zadębie, a dalej sołectwa: Korona, Nietiahy, Stępków, Białka i Leitnie. Najmniej wiarygodne gospodarczo są z kolei: Kolonia Krzywowierzba, Plebania Wola, Żmiarki oraz Marianówka. Generalnie aż dziewięciu jednostkom przypisuje się wartości gorsze od średniej dla Gminy, w związku z czym to w nich powinny zostać wdrożone działania rewitalizacyjne, z zakresu wsparcia przedsiębiorczości i tworzenia terenów inwestycyjnych, sprzyjające powstaniu nowych podmiotów gospodarczych, a tym samym poprawiające stabilność gospodarczą Gminy.</w:t>
            </w:r>
          </w:p>
        </w:tc>
      </w:tr>
      <w:tr w:rsidR="00E75CEF" w:rsidTr="00E75CEF">
        <w:tc>
          <w:tcPr>
            <w:tcW w:w="9212" w:type="dxa"/>
            <w:gridSpan w:val="4"/>
            <w:tcBorders>
              <w:top w:val="single" w:sz="4" w:space="0" w:color="auto"/>
              <w:left w:val="nil"/>
              <w:bottom w:val="nil"/>
              <w:right w:val="nil"/>
            </w:tcBorders>
            <w:vAlign w:val="center"/>
          </w:tcPr>
          <w:p w:rsidR="00E75CEF" w:rsidRDefault="00E75CEF" w:rsidP="00E75CEF">
            <w:pPr>
              <w:jc w:val="right"/>
              <w:rPr>
                <w:sz w:val="18"/>
                <w:szCs w:val="18"/>
              </w:rPr>
            </w:pPr>
            <w:r>
              <w:rPr>
                <w:sz w:val="18"/>
                <w:szCs w:val="18"/>
              </w:rPr>
              <w:t>Źródło: opracowanie własne na podstawie danych Urzędu Gminy Dębowa Kłoda</w:t>
            </w:r>
          </w:p>
        </w:tc>
      </w:tr>
    </w:tbl>
    <w:p w:rsidR="00E75CEF" w:rsidRDefault="00E75CEF" w:rsidP="00E75CEF">
      <w:pPr>
        <w:spacing w:before="240"/>
        <w:jc w:val="both"/>
      </w:pPr>
    </w:p>
    <w:p w:rsidR="0002422E" w:rsidRDefault="0002422E" w:rsidP="0051081F">
      <w:pPr>
        <w:spacing w:before="240"/>
        <w:jc w:val="both"/>
      </w:pPr>
    </w:p>
    <w:tbl>
      <w:tblPr>
        <w:tblStyle w:val="Tabela-Siatka"/>
        <w:tblW w:w="0" w:type="auto"/>
        <w:tblLayout w:type="fixed"/>
        <w:tblLook w:val="04A0" w:firstRow="1" w:lastRow="0" w:firstColumn="1" w:lastColumn="0" w:noHBand="0" w:noVBand="1"/>
      </w:tblPr>
      <w:tblGrid>
        <w:gridCol w:w="392"/>
        <w:gridCol w:w="1701"/>
        <w:gridCol w:w="709"/>
        <w:gridCol w:w="6410"/>
      </w:tblGrid>
      <w:tr w:rsidR="0051081F" w:rsidRPr="00CC68AD" w:rsidTr="00FF44AF">
        <w:tc>
          <w:tcPr>
            <w:tcW w:w="9212" w:type="dxa"/>
            <w:gridSpan w:val="4"/>
            <w:tcBorders>
              <w:top w:val="nil"/>
              <w:left w:val="nil"/>
              <w:bottom w:val="nil"/>
              <w:right w:val="nil"/>
            </w:tcBorders>
            <w:vAlign w:val="center"/>
          </w:tcPr>
          <w:p w:rsidR="0051081F" w:rsidRPr="00CC68AD" w:rsidRDefault="0028591E" w:rsidP="0028591E">
            <w:pPr>
              <w:pStyle w:val="Legenda"/>
              <w:keepNext/>
            </w:pPr>
            <w:bookmarkStart w:id="33" w:name="_Toc112067668"/>
            <w:r>
              <w:lastRenderedPageBreak/>
              <w:t xml:space="preserve">Tabela </w:t>
            </w:r>
            <w:r w:rsidR="00FF309E">
              <w:fldChar w:fldCharType="begin"/>
            </w:r>
            <w:r w:rsidR="00FF309E">
              <w:instrText xml:space="preserve"> SEQ Tabela \* ARABIC </w:instrText>
            </w:r>
            <w:r w:rsidR="00FF309E">
              <w:fldChar w:fldCharType="separate"/>
            </w:r>
            <w:r w:rsidR="00553326">
              <w:rPr>
                <w:noProof/>
              </w:rPr>
              <w:t>17</w:t>
            </w:r>
            <w:r w:rsidR="00FF309E">
              <w:rPr>
                <w:noProof/>
              </w:rPr>
              <w:fldChar w:fldCharType="end"/>
            </w:r>
            <w:r>
              <w:t xml:space="preserve">. </w:t>
            </w:r>
            <w:r w:rsidRPr="0028591E">
              <w:t>Liczba zarejestrowanych działających podmiotów gospodarczych na 1000 ludności sołectwa w 2020 r.</w:t>
            </w:r>
            <w:bookmarkEnd w:id="33"/>
          </w:p>
        </w:tc>
      </w:tr>
      <w:tr w:rsidR="0051081F" w:rsidRPr="00AD066F" w:rsidTr="00FF44AF">
        <w:trPr>
          <w:trHeight w:val="201"/>
        </w:trPr>
        <w:tc>
          <w:tcPr>
            <w:tcW w:w="392" w:type="dxa"/>
            <w:vMerge w:val="restart"/>
            <w:tcBorders>
              <w:top w:val="single" w:sz="4" w:space="0" w:color="auto"/>
            </w:tcBorders>
            <w:shd w:val="clear" w:color="auto" w:fill="EAF1DD" w:themeFill="accent3" w:themeFillTint="33"/>
            <w:textDirection w:val="btLr"/>
            <w:vAlign w:val="center"/>
          </w:tcPr>
          <w:p w:rsidR="0051081F" w:rsidRPr="00AD066F" w:rsidRDefault="0051081F" w:rsidP="00494065">
            <w:pPr>
              <w:ind w:left="113" w:right="113"/>
              <w:jc w:val="center"/>
              <w:rPr>
                <w:b/>
              </w:rPr>
            </w:pPr>
            <w:r w:rsidRPr="00BA7F78">
              <w:rPr>
                <w:b/>
              </w:rPr>
              <w:t xml:space="preserve">SFERA </w:t>
            </w:r>
            <w:r w:rsidR="00072E08">
              <w:rPr>
                <w:b/>
              </w:rPr>
              <w:t>GOSPODARCZA</w:t>
            </w:r>
          </w:p>
        </w:tc>
        <w:tc>
          <w:tcPr>
            <w:tcW w:w="8820" w:type="dxa"/>
            <w:gridSpan w:val="3"/>
            <w:tcBorders>
              <w:top w:val="single" w:sz="4" w:space="0" w:color="auto"/>
            </w:tcBorders>
            <w:shd w:val="clear" w:color="auto" w:fill="EAF1DD" w:themeFill="accent3" w:themeFillTint="33"/>
          </w:tcPr>
          <w:p w:rsidR="0051081F" w:rsidRPr="00AD066F" w:rsidRDefault="00072E08" w:rsidP="00644CC4">
            <w:pPr>
              <w:jc w:val="center"/>
              <w:rPr>
                <w:b/>
              </w:rPr>
            </w:pPr>
            <w:r>
              <w:rPr>
                <w:b/>
              </w:rPr>
              <w:t>POZIOM PRZEDSIĘBIORCZOŚCI</w:t>
            </w:r>
          </w:p>
        </w:tc>
      </w:tr>
      <w:tr w:rsidR="0051081F" w:rsidRPr="007E35A6" w:rsidTr="00FF44AF">
        <w:trPr>
          <w:trHeight w:val="191"/>
        </w:trPr>
        <w:tc>
          <w:tcPr>
            <w:tcW w:w="392" w:type="dxa"/>
            <w:vMerge/>
            <w:tcBorders>
              <w:top w:val="single" w:sz="4" w:space="0" w:color="auto"/>
            </w:tcBorders>
            <w:shd w:val="clear" w:color="auto" w:fill="EAF1DD" w:themeFill="accent3" w:themeFillTint="33"/>
            <w:textDirection w:val="btLr"/>
            <w:vAlign w:val="center"/>
          </w:tcPr>
          <w:p w:rsidR="0051081F" w:rsidRPr="007E35A6" w:rsidRDefault="0051081F" w:rsidP="00644CC4">
            <w:pPr>
              <w:ind w:left="113" w:right="113"/>
              <w:jc w:val="center"/>
              <w:rPr>
                <w:sz w:val="18"/>
                <w:szCs w:val="18"/>
              </w:rPr>
            </w:pPr>
          </w:p>
        </w:tc>
        <w:tc>
          <w:tcPr>
            <w:tcW w:w="8820" w:type="dxa"/>
            <w:gridSpan w:val="3"/>
            <w:tcBorders>
              <w:top w:val="single" w:sz="4" w:space="0" w:color="auto"/>
            </w:tcBorders>
          </w:tcPr>
          <w:p w:rsidR="0051081F" w:rsidRPr="007E35A6" w:rsidRDefault="0051081F" w:rsidP="00644CC4">
            <w:pPr>
              <w:jc w:val="center"/>
              <w:rPr>
                <w:sz w:val="18"/>
                <w:szCs w:val="18"/>
              </w:rPr>
            </w:pPr>
            <w:r>
              <w:rPr>
                <w:sz w:val="18"/>
                <w:szCs w:val="18"/>
              </w:rPr>
              <w:t xml:space="preserve">Wskaźnik delimitacyjny: </w:t>
            </w:r>
            <w:r w:rsidR="0028591E" w:rsidRPr="0028591E">
              <w:rPr>
                <w:sz w:val="18"/>
                <w:szCs w:val="18"/>
              </w:rPr>
              <w:t>Liczba zarejestrowanych działających podmiotów gospodarczych na 1000 ludności sołectwa w 2020 r.</w:t>
            </w:r>
          </w:p>
        </w:tc>
      </w:tr>
      <w:tr w:rsidR="00FF44AF" w:rsidRPr="00FF44AF" w:rsidTr="007F4981">
        <w:trPr>
          <w:trHeight w:val="333"/>
        </w:trPr>
        <w:tc>
          <w:tcPr>
            <w:tcW w:w="392" w:type="dxa"/>
            <w:vMerge/>
            <w:shd w:val="clear" w:color="auto" w:fill="EAF1DD" w:themeFill="accent3" w:themeFillTint="33"/>
          </w:tcPr>
          <w:p w:rsidR="00FF44AF" w:rsidRDefault="00FF44AF" w:rsidP="00644CC4">
            <w:pPr>
              <w:jc w:val="both"/>
            </w:pPr>
          </w:p>
        </w:tc>
        <w:tc>
          <w:tcPr>
            <w:tcW w:w="1701" w:type="dxa"/>
            <w:vAlign w:val="center"/>
          </w:tcPr>
          <w:p w:rsidR="00FF44AF" w:rsidRDefault="00FF44AF" w:rsidP="00644CC4">
            <w:pPr>
              <w:jc w:val="center"/>
              <w:rPr>
                <w:sz w:val="18"/>
                <w:szCs w:val="18"/>
              </w:rPr>
            </w:pPr>
            <w:r>
              <w:rPr>
                <w:sz w:val="18"/>
                <w:szCs w:val="18"/>
              </w:rPr>
              <w:t>Bednarzówka</w:t>
            </w:r>
          </w:p>
          <w:p w:rsidR="00FF44AF" w:rsidRPr="001A780D" w:rsidRDefault="00FF44AF" w:rsidP="00644CC4">
            <w:pPr>
              <w:jc w:val="center"/>
              <w:rPr>
                <w:i/>
                <w:sz w:val="18"/>
                <w:szCs w:val="18"/>
              </w:rPr>
            </w:pPr>
            <w:r w:rsidRPr="001A780D">
              <w:rPr>
                <w:i/>
                <w:sz w:val="18"/>
                <w:szCs w:val="18"/>
              </w:rPr>
              <w:t>(w tym Kol. Bednarzówka)</w:t>
            </w:r>
          </w:p>
        </w:tc>
        <w:tc>
          <w:tcPr>
            <w:tcW w:w="709" w:type="dxa"/>
            <w:shd w:val="clear" w:color="auto" w:fill="D6E3BC" w:themeFill="accent3" w:themeFillTint="66"/>
            <w:vAlign w:val="center"/>
          </w:tcPr>
          <w:p w:rsidR="00FF44AF" w:rsidRPr="00FF44AF" w:rsidRDefault="00FF44AF" w:rsidP="00DE14A5">
            <w:pPr>
              <w:jc w:val="center"/>
              <w:rPr>
                <w:sz w:val="18"/>
                <w:szCs w:val="18"/>
              </w:rPr>
            </w:pPr>
            <w:r w:rsidRPr="00FF44AF">
              <w:rPr>
                <w:sz w:val="18"/>
                <w:szCs w:val="18"/>
              </w:rPr>
              <w:t>24,69</w:t>
            </w:r>
          </w:p>
        </w:tc>
        <w:tc>
          <w:tcPr>
            <w:tcW w:w="6410" w:type="dxa"/>
            <w:vMerge w:val="restart"/>
            <w:vAlign w:val="center"/>
          </w:tcPr>
          <w:p w:rsidR="00FF44AF" w:rsidRPr="001F2C5F" w:rsidRDefault="0074311E" w:rsidP="00FF44AF">
            <w:pPr>
              <w:jc w:val="center"/>
              <w:rPr>
                <w:sz w:val="18"/>
                <w:szCs w:val="18"/>
              </w:rPr>
            </w:pPr>
            <w:r>
              <w:rPr>
                <w:noProof/>
                <w:sz w:val="18"/>
                <w:szCs w:val="18"/>
                <w:lang w:eastAsia="pl-PL"/>
              </w:rPr>
              <w:drawing>
                <wp:inline distT="0" distB="0" distL="0" distR="0" wp14:anchorId="1815D804" wp14:editId="190CC694">
                  <wp:extent cx="3931920" cy="4343400"/>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l. zarejestrowanych podm. gosp..png"/>
                          <pic:cNvPicPr/>
                        </pic:nvPicPr>
                        <pic:blipFill rotWithShape="1">
                          <a:blip r:embed="rId48" cstate="print">
                            <a:extLst>
                              <a:ext uri="{28A0092B-C50C-407E-A947-70E740481C1C}">
                                <a14:useLocalDpi xmlns:a14="http://schemas.microsoft.com/office/drawing/2010/main" val="0"/>
                              </a:ext>
                            </a:extLst>
                          </a:blip>
                          <a:srcRect t="8771" b="13113"/>
                          <a:stretch/>
                        </pic:blipFill>
                        <pic:spPr bwMode="auto">
                          <a:xfrm>
                            <a:off x="0" y="0"/>
                            <a:ext cx="3933190" cy="4344803"/>
                          </a:xfrm>
                          <a:prstGeom prst="rect">
                            <a:avLst/>
                          </a:prstGeom>
                          <a:ln>
                            <a:noFill/>
                          </a:ln>
                          <a:extLst>
                            <a:ext uri="{53640926-AAD7-44D8-BBD7-CCE9431645EC}">
                              <a14:shadowObscured xmlns:a14="http://schemas.microsoft.com/office/drawing/2010/main"/>
                            </a:ext>
                          </a:extLst>
                        </pic:spPr>
                      </pic:pic>
                    </a:graphicData>
                  </a:graphic>
                </wp:inline>
              </w:drawing>
            </w:r>
          </w:p>
        </w:tc>
      </w:tr>
      <w:tr w:rsidR="00FF44AF" w:rsidRPr="00FF44AF" w:rsidTr="00FF44AF">
        <w:trPr>
          <w:trHeight w:val="332"/>
        </w:trPr>
        <w:tc>
          <w:tcPr>
            <w:tcW w:w="392" w:type="dxa"/>
            <w:vMerge/>
            <w:shd w:val="clear" w:color="auto" w:fill="EAF1DD" w:themeFill="accent3" w:themeFillTint="33"/>
          </w:tcPr>
          <w:p w:rsidR="00FF44AF" w:rsidRDefault="00FF44AF" w:rsidP="00644CC4">
            <w:pPr>
              <w:jc w:val="both"/>
            </w:pPr>
          </w:p>
        </w:tc>
        <w:tc>
          <w:tcPr>
            <w:tcW w:w="1701" w:type="dxa"/>
            <w:vAlign w:val="center"/>
          </w:tcPr>
          <w:p w:rsidR="00FF44AF" w:rsidRPr="001F2C5F" w:rsidRDefault="00FF44AF" w:rsidP="00644CC4">
            <w:pPr>
              <w:jc w:val="center"/>
              <w:rPr>
                <w:sz w:val="18"/>
                <w:szCs w:val="18"/>
              </w:rPr>
            </w:pPr>
            <w:r>
              <w:rPr>
                <w:sz w:val="18"/>
                <w:szCs w:val="18"/>
              </w:rPr>
              <w:t>Białka</w:t>
            </w:r>
          </w:p>
        </w:tc>
        <w:tc>
          <w:tcPr>
            <w:tcW w:w="709" w:type="dxa"/>
            <w:vAlign w:val="bottom"/>
          </w:tcPr>
          <w:p w:rsidR="00FF44AF" w:rsidRPr="00FF44AF" w:rsidRDefault="00FF44AF" w:rsidP="00FF44AF">
            <w:pPr>
              <w:jc w:val="center"/>
              <w:rPr>
                <w:sz w:val="18"/>
                <w:szCs w:val="18"/>
              </w:rPr>
            </w:pPr>
            <w:r w:rsidRPr="00FF44AF">
              <w:rPr>
                <w:sz w:val="18"/>
                <w:szCs w:val="18"/>
              </w:rPr>
              <w:t>66,12</w:t>
            </w:r>
          </w:p>
        </w:tc>
        <w:tc>
          <w:tcPr>
            <w:tcW w:w="6410" w:type="dxa"/>
            <w:vMerge/>
          </w:tcPr>
          <w:p w:rsidR="00FF44AF" w:rsidRPr="00FF44AF" w:rsidRDefault="00FF44AF" w:rsidP="00FF44AF">
            <w:pPr>
              <w:jc w:val="center"/>
              <w:rPr>
                <w:sz w:val="18"/>
                <w:szCs w:val="18"/>
              </w:rPr>
            </w:pPr>
          </w:p>
        </w:tc>
      </w:tr>
      <w:tr w:rsidR="00FF44AF" w:rsidRPr="00FF44AF" w:rsidTr="007F4981">
        <w:trPr>
          <w:trHeight w:val="333"/>
        </w:trPr>
        <w:tc>
          <w:tcPr>
            <w:tcW w:w="392" w:type="dxa"/>
            <w:vMerge/>
            <w:shd w:val="clear" w:color="auto" w:fill="EAF1DD" w:themeFill="accent3" w:themeFillTint="33"/>
          </w:tcPr>
          <w:p w:rsidR="00FF44AF" w:rsidRDefault="00FF44AF" w:rsidP="00644CC4">
            <w:pPr>
              <w:jc w:val="both"/>
            </w:pPr>
          </w:p>
        </w:tc>
        <w:tc>
          <w:tcPr>
            <w:tcW w:w="1701" w:type="dxa"/>
            <w:vAlign w:val="center"/>
          </w:tcPr>
          <w:p w:rsidR="00FF44AF" w:rsidRPr="001F2C5F" w:rsidRDefault="00FF44AF" w:rsidP="00644CC4">
            <w:pPr>
              <w:jc w:val="center"/>
              <w:rPr>
                <w:sz w:val="18"/>
                <w:szCs w:val="18"/>
              </w:rPr>
            </w:pPr>
            <w:r>
              <w:rPr>
                <w:sz w:val="18"/>
                <w:szCs w:val="18"/>
              </w:rPr>
              <w:t>Chmielów</w:t>
            </w:r>
          </w:p>
        </w:tc>
        <w:tc>
          <w:tcPr>
            <w:tcW w:w="709" w:type="dxa"/>
            <w:shd w:val="clear" w:color="auto" w:fill="D6E3BC" w:themeFill="accent3" w:themeFillTint="66"/>
            <w:vAlign w:val="bottom"/>
          </w:tcPr>
          <w:p w:rsidR="00FF44AF" w:rsidRPr="00FF44AF" w:rsidRDefault="00FF44AF" w:rsidP="00FF44AF">
            <w:pPr>
              <w:jc w:val="center"/>
              <w:rPr>
                <w:sz w:val="18"/>
                <w:szCs w:val="18"/>
              </w:rPr>
            </w:pPr>
            <w:r w:rsidRPr="00FF44AF">
              <w:rPr>
                <w:sz w:val="18"/>
                <w:szCs w:val="18"/>
              </w:rPr>
              <w:t>24,27</w:t>
            </w:r>
          </w:p>
        </w:tc>
        <w:tc>
          <w:tcPr>
            <w:tcW w:w="6410" w:type="dxa"/>
            <w:vMerge/>
          </w:tcPr>
          <w:p w:rsidR="00FF44AF" w:rsidRPr="00FF44AF" w:rsidRDefault="00FF44AF" w:rsidP="00FF44AF">
            <w:pPr>
              <w:jc w:val="center"/>
              <w:rPr>
                <w:sz w:val="18"/>
                <w:szCs w:val="18"/>
              </w:rPr>
            </w:pPr>
          </w:p>
        </w:tc>
      </w:tr>
      <w:tr w:rsidR="00FF44AF" w:rsidRPr="00FF44AF" w:rsidTr="00FF44AF">
        <w:trPr>
          <w:trHeight w:val="333"/>
        </w:trPr>
        <w:tc>
          <w:tcPr>
            <w:tcW w:w="392" w:type="dxa"/>
            <w:vMerge/>
            <w:shd w:val="clear" w:color="auto" w:fill="EAF1DD" w:themeFill="accent3" w:themeFillTint="33"/>
          </w:tcPr>
          <w:p w:rsidR="00FF44AF" w:rsidRDefault="00FF44AF" w:rsidP="00644CC4">
            <w:pPr>
              <w:jc w:val="both"/>
            </w:pPr>
          </w:p>
        </w:tc>
        <w:tc>
          <w:tcPr>
            <w:tcW w:w="1701" w:type="dxa"/>
            <w:vAlign w:val="center"/>
          </w:tcPr>
          <w:p w:rsidR="00FF44AF" w:rsidRPr="001F2C5F" w:rsidRDefault="00FF44AF" w:rsidP="00644CC4">
            <w:pPr>
              <w:jc w:val="center"/>
              <w:rPr>
                <w:sz w:val="18"/>
                <w:szCs w:val="18"/>
              </w:rPr>
            </w:pPr>
            <w:r>
              <w:rPr>
                <w:sz w:val="18"/>
                <w:szCs w:val="18"/>
              </w:rPr>
              <w:t>Dębowa Kłoda</w:t>
            </w:r>
          </w:p>
        </w:tc>
        <w:tc>
          <w:tcPr>
            <w:tcW w:w="709" w:type="dxa"/>
            <w:vAlign w:val="bottom"/>
          </w:tcPr>
          <w:p w:rsidR="00FF44AF" w:rsidRPr="00FF44AF" w:rsidRDefault="00FF44AF" w:rsidP="00FF44AF">
            <w:pPr>
              <w:jc w:val="center"/>
              <w:rPr>
                <w:sz w:val="18"/>
                <w:szCs w:val="18"/>
              </w:rPr>
            </w:pPr>
            <w:r w:rsidRPr="00FF44AF">
              <w:rPr>
                <w:sz w:val="18"/>
                <w:szCs w:val="18"/>
              </w:rPr>
              <w:t>41,57</w:t>
            </w:r>
          </w:p>
        </w:tc>
        <w:tc>
          <w:tcPr>
            <w:tcW w:w="6410" w:type="dxa"/>
            <w:vMerge/>
          </w:tcPr>
          <w:p w:rsidR="00FF44AF" w:rsidRPr="00FF44AF" w:rsidRDefault="00FF44AF" w:rsidP="00FF44AF">
            <w:pPr>
              <w:jc w:val="center"/>
              <w:rPr>
                <w:sz w:val="18"/>
                <w:szCs w:val="18"/>
              </w:rPr>
            </w:pPr>
          </w:p>
        </w:tc>
      </w:tr>
      <w:tr w:rsidR="00FF44AF" w:rsidRPr="00FF44AF" w:rsidTr="00FF44AF">
        <w:trPr>
          <w:trHeight w:val="332"/>
        </w:trPr>
        <w:tc>
          <w:tcPr>
            <w:tcW w:w="392" w:type="dxa"/>
            <w:vMerge/>
            <w:shd w:val="clear" w:color="auto" w:fill="EAF1DD" w:themeFill="accent3" w:themeFillTint="33"/>
          </w:tcPr>
          <w:p w:rsidR="00FF44AF" w:rsidRDefault="00FF44AF" w:rsidP="00644CC4">
            <w:pPr>
              <w:jc w:val="both"/>
            </w:pPr>
          </w:p>
        </w:tc>
        <w:tc>
          <w:tcPr>
            <w:tcW w:w="1701" w:type="dxa"/>
            <w:vAlign w:val="center"/>
          </w:tcPr>
          <w:p w:rsidR="00FF44AF" w:rsidRPr="001F2C5F" w:rsidRDefault="00FF44AF" w:rsidP="00644CC4">
            <w:pPr>
              <w:jc w:val="center"/>
              <w:rPr>
                <w:sz w:val="18"/>
                <w:szCs w:val="18"/>
              </w:rPr>
            </w:pPr>
            <w:r>
              <w:rPr>
                <w:sz w:val="18"/>
                <w:szCs w:val="18"/>
              </w:rPr>
              <w:t>Kodeniec</w:t>
            </w:r>
          </w:p>
        </w:tc>
        <w:tc>
          <w:tcPr>
            <w:tcW w:w="709" w:type="dxa"/>
            <w:vAlign w:val="bottom"/>
          </w:tcPr>
          <w:p w:rsidR="00FF44AF" w:rsidRPr="00FF44AF" w:rsidRDefault="00FF44AF" w:rsidP="00FF44AF">
            <w:pPr>
              <w:jc w:val="center"/>
              <w:rPr>
                <w:sz w:val="18"/>
                <w:szCs w:val="18"/>
              </w:rPr>
            </w:pPr>
            <w:r w:rsidRPr="00FF44AF">
              <w:rPr>
                <w:sz w:val="18"/>
                <w:szCs w:val="18"/>
              </w:rPr>
              <w:t>33,07</w:t>
            </w:r>
          </w:p>
        </w:tc>
        <w:tc>
          <w:tcPr>
            <w:tcW w:w="6410" w:type="dxa"/>
            <w:vMerge/>
          </w:tcPr>
          <w:p w:rsidR="00FF44AF" w:rsidRPr="00FF44AF" w:rsidRDefault="00FF44AF" w:rsidP="00FF44AF">
            <w:pPr>
              <w:jc w:val="center"/>
              <w:rPr>
                <w:sz w:val="18"/>
                <w:szCs w:val="18"/>
              </w:rPr>
            </w:pPr>
          </w:p>
        </w:tc>
      </w:tr>
      <w:tr w:rsidR="00FF44AF" w:rsidRPr="00FF44AF" w:rsidTr="007F4981">
        <w:trPr>
          <w:trHeight w:val="333"/>
        </w:trPr>
        <w:tc>
          <w:tcPr>
            <w:tcW w:w="392" w:type="dxa"/>
            <w:vMerge/>
            <w:shd w:val="clear" w:color="auto" w:fill="EAF1DD" w:themeFill="accent3" w:themeFillTint="33"/>
          </w:tcPr>
          <w:p w:rsidR="00FF44AF" w:rsidRDefault="00FF44AF" w:rsidP="00644CC4">
            <w:pPr>
              <w:jc w:val="both"/>
            </w:pPr>
          </w:p>
        </w:tc>
        <w:tc>
          <w:tcPr>
            <w:tcW w:w="1701" w:type="dxa"/>
            <w:vAlign w:val="center"/>
          </w:tcPr>
          <w:p w:rsidR="00FF44AF" w:rsidRPr="001F2C5F" w:rsidRDefault="00FF44AF" w:rsidP="00644CC4">
            <w:pPr>
              <w:jc w:val="center"/>
              <w:rPr>
                <w:sz w:val="18"/>
                <w:szCs w:val="18"/>
              </w:rPr>
            </w:pPr>
            <w:r>
              <w:rPr>
                <w:sz w:val="18"/>
                <w:szCs w:val="18"/>
              </w:rPr>
              <w:t>Kol. Krzywowierzba</w:t>
            </w:r>
          </w:p>
        </w:tc>
        <w:tc>
          <w:tcPr>
            <w:tcW w:w="709" w:type="dxa"/>
            <w:shd w:val="clear" w:color="auto" w:fill="D6E3BC" w:themeFill="accent3" w:themeFillTint="66"/>
            <w:vAlign w:val="bottom"/>
          </w:tcPr>
          <w:p w:rsidR="00FF44AF" w:rsidRPr="00FF44AF" w:rsidRDefault="00FF44AF" w:rsidP="00FF44AF">
            <w:pPr>
              <w:jc w:val="center"/>
              <w:rPr>
                <w:sz w:val="18"/>
                <w:szCs w:val="18"/>
              </w:rPr>
            </w:pPr>
            <w:r w:rsidRPr="00FF44AF">
              <w:rPr>
                <w:sz w:val="18"/>
                <w:szCs w:val="18"/>
              </w:rPr>
              <w:t>0,00</w:t>
            </w:r>
          </w:p>
        </w:tc>
        <w:tc>
          <w:tcPr>
            <w:tcW w:w="6410" w:type="dxa"/>
            <w:vMerge/>
          </w:tcPr>
          <w:p w:rsidR="00FF44AF" w:rsidRPr="00FF44AF" w:rsidRDefault="00FF44AF" w:rsidP="00FF44AF">
            <w:pPr>
              <w:jc w:val="center"/>
              <w:rPr>
                <w:sz w:val="18"/>
                <w:szCs w:val="18"/>
              </w:rPr>
            </w:pPr>
          </w:p>
        </w:tc>
      </w:tr>
      <w:tr w:rsidR="00FF44AF" w:rsidRPr="00FF44AF" w:rsidTr="007F4981">
        <w:trPr>
          <w:trHeight w:val="333"/>
        </w:trPr>
        <w:tc>
          <w:tcPr>
            <w:tcW w:w="392" w:type="dxa"/>
            <w:vMerge/>
            <w:shd w:val="clear" w:color="auto" w:fill="EAF1DD" w:themeFill="accent3" w:themeFillTint="33"/>
          </w:tcPr>
          <w:p w:rsidR="00FF44AF" w:rsidRDefault="00FF44AF" w:rsidP="00644CC4">
            <w:pPr>
              <w:jc w:val="both"/>
            </w:pPr>
          </w:p>
        </w:tc>
        <w:tc>
          <w:tcPr>
            <w:tcW w:w="1701" w:type="dxa"/>
            <w:vAlign w:val="center"/>
          </w:tcPr>
          <w:p w:rsidR="00FF44AF" w:rsidRPr="001F2C5F" w:rsidRDefault="00FF44AF" w:rsidP="00644CC4">
            <w:pPr>
              <w:jc w:val="center"/>
              <w:rPr>
                <w:sz w:val="18"/>
                <w:szCs w:val="18"/>
              </w:rPr>
            </w:pPr>
            <w:r>
              <w:rPr>
                <w:sz w:val="18"/>
                <w:szCs w:val="18"/>
              </w:rPr>
              <w:t>Korona</w:t>
            </w:r>
          </w:p>
        </w:tc>
        <w:tc>
          <w:tcPr>
            <w:tcW w:w="709" w:type="dxa"/>
            <w:shd w:val="clear" w:color="auto" w:fill="D6E3BC" w:themeFill="accent3" w:themeFillTint="66"/>
            <w:vAlign w:val="bottom"/>
          </w:tcPr>
          <w:p w:rsidR="00FF44AF" w:rsidRPr="00FF44AF" w:rsidRDefault="00FF44AF" w:rsidP="00FF44AF">
            <w:pPr>
              <w:jc w:val="center"/>
              <w:rPr>
                <w:sz w:val="18"/>
                <w:szCs w:val="18"/>
              </w:rPr>
            </w:pPr>
            <w:r w:rsidRPr="00FF44AF">
              <w:rPr>
                <w:sz w:val="18"/>
                <w:szCs w:val="18"/>
              </w:rPr>
              <w:t>25,97</w:t>
            </w:r>
          </w:p>
        </w:tc>
        <w:tc>
          <w:tcPr>
            <w:tcW w:w="6410" w:type="dxa"/>
            <w:vMerge/>
          </w:tcPr>
          <w:p w:rsidR="00FF44AF" w:rsidRPr="00FF44AF" w:rsidRDefault="00FF44AF" w:rsidP="00FF44AF">
            <w:pPr>
              <w:jc w:val="center"/>
              <w:rPr>
                <w:sz w:val="18"/>
                <w:szCs w:val="18"/>
              </w:rPr>
            </w:pPr>
          </w:p>
        </w:tc>
      </w:tr>
      <w:tr w:rsidR="00FF44AF" w:rsidRPr="00FF44AF" w:rsidTr="00FF44AF">
        <w:trPr>
          <w:trHeight w:val="332"/>
        </w:trPr>
        <w:tc>
          <w:tcPr>
            <w:tcW w:w="392" w:type="dxa"/>
            <w:vMerge/>
            <w:shd w:val="clear" w:color="auto" w:fill="EAF1DD" w:themeFill="accent3" w:themeFillTint="33"/>
          </w:tcPr>
          <w:p w:rsidR="00FF44AF" w:rsidRDefault="00FF44AF" w:rsidP="00644CC4">
            <w:pPr>
              <w:jc w:val="both"/>
            </w:pPr>
          </w:p>
        </w:tc>
        <w:tc>
          <w:tcPr>
            <w:tcW w:w="1701" w:type="dxa"/>
            <w:vAlign w:val="center"/>
          </w:tcPr>
          <w:p w:rsidR="00FF44AF" w:rsidRPr="001F2C5F" w:rsidRDefault="00FF44AF" w:rsidP="00644CC4">
            <w:pPr>
              <w:jc w:val="center"/>
              <w:rPr>
                <w:sz w:val="18"/>
                <w:szCs w:val="18"/>
              </w:rPr>
            </w:pPr>
            <w:r>
              <w:rPr>
                <w:sz w:val="18"/>
                <w:szCs w:val="18"/>
              </w:rPr>
              <w:t>Leitnie</w:t>
            </w:r>
          </w:p>
        </w:tc>
        <w:tc>
          <w:tcPr>
            <w:tcW w:w="709" w:type="dxa"/>
            <w:vAlign w:val="bottom"/>
          </w:tcPr>
          <w:p w:rsidR="00FF44AF" w:rsidRPr="00FF44AF" w:rsidRDefault="00FF44AF" w:rsidP="00FF44AF">
            <w:pPr>
              <w:jc w:val="center"/>
              <w:rPr>
                <w:sz w:val="18"/>
                <w:szCs w:val="18"/>
              </w:rPr>
            </w:pPr>
            <w:r w:rsidRPr="00FF44AF">
              <w:rPr>
                <w:sz w:val="18"/>
                <w:szCs w:val="18"/>
              </w:rPr>
              <w:t>41,67</w:t>
            </w:r>
          </w:p>
        </w:tc>
        <w:tc>
          <w:tcPr>
            <w:tcW w:w="6410" w:type="dxa"/>
            <w:vMerge/>
          </w:tcPr>
          <w:p w:rsidR="00FF44AF" w:rsidRPr="00FF44AF" w:rsidRDefault="00FF44AF" w:rsidP="00FF44AF">
            <w:pPr>
              <w:jc w:val="center"/>
              <w:rPr>
                <w:sz w:val="18"/>
                <w:szCs w:val="18"/>
              </w:rPr>
            </w:pPr>
          </w:p>
        </w:tc>
      </w:tr>
      <w:tr w:rsidR="00FF44AF" w:rsidRPr="00FF44AF" w:rsidTr="00FF44AF">
        <w:trPr>
          <w:trHeight w:val="333"/>
        </w:trPr>
        <w:tc>
          <w:tcPr>
            <w:tcW w:w="392" w:type="dxa"/>
            <w:vMerge/>
            <w:shd w:val="clear" w:color="auto" w:fill="EAF1DD" w:themeFill="accent3" w:themeFillTint="33"/>
          </w:tcPr>
          <w:p w:rsidR="00FF44AF" w:rsidRDefault="00FF44AF" w:rsidP="00644CC4">
            <w:pPr>
              <w:jc w:val="both"/>
            </w:pPr>
          </w:p>
        </w:tc>
        <w:tc>
          <w:tcPr>
            <w:tcW w:w="1701" w:type="dxa"/>
            <w:vAlign w:val="center"/>
          </w:tcPr>
          <w:p w:rsidR="00FF44AF" w:rsidRPr="001F2C5F" w:rsidRDefault="00FF44AF" w:rsidP="00644CC4">
            <w:pPr>
              <w:jc w:val="center"/>
              <w:rPr>
                <w:sz w:val="18"/>
                <w:szCs w:val="18"/>
              </w:rPr>
            </w:pPr>
            <w:r>
              <w:rPr>
                <w:sz w:val="18"/>
                <w:szCs w:val="18"/>
              </w:rPr>
              <w:t>Lubiczyn</w:t>
            </w:r>
          </w:p>
        </w:tc>
        <w:tc>
          <w:tcPr>
            <w:tcW w:w="709" w:type="dxa"/>
            <w:vAlign w:val="bottom"/>
          </w:tcPr>
          <w:p w:rsidR="00FF44AF" w:rsidRPr="00FF44AF" w:rsidRDefault="00FF44AF" w:rsidP="00FF44AF">
            <w:pPr>
              <w:jc w:val="center"/>
              <w:rPr>
                <w:sz w:val="18"/>
                <w:szCs w:val="18"/>
              </w:rPr>
            </w:pPr>
            <w:r w:rsidRPr="00FF44AF">
              <w:rPr>
                <w:sz w:val="18"/>
                <w:szCs w:val="18"/>
              </w:rPr>
              <w:t>36,65</w:t>
            </w:r>
          </w:p>
        </w:tc>
        <w:tc>
          <w:tcPr>
            <w:tcW w:w="6410" w:type="dxa"/>
            <w:vMerge/>
          </w:tcPr>
          <w:p w:rsidR="00FF44AF" w:rsidRPr="00FF44AF" w:rsidRDefault="00FF44AF" w:rsidP="00FF44AF">
            <w:pPr>
              <w:jc w:val="center"/>
              <w:rPr>
                <w:sz w:val="18"/>
                <w:szCs w:val="18"/>
              </w:rPr>
            </w:pPr>
          </w:p>
        </w:tc>
      </w:tr>
      <w:tr w:rsidR="00FF44AF" w:rsidRPr="00FF44AF" w:rsidTr="007F4981">
        <w:trPr>
          <w:trHeight w:val="333"/>
        </w:trPr>
        <w:tc>
          <w:tcPr>
            <w:tcW w:w="392" w:type="dxa"/>
            <w:vMerge/>
            <w:shd w:val="clear" w:color="auto" w:fill="EAF1DD" w:themeFill="accent3" w:themeFillTint="33"/>
          </w:tcPr>
          <w:p w:rsidR="00FF44AF" w:rsidRDefault="00FF44AF" w:rsidP="00644CC4">
            <w:pPr>
              <w:jc w:val="both"/>
            </w:pPr>
          </w:p>
        </w:tc>
        <w:tc>
          <w:tcPr>
            <w:tcW w:w="1701" w:type="dxa"/>
            <w:vAlign w:val="center"/>
          </w:tcPr>
          <w:p w:rsidR="00FF44AF" w:rsidRPr="001F2C5F" w:rsidRDefault="00FF44AF" w:rsidP="00644CC4">
            <w:pPr>
              <w:jc w:val="center"/>
              <w:rPr>
                <w:sz w:val="18"/>
                <w:szCs w:val="18"/>
              </w:rPr>
            </w:pPr>
            <w:r>
              <w:rPr>
                <w:sz w:val="18"/>
                <w:szCs w:val="18"/>
              </w:rPr>
              <w:t>Makoszka</w:t>
            </w:r>
          </w:p>
        </w:tc>
        <w:tc>
          <w:tcPr>
            <w:tcW w:w="709" w:type="dxa"/>
            <w:shd w:val="clear" w:color="auto" w:fill="D6E3BC" w:themeFill="accent3" w:themeFillTint="66"/>
            <w:vAlign w:val="bottom"/>
          </w:tcPr>
          <w:p w:rsidR="00FF44AF" w:rsidRPr="00FF44AF" w:rsidRDefault="00FF44AF" w:rsidP="00FF44AF">
            <w:pPr>
              <w:jc w:val="center"/>
              <w:rPr>
                <w:sz w:val="18"/>
                <w:szCs w:val="18"/>
              </w:rPr>
            </w:pPr>
            <w:r w:rsidRPr="00FF44AF">
              <w:rPr>
                <w:sz w:val="18"/>
                <w:szCs w:val="18"/>
              </w:rPr>
              <w:t>26,79</w:t>
            </w:r>
          </w:p>
        </w:tc>
        <w:tc>
          <w:tcPr>
            <w:tcW w:w="6410" w:type="dxa"/>
            <w:vMerge/>
          </w:tcPr>
          <w:p w:rsidR="00FF44AF" w:rsidRPr="00FF44AF" w:rsidRDefault="00FF44AF" w:rsidP="00FF44AF">
            <w:pPr>
              <w:jc w:val="center"/>
              <w:rPr>
                <w:sz w:val="18"/>
                <w:szCs w:val="18"/>
              </w:rPr>
            </w:pPr>
          </w:p>
        </w:tc>
      </w:tr>
      <w:tr w:rsidR="00FF44AF" w:rsidRPr="00FF44AF" w:rsidTr="007F4981">
        <w:trPr>
          <w:trHeight w:val="333"/>
        </w:trPr>
        <w:tc>
          <w:tcPr>
            <w:tcW w:w="392" w:type="dxa"/>
            <w:vMerge/>
            <w:shd w:val="clear" w:color="auto" w:fill="EAF1DD" w:themeFill="accent3" w:themeFillTint="33"/>
          </w:tcPr>
          <w:p w:rsidR="00FF44AF" w:rsidRDefault="00FF44AF" w:rsidP="00644CC4">
            <w:pPr>
              <w:jc w:val="both"/>
            </w:pPr>
          </w:p>
        </w:tc>
        <w:tc>
          <w:tcPr>
            <w:tcW w:w="1701" w:type="dxa"/>
            <w:vAlign w:val="center"/>
          </w:tcPr>
          <w:p w:rsidR="00FF44AF" w:rsidRPr="001F2C5F" w:rsidRDefault="00FF44AF" w:rsidP="00644CC4">
            <w:pPr>
              <w:jc w:val="center"/>
              <w:rPr>
                <w:sz w:val="18"/>
                <w:szCs w:val="18"/>
              </w:rPr>
            </w:pPr>
            <w:r>
              <w:rPr>
                <w:sz w:val="18"/>
                <w:szCs w:val="18"/>
              </w:rPr>
              <w:t>Marianówka</w:t>
            </w:r>
          </w:p>
        </w:tc>
        <w:tc>
          <w:tcPr>
            <w:tcW w:w="709" w:type="dxa"/>
            <w:shd w:val="clear" w:color="auto" w:fill="D6E3BC" w:themeFill="accent3" w:themeFillTint="66"/>
            <w:vAlign w:val="bottom"/>
          </w:tcPr>
          <w:p w:rsidR="00FF44AF" w:rsidRPr="00FF44AF" w:rsidRDefault="00FF44AF" w:rsidP="00FF44AF">
            <w:pPr>
              <w:jc w:val="center"/>
              <w:rPr>
                <w:sz w:val="18"/>
                <w:szCs w:val="18"/>
              </w:rPr>
            </w:pPr>
            <w:r w:rsidRPr="00FF44AF">
              <w:rPr>
                <w:sz w:val="18"/>
                <w:szCs w:val="18"/>
              </w:rPr>
              <w:t>0,00</w:t>
            </w:r>
          </w:p>
        </w:tc>
        <w:tc>
          <w:tcPr>
            <w:tcW w:w="6410" w:type="dxa"/>
            <w:vMerge/>
          </w:tcPr>
          <w:p w:rsidR="00FF44AF" w:rsidRPr="00FF44AF" w:rsidRDefault="00FF44AF" w:rsidP="00FF44AF">
            <w:pPr>
              <w:jc w:val="center"/>
              <w:rPr>
                <w:sz w:val="18"/>
                <w:szCs w:val="18"/>
              </w:rPr>
            </w:pPr>
          </w:p>
        </w:tc>
      </w:tr>
      <w:tr w:rsidR="00FF44AF" w:rsidRPr="00FF44AF" w:rsidTr="00FF44AF">
        <w:trPr>
          <w:trHeight w:val="332"/>
        </w:trPr>
        <w:tc>
          <w:tcPr>
            <w:tcW w:w="392" w:type="dxa"/>
            <w:vMerge/>
            <w:shd w:val="clear" w:color="auto" w:fill="EAF1DD" w:themeFill="accent3" w:themeFillTint="33"/>
          </w:tcPr>
          <w:p w:rsidR="00FF44AF" w:rsidRDefault="00FF44AF" w:rsidP="00644CC4">
            <w:pPr>
              <w:jc w:val="both"/>
            </w:pPr>
          </w:p>
        </w:tc>
        <w:tc>
          <w:tcPr>
            <w:tcW w:w="1701" w:type="dxa"/>
            <w:vAlign w:val="center"/>
          </w:tcPr>
          <w:p w:rsidR="00FF44AF" w:rsidRPr="001F2C5F" w:rsidRDefault="00FF44AF" w:rsidP="00644CC4">
            <w:pPr>
              <w:jc w:val="center"/>
              <w:rPr>
                <w:sz w:val="18"/>
                <w:szCs w:val="18"/>
              </w:rPr>
            </w:pPr>
            <w:r>
              <w:rPr>
                <w:sz w:val="18"/>
                <w:szCs w:val="18"/>
              </w:rPr>
              <w:t>Nietiahy</w:t>
            </w:r>
          </w:p>
        </w:tc>
        <w:tc>
          <w:tcPr>
            <w:tcW w:w="709" w:type="dxa"/>
            <w:vAlign w:val="bottom"/>
          </w:tcPr>
          <w:p w:rsidR="00FF44AF" w:rsidRPr="00FF44AF" w:rsidRDefault="00FF44AF" w:rsidP="00FF44AF">
            <w:pPr>
              <w:jc w:val="center"/>
              <w:rPr>
                <w:sz w:val="18"/>
                <w:szCs w:val="18"/>
              </w:rPr>
            </w:pPr>
            <w:r w:rsidRPr="00FF44AF">
              <w:rPr>
                <w:sz w:val="18"/>
                <w:szCs w:val="18"/>
              </w:rPr>
              <w:t>49,38</w:t>
            </w:r>
          </w:p>
        </w:tc>
        <w:tc>
          <w:tcPr>
            <w:tcW w:w="6410" w:type="dxa"/>
            <w:vMerge/>
          </w:tcPr>
          <w:p w:rsidR="00FF44AF" w:rsidRPr="00FF44AF" w:rsidRDefault="00FF44AF" w:rsidP="00FF44AF">
            <w:pPr>
              <w:jc w:val="center"/>
              <w:rPr>
                <w:sz w:val="18"/>
                <w:szCs w:val="18"/>
              </w:rPr>
            </w:pPr>
          </w:p>
        </w:tc>
      </w:tr>
      <w:tr w:rsidR="00FF44AF" w:rsidRPr="00FF44AF" w:rsidTr="00FF44AF">
        <w:trPr>
          <w:trHeight w:val="333"/>
        </w:trPr>
        <w:tc>
          <w:tcPr>
            <w:tcW w:w="392" w:type="dxa"/>
            <w:vMerge/>
            <w:shd w:val="clear" w:color="auto" w:fill="EAF1DD" w:themeFill="accent3" w:themeFillTint="33"/>
          </w:tcPr>
          <w:p w:rsidR="00FF44AF" w:rsidRDefault="00FF44AF" w:rsidP="00644CC4">
            <w:pPr>
              <w:jc w:val="both"/>
            </w:pPr>
          </w:p>
        </w:tc>
        <w:tc>
          <w:tcPr>
            <w:tcW w:w="1701" w:type="dxa"/>
            <w:vAlign w:val="center"/>
          </w:tcPr>
          <w:p w:rsidR="00FF44AF" w:rsidRPr="001F2C5F" w:rsidRDefault="00FF44AF" w:rsidP="00644CC4">
            <w:pPr>
              <w:jc w:val="center"/>
              <w:rPr>
                <w:sz w:val="18"/>
                <w:szCs w:val="18"/>
              </w:rPr>
            </w:pPr>
            <w:r>
              <w:rPr>
                <w:sz w:val="18"/>
                <w:szCs w:val="18"/>
              </w:rPr>
              <w:t>Pachole</w:t>
            </w:r>
          </w:p>
        </w:tc>
        <w:tc>
          <w:tcPr>
            <w:tcW w:w="709" w:type="dxa"/>
            <w:vAlign w:val="bottom"/>
          </w:tcPr>
          <w:p w:rsidR="00FF44AF" w:rsidRPr="00FF44AF" w:rsidRDefault="00FF44AF" w:rsidP="00FF44AF">
            <w:pPr>
              <w:jc w:val="center"/>
              <w:rPr>
                <w:sz w:val="18"/>
                <w:szCs w:val="18"/>
              </w:rPr>
            </w:pPr>
            <w:r w:rsidRPr="00FF44AF">
              <w:rPr>
                <w:sz w:val="18"/>
                <w:szCs w:val="18"/>
              </w:rPr>
              <w:t>35,71</w:t>
            </w:r>
          </w:p>
        </w:tc>
        <w:tc>
          <w:tcPr>
            <w:tcW w:w="6410" w:type="dxa"/>
            <w:vMerge/>
          </w:tcPr>
          <w:p w:rsidR="00FF44AF" w:rsidRPr="00FF44AF" w:rsidRDefault="00FF44AF" w:rsidP="00FF44AF">
            <w:pPr>
              <w:jc w:val="center"/>
              <w:rPr>
                <w:sz w:val="18"/>
                <w:szCs w:val="18"/>
              </w:rPr>
            </w:pPr>
          </w:p>
        </w:tc>
      </w:tr>
      <w:tr w:rsidR="00FF44AF" w:rsidRPr="00FF44AF" w:rsidTr="007F4981">
        <w:trPr>
          <w:trHeight w:val="333"/>
        </w:trPr>
        <w:tc>
          <w:tcPr>
            <w:tcW w:w="392" w:type="dxa"/>
            <w:vMerge/>
            <w:shd w:val="clear" w:color="auto" w:fill="EAF1DD" w:themeFill="accent3" w:themeFillTint="33"/>
          </w:tcPr>
          <w:p w:rsidR="00FF44AF" w:rsidRDefault="00FF44AF" w:rsidP="00644CC4">
            <w:pPr>
              <w:jc w:val="both"/>
            </w:pPr>
          </w:p>
        </w:tc>
        <w:tc>
          <w:tcPr>
            <w:tcW w:w="1701" w:type="dxa"/>
            <w:vAlign w:val="center"/>
          </w:tcPr>
          <w:p w:rsidR="00FF44AF" w:rsidRPr="001F2C5F" w:rsidRDefault="00FF44AF" w:rsidP="00644CC4">
            <w:pPr>
              <w:jc w:val="center"/>
              <w:rPr>
                <w:sz w:val="18"/>
                <w:szCs w:val="18"/>
              </w:rPr>
            </w:pPr>
            <w:r>
              <w:rPr>
                <w:sz w:val="18"/>
                <w:szCs w:val="18"/>
              </w:rPr>
              <w:t>Plebania Wola</w:t>
            </w:r>
          </w:p>
        </w:tc>
        <w:tc>
          <w:tcPr>
            <w:tcW w:w="709" w:type="dxa"/>
            <w:shd w:val="clear" w:color="auto" w:fill="D6E3BC" w:themeFill="accent3" w:themeFillTint="66"/>
            <w:vAlign w:val="bottom"/>
          </w:tcPr>
          <w:p w:rsidR="00FF44AF" w:rsidRPr="00FF44AF" w:rsidRDefault="00FF44AF" w:rsidP="00FF44AF">
            <w:pPr>
              <w:jc w:val="center"/>
              <w:rPr>
                <w:sz w:val="18"/>
                <w:szCs w:val="18"/>
              </w:rPr>
            </w:pPr>
            <w:r w:rsidRPr="00FF44AF">
              <w:rPr>
                <w:sz w:val="18"/>
                <w:szCs w:val="18"/>
              </w:rPr>
              <w:t>8,00</w:t>
            </w:r>
          </w:p>
        </w:tc>
        <w:tc>
          <w:tcPr>
            <w:tcW w:w="6410" w:type="dxa"/>
            <w:vMerge/>
          </w:tcPr>
          <w:p w:rsidR="00FF44AF" w:rsidRPr="00FF44AF" w:rsidRDefault="00FF44AF" w:rsidP="00FF44AF">
            <w:pPr>
              <w:jc w:val="center"/>
              <w:rPr>
                <w:sz w:val="18"/>
                <w:szCs w:val="18"/>
              </w:rPr>
            </w:pPr>
          </w:p>
        </w:tc>
      </w:tr>
      <w:tr w:rsidR="00FF44AF" w:rsidRPr="00FF44AF" w:rsidTr="00FF44AF">
        <w:trPr>
          <w:trHeight w:val="332"/>
        </w:trPr>
        <w:tc>
          <w:tcPr>
            <w:tcW w:w="392" w:type="dxa"/>
            <w:vMerge/>
            <w:shd w:val="clear" w:color="auto" w:fill="EAF1DD" w:themeFill="accent3" w:themeFillTint="33"/>
          </w:tcPr>
          <w:p w:rsidR="00FF44AF" w:rsidRDefault="00FF44AF" w:rsidP="00644CC4">
            <w:pPr>
              <w:jc w:val="both"/>
            </w:pPr>
          </w:p>
        </w:tc>
        <w:tc>
          <w:tcPr>
            <w:tcW w:w="1701" w:type="dxa"/>
            <w:vAlign w:val="center"/>
          </w:tcPr>
          <w:p w:rsidR="00FF44AF" w:rsidRPr="001F2C5F" w:rsidRDefault="00FF44AF" w:rsidP="00644CC4">
            <w:pPr>
              <w:jc w:val="center"/>
              <w:rPr>
                <w:sz w:val="18"/>
                <w:szCs w:val="18"/>
              </w:rPr>
            </w:pPr>
            <w:r>
              <w:rPr>
                <w:sz w:val="18"/>
                <w:szCs w:val="18"/>
              </w:rPr>
              <w:t>Stępków</w:t>
            </w:r>
          </w:p>
        </w:tc>
        <w:tc>
          <w:tcPr>
            <w:tcW w:w="709" w:type="dxa"/>
            <w:vAlign w:val="bottom"/>
          </w:tcPr>
          <w:p w:rsidR="00FF44AF" w:rsidRPr="00FF44AF" w:rsidRDefault="00FF44AF" w:rsidP="00FF44AF">
            <w:pPr>
              <w:jc w:val="center"/>
              <w:rPr>
                <w:sz w:val="18"/>
                <w:szCs w:val="18"/>
              </w:rPr>
            </w:pPr>
            <w:r w:rsidRPr="00FF44AF">
              <w:rPr>
                <w:sz w:val="18"/>
                <w:szCs w:val="18"/>
              </w:rPr>
              <w:t>39,53</w:t>
            </w:r>
          </w:p>
        </w:tc>
        <w:tc>
          <w:tcPr>
            <w:tcW w:w="6410" w:type="dxa"/>
            <w:vMerge/>
          </w:tcPr>
          <w:p w:rsidR="00FF44AF" w:rsidRPr="00FF44AF" w:rsidRDefault="00FF44AF" w:rsidP="00FF44AF">
            <w:pPr>
              <w:jc w:val="center"/>
              <w:rPr>
                <w:sz w:val="18"/>
                <w:szCs w:val="18"/>
              </w:rPr>
            </w:pPr>
          </w:p>
        </w:tc>
      </w:tr>
      <w:tr w:rsidR="00FF44AF" w:rsidRPr="00FF44AF" w:rsidTr="007F4981">
        <w:trPr>
          <w:trHeight w:val="333"/>
        </w:trPr>
        <w:tc>
          <w:tcPr>
            <w:tcW w:w="392" w:type="dxa"/>
            <w:vMerge/>
            <w:shd w:val="clear" w:color="auto" w:fill="EAF1DD" w:themeFill="accent3" w:themeFillTint="33"/>
          </w:tcPr>
          <w:p w:rsidR="00FF44AF" w:rsidRDefault="00FF44AF" w:rsidP="00644CC4">
            <w:pPr>
              <w:jc w:val="both"/>
            </w:pPr>
          </w:p>
        </w:tc>
        <w:tc>
          <w:tcPr>
            <w:tcW w:w="1701" w:type="dxa"/>
            <w:vAlign w:val="center"/>
          </w:tcPr>
          <w:p w:rsidR="00FF44AF" w:rsidRPr="001F2C5F" w:rsidRDefault="00FF44AF" w:rsidP="00644CC4">
            <w:pPr>
              <w:jc w:val="center"/>
              <w:rPr>
                <w:sz w:val="18"/>
                <w:szCs w:val="18"/>
              </w:rPr>
            </w:pPr>
            <w:r>
              <w:rPr>
                <w:sz w:val="18"/>
                <w:szCs w:val="18"/>
              </w:rPr>
              <w:t>Uhnin</w:t>
            </w:r>
          </w:p>
        </w:tc>
        <w:tc>
          <w:tcPr>
            <w:tcW w:w="709" w:type="dxa"/>
            <w:shd w:val="clear" w:color="auto" w:fill="D6E3BC" w:themeFill="accent3" w:themeFillTint="66"/>
            <w:vAlign w:val="bottom"/>
          </w:tcPr>
          <w:p w:rsidR="00FF44AF" w:rsidRPr="00FF44AF" w:rsidRDefault="00FF44AF" w:rsidP="00FF44AF">
            <w:pPr>
              <w:jc w:val="center"/>
              <w:rPr>
                <w:sz w:val="18"/>
                <w:szCs w:val="18"/>
              </w:rPr>
            </w:pPr>
            <w:r w:rsidRPr="00FF44AF">
              <w:rPr>
                <w:sz w:val="18"/>
                <w:szCs w:val="18"/>
              </w:rPr>
              <w:t>22,85</w:t>
            </w:r>
          </w:p>
        </w:tc>
        <w:tc>
          <w:tcPr>
            <w:tcW w:w="6410" w:type="dxa"/>
            <w:vMerge/>
          </w:tcPr>
          <w:p w:rsidR="00FF44AF" w:rsidRPr="00FF44AF" w:rsidRDefault="00FF44AF" w:rsidP="00FF44AF">
            <w:pPr>
              <w:jc w:val="center"/>
              <w:rPr>
                <w:sz w:val="18"/>
                <w:szCs w:val="18"/>
              </w:rPr>
            </w:pPr>
          </w:p>
        </w:tc>
      </w:tr>
      <w:tr w:rsidR="00FF44AF" w:rsidRPr="00FF44AF" w:rsidTr="007F4981">
        <w:trPr>
          <w:trHeight w:val="333"/>
        </w:trPr>
        <w:tc>
          <w:tcPr>
            <w:tcW w:w="392" w:type="dxa"/>
            <w:vMerge/>
            <w:shd w:val="clear" w:color="auto" w:fill="EAF1DD" w:themeFill="accent3" w:themeFillTint="33"/>
          </w:tcPr>
          <w:p w:rsidR="00FF44AF" w:rsidRDefault="00FF44AF" w:rsidP="00644CC4">
            <w:pPr>
              <w:jc w:val="both"/>
            </w:pPr>
          </w:p>
        </w:tc>
        <w:tc>
          <w:tcPr>
            <w:tcW w:w="1701" w:type="dxa"/>
            <w:vAlign w:val="center"/>
          </w:tcPr>
          <w:p w:rsidR="00FF44AF" w:rsidRDefault="00FF44AF" w:rsidP="00644CC4">
            <w:pPr>
              <w:jc w:val="center"/>
              <w:rPr>
                <w:sz w:val="18"/>
                <w:szCs w:val="18"/>
              </w:rPr>
            </w:pPr>
            <w:r>
              <w:rPr>
                <w:sz w:val="18"/>
                <w:szCs w:val="18"/>
              </w:rPr>
              <w:t>Wyhalew</w:t>
            </w:r>
          </w:p>
        </w:tc>
        <w:tc>
          <w:tcPr>
            <w:tcW w:w="709" w:type="dxa"/>
            <w:shd w:val="clear" w:color="auto" w:fill="D6E3BC" w:themeFill="accent3" w:themeFillTint="66"/>
            <w:vAlign w:val="bottom"/>
          </w:tcPr>
          <w:p w:rsidR="00FF44AF" w:rsidRPr="00FF44AF" w:rsidRDefault="00FF44AF" w:rsidP="00FF44AF">
            <w:pPr>
              <w:jc w:val="center"/>
              <w:rPr>
                <w:sz w:val="18"/>
                <w:szCs w:val="18"/>
              </w:rPr>
            </w:pPr>
            <w:r w:rsidRPr="00FF44AF">
              <w:rPr>
                <w:sz w:val="18"/>
                <w:szCs w:val="18"/>
              </w:rPr>
              <w:t>19,05</w:t>
            </w:r>
          </w:p>
        </w:tc>
        <w:tc>
          <w:tcPr>
            <w:tcW w:w="6410" w:type="dxa"/>
            <w:vMerge/>
          </w:tcPr>
          <w:p w:rsidR="00FF44AF" w:rsidRPr="00FF44AF" w:rsidRDefault="00FF44AF" w:rsidP="00FF44AF">
            <w:pPr>
              <w:jc w:val="center"/>
              <w:rPr>
                <w:sz w:val="18"/>
                <w:szCs w:val="18"/>
              </w:rPr>
            </w:pPr>
          </w:p>
        </w:tc>
      </w:tr>
      <w:tr w:rsidR="00FF44AF" w:rsidRPr="00FF44AF" w:rsidTr="00FF44AF">
        <w:trPr>
          <w:trHeight w:val="332"/>
        </w:trPr>
        <w:tc>
          <w:tcPr>
            <w:tcW w:w="392" w:type="dxa"/>
            <w:vMerge/>
            <w:shd w:val="clear" w:color="auto" w:fill="EAF1DD" w:themeFill="accent3" w:themeFillTint="33"/>
          </w:tcPr>
          <w:p w:rsidR="00FF44AF" w:rsidRDefault="00FF44AF" w:rsidP="00644CC4">
            <w:pPr>
              <w:jc w:val="both"/>
            </w:pPr>
          </w:p>
        </w:tc>
        <w:tc>
          <w:tcPr>
            <w:tcW w:w="1701" w:type="dxa"/>
            <w:vAlign w:val="center"/>
          </w:tcPr>
          <w:p w:rsidR="00FF44AF" w:rsidRDefault="00FF44AF" w:rsidP="00644CC4">
            <w:pPr>
              <w:jc w:val="center"/>
              <w:rPr>
                <w:sz w:val="18"/>
                <w:szCs w:val="18"/>
              </w:rPr>
            </w:pPr>
            <w:r>
              <w:rPr>
                <w:sz w:val="18"/>
                <w:szCs w:val="18"/>
              </w:rPr>
              <w:t>Zadębie</w:t>
            </w:r>
          </w:p>
        </w:tc>
        <w:tc>
          <w:tcPr>
            <w:tcW w:w="709" w:type="dxa"/>
            <w:vAlign w:val="bottom"/>
          </w:tcPr>
          <w:p w:rsidR="00FF44AF" w:rsidRPr="00FF44AF" w:rsidRDefault="00FF44AF" w:rsidP="00FF44AF">
            <w:pPr>
              <w:jc w:val="center"/>
              <w:rPr>
                <w:sz w:val="18"/>
                <w:szCs w:val="18"/>
              </w:rPr>
            </w:pPr>
            <w:r w:rsidRPr="00FF44AF">
              <w:rPr>
                <w:sz w:val="18"/>
                <w:szCs w:val="18"/>
              </w:rPr>
              <w:t>71,43</w:t>
            </w:r>
          </w:p>
        </w:tc>
        <w:tc>
          <w:tcPr>
            <w:tcW w:w="6410" w:type="dxa"/>
            <w:vMerge/>
          </w:tcPr>
          <w:p w:rsidR="00FF44AF" w:rsidRPr="00FF44AF" w:rsidRDefault="00FF44AF" w:rsidP="00FF44AF">
            <w:pPr>
              <w:jc w:val="center"/>
              <w:rPr>
                <w:sz w:val="18"/>
                <w:szCs w:val="18"/>
              </w:rPr>
            </w:pPr>
          </w:p>
        </w:tc>
      </w:tr>
      <w:tr w:rsidR="00FF44AF" w:rsidRPr="00FF44AF" w:rsidTr="007F4981">
        <w:trPr>
          <w:trHeight w:val="333"/>
        </w:trPr>
        <w:tc>
          <w:tcPr>
            <w:tcW w:w="392" w:type="dxa"/>
            <w:vMerge/>
            <w:shd w:val="clear" w:color="auto" w:fill="EAF1DD" w:themeFill="accent3" w:themeFillTint="33"/>
          </w:tcPr>
          <w:p w:rsidR="00FF44AF" w:rsidRDefault="00FF44AF" w:rsidP="00644CC4">
            <w:pPr>
              <w:jc w:val="both"/>
            </w:pPr>
          </w:p>
        </w:tc>
        <w:tc>
          <w:tcPr>
            <w:tcW w:w="1701" w:type="dxa"/>
            <w:vAlign w:val="center"/>
          </w:tcPr>
          <w:p w:rsidR="00FF44AF" w:rsidRDefault="00FF44AF" w:rsidP="00644CC4">
            <w:pPr>
              <w:jc w:val="center"/>
              <w:rPr>
                <w:sz w:val="18"/>
                <w:szCs w:val="18"/>
              </w:rPr>
            </w:pPr>
            <w:r>
              <w:rPr>
                <w:sz w:val="18"/>
                <w:szCs w:val="18"/>
              </w:rPr>
              <w:t>Żmiarki</w:t>
            </w:r>
          </w:p>
        </w:tc>
        <w:tc>
          <w:tcPr>
            <w:tcW w:w="709" w:type="dxa"/>
            <w:shd w:val="clear" w:color="auto" w:fill="D6E3BC" w:themeFill="accent3" w:themeFillTint="66"/>
            <w:vAlign w:val="bottom"/>
          </w:tcPr>
          <w:p w:rsidR="00FF44AF" w:rsidRPr="00FF44AF" w:rsidRDefault="00FF44AF" w:rsidP="00FF44AF">
            <w:pPr>
              <w:jc w:val="center"/>
              <w:rPr>
                <w:sz w:val="18"/>
                <w:szCs w:val="18"/>
              </w:rPr>
            </w:pPr>
            <w:r w:rsidRPr="00FF44AF">
              <w:rPr>
                <w:sz w:val="18"/>
                <w:szCs w:val="18"/>
              </w:rPr>
              <w:t>0,00</w:t>
            </w:r>
          </w:p>
        </w:tc>
        <w:tc>
          <w:tcPr>
            <w:tcW w:w="6410" w:type="dxa"/>
            <w:vMerge/>
          </w:tcPr>
          <w:p w:rsidR="00FF44AF" w:rsidRPr="00FF44AF" w:rsidRDefault="00FF44AF" w:rsidP="00FF44AF">
            <w:pPr>
              <w:jc w:val="center"/>
              <w:rPr>
                <w:sz w:val="18"/>
                <w:szCs w:val="18"/>
              </w:rPr>
            </w:pPr>
          </w:p>
        </w:tc>
      </w:tr>
      <w:tr w:rsidR="00FF44AF" w:rsidTr="00FF44AF">
        <w:trPr>
          <w:trHeight w:val="333"/>
        </w:trPr>
        <w:tc>
          <w:tcPr>
            <w:tcW w:w="392" w:type="dxa"/>
            <w:vMerge/>
            <w:tcBorders>
              <w:bottom w:val="single" w:sz="4" w:space="0" w:color="auto"/>
            </w:tcBorders>
            <w:shd w:val="clear" w:color="auto" w:fill="EAF1DD" w:themeFill="accent3" w:themeFillTint="33"/>
          </w:tcPr>
          <w:p w:rsidR="00FF44AF" w:rsidRDefault="00FF44AF" w:rsidP="00644CC4">
            <w:pPr>
              <w:jc w:val="both"/>
            </w:pPr>
          </w:p>
        </w:tc>
        <w:tc>
          <w:tcPr>
            <w:tcW w:w="1701" w:type="dxa"/>
            <w:tcBorders>
              <w:bottom w:val="single" w:sz="4" w:space="0" w:color="auto"/>
            </w:tcBorders>
            <w:shd w:val="clear" w:color="auto" w:fill="EAF1DD" w:themeFill="accent3" w:themeFillTint="33"/>
            <w:vAlign w:val="center"/>
          </w:tcPr>
          <w:p w:rsidR="00FF44AF" w:rsidRPr="00BA7F78" w:rsidRDefault="00FF44AF" w:rsidP="00644CC4">
            <w:pPr>
              <w:jc w:val="center"/>
              <w:rPr>
                <w:b/>
                <w:sz w:val="18"/>
                <w:szCs w:val="18"/>
              </w:rPr>
            </w:pPr>
            <w:r w:rsidRPr="00BA7F78">
              <w:rPr>
                <w:b/>
                <w:sz w:val="18"/>
                <w:szCs w:val="18"/>
              </w:rPr>
              <w:t>Średnia dla Gminy</w:t>
            </w:r>
          </w:p>
        </w:tc>
        <w:tc>
          <w:tcPr>
            <w:tcW w:w="709" w:type="dxa"/>
            <w:tcBorders>
              <w:bottom w:val="single" w:sz="4" w:space="0" w:color="auto"/>
            </w:tcBorders>
            <w:shd w:val="clear" w:color="auto" w:fill="EAF1DD" w:themeFill="accent3" w:themeFillTint="33"/>
            <w:vAlign w:val="bottom"/>
          </w:tcPr>
          <w:p w:rsidR="00FF44AF" w:rsidRPr="00FF44AF" w:rsidRDefault="00FF44AF" w:rsidP="00FF44AF">
            <w:pPr>
              <w:jc w:val="center"/>
              <w:rPr>
                <w:b/>
                <w:sz w:val="18"/>
                <w:szCs w:val="18"/>
              </w:rPr>
            </w:pPr>
            <w:r w:rsidRPr="00FF44AF">
              <w:rPr>
                <w:b/>
                <w:sz w:val="18"/>
                <w:szCs w:val="18"/>
              </w:rPr>
              <w:t>30,50</w:t>
            </w:r>
          </w:p>
        </w:tc>
        <w:tc>
          <w:tcPr>
            <w:tcW w:w="6410" w:type="dxa"/>
            <w:vMerge/>
            <w:tcBorders>
              <w:bottom w:val="single" w:sz="4" w:space="0" w:color="auto"/>
            </w:tcBorders>
          </w:tcPr>
          <w:p w:rsidR="00FF44AF" w:rsidRDefault="00FF44AF" w:rsidP="00644CC4">
            <w:pPr>
              <w:jc w:val="both"/>
            </w:pPr>
          </w:p>
        </w:tc>
      </w:tr>
      <w:tr w:rsidR="00FF44AF" w:rsidRPr="001F2C5F" w:rsidTr="00FF44AF">
        <w:trPr>
          <w:trHeight w:val="167"/>
        </w:trPr>
        <w:tc>
          <w:tcPr>
            <w:tcW w:w="9212" w:type="dxa"/>
            <w:gridSpan w:val="4"/>
            <w:tcBorders>
              <w:bottom w:val="single" w:sz="4" w:space="0" w:color="auto"/>
            </w:tcBorders>
          </w:tcPr>
          <w:p w:rsidR="00FF44AF" w:rsidRPr="00BC7233" w:rsidRDefault="00FF44AF" w:rsidP="00BC7233">
            <w:pPr>
              <w:tabs>
                <w:tab w:val="left" w:pos="1150"/>
              </w:tabs>
              <w:spacing w:before="120" w:after="120"/>
              <w:jc w:val="both"/>
              <w:rPr>
                <w:sz w:val="20"/>
              </w:rPr>
            </w:pPr>
            <w:r w:rsidRPr="00BC7233">
              <w:rPr>
                <w:sz w:val="20"/>
              </w:rPr>
              <w:t>Jednym ze wskaźników obrazujących jakość kapitału ludzkiego w obszarze gospodarczym jest poziom przedsiębiorczości społeczności danego obszaru.</w:t>
            </w:r>
            <w:r w:rsidRPr="00BC7233">
              <w:rPr>
                <w:rFonts w:ascii="Century" w:hAnsi="Century"/>
                <w:sz w:val="20"/>
              </w:rPr>
              <w:t xml:space="preserve"> </w:t>
            </w:r>
            <w:r w:rsidRPr="00BC7233">
              <w:rPr>
                <w:sz w:val="20"/>
              </w:rPr>
              <w:t>Do kluczowych cech definiujących przedsiębiorczość zalicza się gotowość do podejmowania ryzyka, umiejętność dostrzegania potrzeb i doskonalenia pomysłów. Przedsiębiorcy - organizatorzy produkcji i gotowi do podejmowania ryzyka twórcy nowatorskich pomysłów pełnią ważne funkcje w gospodarce każdego szczebla, wprowadzają bowiem nowe wyroby na rynek i de facto tworzą nowe rynki</w:t>
            </w:r>
            <w:r w:rsidR="00646A29" w:rsidRPr="00BC7233">
              <w:rPr>
                <w:sz w:val="20"/>
              </w:rPr>
              <w:t>,  rozwijają</w:t>
            </w:r>
            <w:r w:rsidRPr="00BC7233">
              <w:rPr>
                <w:sz w:val="20"/>
              </w:rPr>
              <w:t xml:space="preserve"> nowe technologie, reorganizują przedsiębiorstwa w nowy, twórczy sposób. </w:t>
            </w:r>
            <w:r w:rsidR="00BC7233">
              <w:rPr>
                <w:sz w:val="20"/>
              </w:rPr>
              <w:br/>
            </w:r>
            <w:r w:rsidRPr="00BC7233">
              <w:rPr>
                <w:sz w:val="20"/>
              </w:rPr>
              <w:t xml:space="preserve">To właśnie oni decydują o poziomie autonomicznych inwestycji (niezależnych od regulacji państwa), wpływają w znaczący sposób na konkurencyjność gospodarki, a przez to na poziom bogactwa gminy, regionu, kraju. Przedsiębiorców, poza dążeniem do osiągnięcia zysku, charakteryzuje pragnienie niezależności, samorealizacji, urzeczywistnienia własnych wizji. Wszystkie wymienione cechy sprawiają, iż osoby prowadzące działalność gospodarczą są ważnymi członkami lokalnej społeczności. Będą to bowiem osoby zaangażowane, kreatywne, ale też dociekliwe. Zatem analiza poziomu przedsiębiorczości danej jednostki administracyjnej pozwala wnioskować o poziomie zaradności mieszkańców oraz chęci pracy na własny rachunek. Niska liczba funkcjonujących przedsiębiorstw świadczy o niekorzystnych warunkach dla rozwoju gospodarczego, a konsekwencją tego będzie niska liczba miejsc pracy dla lokalnej społeczności. Do jednostek pomocniczych wyróżniających się najmniejszym zainteresowaniem przedsiębiorców, o czym wnioskować można po liczbie zarejestrowanych przedsiębiorstw w przeliczeniu na 1 000 mieszkańców, należą sołectwa: </w:t>
            </w:r>
            <w:r w:rsidR="00763551" w:rsidRPr="00BC7233">
              <w:rPr>
                <w:sz w:val="20"/>
              </w:rPr>
              <w:t xml:space="preserve">Bednarzówka (24,69%), Chmielów (24,27%), Korona (25,97%), Makoszka (26,79%), Plebania Wola (8,00%), Uhnin (22,85%), Wyhalew (19,05%). </w:t>
            </w:r>
            <w:r w:rsidRPr="00BC7233">
              <w:rPr>
                <w:sz w:val="20"/>
              </w:rPr>
              <w:t xml:space="preserve">Najgorszą sytuację w tej sferze odnotowano w sołectwach: </w:t>
            </w:r>
            <w:r w:rsidR="00763551" w:rsidRPr="00BC7233">
              <w:rPr>
                <w:sz w:val="20"/>
              </w:rPr>
              <w:t xml:space="preserve">Kol. Krzywowierzba, Marianówka, Żmiarki </w:t>
            </w:r>
            <w:r w:rsidRPr="00BC7233">
              <w:rPr>
                <w:sz w:val="20"/>
              </w:rPr>
              <w:t>– wartość wskaźnika dla tych jednostek wynosi 0.</w:t>
            </w:r>
          </w:p>
        </w:tc>
      </w:tr>
      <w:tr w:rsidR="00FF44AF" w:rsidTr="00FF44AF">
        <w:tc>
          <w:tcPr>
            <w:tcW w:w="9212" w:type="dxa"/>
            <w:gridSpan w:val="4"/>
            <w:tcBorders>
              <w:top w:val="single" w:sz="4" w:space="0" w:color="auto"/>
              <w:left w:val="nil"/>
              <w:bottom w:val="nil"/>
              <w:right w:val="nil"/>
            </w:tcBorders>
            <w:vAlign w:val="center"/>
          </w:tcPr>
          <w:p w:rsidR="00FF44AF" w:rsidRDefault="00FF44AF" w:rsidP="00644CC4">
            <w:pPr>
              <w:jc w:val="right"/>
              <w:rPr>
                <w:sz w:val="18"/>
                <w:szCs w:val="18"/>
              </w:rPr>
            </w:pPr>
            <w:r>
              <w:rPr>
                <w:sz w:val="18"/>
                <w:szCs w:val="18"/>
              </w:rPr>
              <w:t>Źródło: opracowanie własne na podstawie danych Urzędu Gminy Dębowa Kłoda</w:t>
            </w:r>
          </w:p>
        </w:tc>
      </w:tr>
    </w:tbl>
    <w:p w:rsidR="00BF6DD8" w:rsidRDefault="00BF6DD8" w:rsidP="00BF6DD8">
      <w:pPr>
        <w:spacing w:before="240"/>
        <w:jc w:val="both"/>
      </w:pPr>
    </w:p>
    <w:tbl>
      <w:tblPr>
        <w:tblStyle w:val="Tabela-Siatka"/>
        <w:tblW w:w="0" w:type="auto"/>
        <w:tblLayout w:type="fixed"/>
        <w:tblLook w:val="04A0" w:firstRow="1" w:lastRow="0" w:firstColumn="1" w:lastColumn="0" w:noHBand="0" w:noVBand="1"/>
      </w:tblPr>
      <w:tblGrid>
        <w:gridCol w:w="392"/>
        <w:gridCol w:w="1701"/>
        <w:gridCol w:w="709"/>
        <w:gridCol w:w="6410"/>
      </w:tblGrid>
      <w:tr w:rsidR="00072E08" w:rsidRPr="00CC68AD" w:rsidTr="0025359A">
        <w:tc>
          <w:tcPr>
            <w:tcW w:w="9212" w:type="dxa"/>
            <w:gridSpan w:val="4"/>
            <w:tcBorders>
              <w:top w:val="nil"/>
              <w:left w:val="nil"/>
              <w:bottom w:val="nil"/>
              <w:right w:val="nil"/>
            </w:tcBorders>
            <w:vAlign w:val="center"/>
          </w:tcPr>
          <w:p w:rsidR="00072E08" w:rsidRPr="00CC68AD" w:rsidRDefault="00072E08" w:rsidP="00072E08">
            <w:pPr>
              <w:pStyle w:val="Legenda"/>
              <w:keepNext/>
            </w:pPr>
            <w:bookmarkStart w:id="34" w:name="_Toc112067669"/>
            <w:r>
              <w:lastRenderedPageBreak/>
              <w:t xml:space="preserve">Tabela </w:t>
            </w:r>
            <w:r w:rsidR="00FF309E">
              <w:fldChar w:fldCharType="begin"/>
            </w:r>
            <w:r w:rsidR="00FF309E">
              <w:instrText xml:space="preserve"> SEQ Tabela \* ARABIC </w:instrText>
            </w:r>
            <w:r w:rsidR="00FF309E">
              <w:fldChar w:fldCharType="separate"/>
            </w:r>
            <w:r w:rsidR="00553326">
              <w:rPr>
                <w:noProof/>
              </w:rPr>
              <w:t>18</w:t>
            </w:r>
            <w:r w:rsidR="00FF309E">
              <w:rPr>
                <w:noProof/>
              </w:rPr>
              <w:fldChar w:fldCharType="end"/>
            </w:r>
            <w:r>
              <w:t>. Zmiana liczby podatników podatku dochodowego od osób fizycznych w latach 2016-2020 (%)</w:t>
            </w:r>
            <w:bookmarkEnd w:id="34"/>
          </w:p>
        </w:tc>
      </w:tr>
      <w:tr w:rsidR="00072E08" w:rsidRPr="00AD066F" w:rsidTr="0025359A">
        <w:trPr>
          <w:trHeight w:val="201"/>
        </w:trPr>
        <w:tc>
          <w:tcPr>
            <w:tcW w:w="392" w:type="dxa"/>
            <w:vMerge w:val="restart"/>
            <w:tcBorders>
              <w:top w:val="single" w:sz="4" w:space="0" w:color="auto"/>
            </w:tcBorders>
            <w:shd w:val="clear" w:color="auto" w:fill="EAF1DD" w:themeFill="accent3" w:themeFillTint="33"/>
            <w:textDirection w:val="btLr"/>
            <w:vAlign w:val="center"/>
          </w:tcPr>
          <w:p w:rsidR="00072E08" w:rsidRPr="00AD066F" w:rsidRDefault="00072E08" w:rsidP="0025359A">
            <w:pPr>
              <w:ind w:left="113" w:right="113"/>
              <w:jc w:val="center"/>
              <w:rPr>
                <w:b/>
              </w:rPr>
            </w:pPr>
            <w:r w:rsidRPr="00BA7F78">
              <w:rPr>
                <w:b/>
              </w:rPr>
              <w:t xml:space="preserve">SFERA </w:t>
            </w:r>
            <w:r>
              <w:rPr>
                <w:b/>
              </w:rPr>
              <w:t>GOSPODARCZA</w:t>
            </w:r>
          </w:p>
        </w:tc>
        <w:tc>
          <w:tcPr>
            <w:tcW w:w="8820" w:type="dxa"/>
            <w:gridSpan w:val="3"/>
            <w:tcBorders>
              <w:top w:val="single" w:sz="4" w:space="0" w:color="auto"/>
            </w:tcBorders>
            <w:shd w:val="clear" w:color="auto" w:fill="EAF1DD" w:themeFill="accent3" w:themeFillTint="33"/>
          </w:tcPr>
          <w:p w:rsidR="00072E08" w:rsidRPr="00AD066F" w:rsidRDefault="00072E08" w:rsidP="0025359A">
            <w:pPr>
              <w:jc w:val="center"/>
              <w:rPr>
                <w:b/>
              </w:rPr>
            </w:pPr>
            <w:r>
              <w:rPr>
                <w:b/>
              </w:rPr>
              <w:t>POZIOM PRZEDSIĘBIORCZOŚCI</w:t>
            </w:r>
          </w:p>
        </w:tc>
      </w:tr>
      <w:tr w:rsidR="00072E08" w:rsidRPr="007E35A6" w:rsidTr="0025359A">
        <w:trPr>
          <w:trHeight w:val="191"/>
        </w:trPr>
        <w:tc>
          <w:tcPr>
            <w:tcW w:w="392" w:type="dxa"/>
            <w:vMerge/>
            <w:tcBorders>
              <w:top w:val="single" w:sz="4" w:space="0" w:color="auto"/>
            </w:tcBorders>
            <w:shd w:val="clear" w:color="auto" w:fill="EAF1DD" w:themeFill="accent3" w:themeFillTint="33"/>
            <w:textDirection w:val="btLr"/>
            <w:vAlign w:val="center"/>
          </w:tcPr>
          <w:p w:rsidR="00072E08" w:rsidRPr="007E35A6" w:rsidRDefault="00072E08" w:rsidP="0025359A">
            <w:pPr>
              <w:ind w:left="113" w:right="113"/>
              <w:jc w:val="center"/>
              <w:rPr>
                <w:sz w:val="18"/>
                <w:szCs w:val="18"/>
              </w:rPr>
            </w:pPr>
          </w:p>
        </w:tc>
        <w:tc>
          <w:tcPr>
            <w:tcW w:w="8820" w:type="dxa"/>
            <w:gridSpan w:val="3"/>
            <w:tcBorders>
              <w:top w:val="single" w:sz="4" w:space="0" w:color="auto"/>
            </w:tcBorders>
          </w:tcPr>
          <w:p w:rsidR="00072E08" w:rsidRPr="007E35A6" w:rsidRDefault="00072E08" w:rsidP="00072E08">
            <w:pPr>
              <w:jc w:val="center"/>
              <w:rPr>
                <w:sz w:val="18"/>
                <w:szCs w:val="18"/>
              </w:rPr>
            </w:pPr>
            <w:r>
              <w:rPr>
                <w:sz w:val="18"/>
                <w:szCs w:val="18"/>
              </w:rPr>
              <w:t xml:space="preserve">Wskaźnik delimitacyjny: </w:t>
            </w:r>
            <w:r w:rsidR="00A46C86" w:rsidRPr="00A46C86">
              <w:rPr>
                <w:sz w:val="18"/>
                <w:szCs w:val="18"/>
              </w:rPr>
              <w:t>Zmiana liczby podatników podatku dochodowego od osób fizycznych w latach 2016-2020 (%)</w:t>
            </w:r>
          </w:p>
        </w:tc>
      </w:tr>
      <w:tr w:rsidR="00072E08" w:rsidRPr="00FF44AF" w:rsidTr="00072E08">
        <w:trPr>
          <w:trHeight w:val="333"/>
        </w:trPr>
        <w:tc>
          <w:tcPr>
            <w:tcW w:w="392" w:type="dxa"/>
            <w:vMerge/>
            <w:shd w:val="clear" w:color="auto" w:fill="EAF1DD" w:themeFill="accent3" w:themeFillTint="33"/>
          </w:tcPr>
          <w:p w:rsidR="00072E08" w:rsidRDefault="00072E08" w:rsidP="0025359A">
            <w:pPr>
              <w:jc w:val="both"/>
            </w:pPr>
          </w:p>
        </w:tc>
        <w:tc>
          <w:tcPr>
            <w:tcW w:w="1701" w:type="dxa"/>
            <w:vAlign w:val="center"/>
          </w:tcPr>
          <w:p w:rsidR="00072E08" w:rsidRDefault="00072E08" w:rsidP="0025359A">
            <w:pPr>
              <w:jc w:val="center"/>
              <w:rPr>
                <w:sz w:val="18"/>
                <w:szCs w:val="18"/>
              </w:rPr>
            </w:pPr>
            <w:r>
              <w:rPr>
                <w:sz w:val="18"/>
                <w:szCs w:val="18"/>
              </w:rPr>
              <w:t>Bednarzówka</w:t>
            </w:r>
          </w:p>
          <w:p w:rsidR="00072E08" w:rsidRPr="001A780D" w:rsidRDefault="00072E08" w:rsidP="0025359A">
            <w:pPr>
              <w:jc w:val="center"/>
              <w:rPr>
                <w:i/>
                <w:sz w:val="18"/>
                <w:szCs w:val="18"/>
              </w:rPr>
            </w:pPr>
            <w:r w:rsidRPr="001A780D">
              <w:rPr>
                <w:i/>
                <w:sz w:val="18"/>
                <w:szCs w:val="18"/>
              </w:rPr>
              <w:t>(w tym Kol. Bednarzówka)</w:t>
            </w:r>
          </w:p>
        </w:tc>
        <w:tc>
          <w:tcPr>
            <w:tcW w:w="709" w:type="dxa"/>
            <w:shd w:val="clear" w:color="auto" w:fill="D6E3BC" w:themeFill="accent3" w:themeFillTint="66"/>
            <w:vAlign w:val="center"/>
          </w:tcPr>
          <w:p w:rsidR="00072E08" w:rsidRPr="00072E08" w:rsidRDefault="00072E08" w:rsidP="00072E08">
            <w:pPr>
              <w:jc w:val="center"/>
              <w:rPr>
                <w:sz w:val="18"/>
                <w:szCs w:val="18"/>
              </w:rPr>
            </w:pPr>
            <w:r w:rsidRPr="00072E08">
              <w:rPr>
                <w:sz w:val="18"/>
                <w:szCs w:val="18"/>
              </w:rPr>
              <w:t>-4,65</w:t>
            </w:r>
          </w:p>
        </w:tc>
        <w:tc>
          <w:tcPr>
            <w:tcW w:w="6410" w:type="dxa"/>
            <w:vMerge w:val="restart"/>
            <w:vAlign w:val="center"/>
          </w:tcPr>
          <w:p w:rsidR="00072E08" w:rsidRPr="001F2C5F" w:rsidRDefault="0074311E" w:rsidP="00072E08">
            <w:pPr>
              <w:jc w:val="center"/>
              <w:rPr>
                <w:sz w:val="18"/>
                <w:szCs w:val="18"/>
              </w:rPr>
            </w:pPr>
            <w:r>
              <w:rPr>
                <w:noProof/>
                <w:sz w:val="18"/>
                <w:szCs w:val="18"/>
                <w:lang w:eastAsia="pl-PL"/>
              </w:rPr>
              <w:drawing>
                <wp:inline distT="0" distB="0" distL="0" distR="0" wp14:anchorId="1A2AED4A" wp14:editId="7BDDFB55">
                  <wp:extent cx="3931920" cy="440436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podatnicy.png"/>
                          <pic:cNvPicPr/>
                        </pic:nvPicPr>
                        <pic:blipFill rotWithShape="1">
                          <a:blip r:embed="rId49" cstate="print">
                            <a:extLst>
                              <a:ext uri="{28A0092B-C50C-407E-A947-70E740481C1C}">
                                <a14:useLocalDpi xmlns:a14="http://schemas.microsoft.com/office/drawing/2010/main" val="0"/>
                              </a:ext>
                            </a:extLst>
                          </a:blip>
                          <a:srcRect t="6852" b="13935"/>
                          <a:stretch/>
                        </pic:blipFill>
                        <pic:spPr bwMode="auto">
                          <a:xfrm>
                            <a:off x="0" y="0"/>
                            <a:ext cx="3933190" cy="4405783"/>
                          </a:xfrm>
                          <a:prstGeom prst="rect">
                            <a:avLst/>
                          </a:prstGeom>
                          <a:ln>
                            <a:noFill/>
                          </a:ln>
                          <a:extLst>
                            <a:ext uri="{53640926-AAD7-44D8-BBD7-CCE9431645EC}">
                              <a14:shadowObscured xmlns:a14="http://schemas.microsoft.com/office/drawing/2010/main"/>
                            </a:ext>
                          </a:extLst>
                        </pic:spPr>
                      </pic:pic>
                    </a:graphicData>
                  </a:graphic>
                </wp:inline>
              </w:drawing>
            </w:r>
          </w:p>
        </w:tc>
      </w:tr>
      <w:tr w:rsidR="00072E08" w:rsidRPr="00FF44AF" w:rsidTr="00072E08">
        <w:trPr>
          <w:trHeight w:val="332"/>
        </w:trPr>
        <w:tc>
          <w:tcPr>
            <w:tcW w:w="392" w:type="dxa"/>
            <w:vMerge/>
            <w:shd w:val="clear" w:color="auto" w:fill="EAF1DD" w:themeFill="accent3" w:themeFillTint="33"/>
          </w:tcPr>
          <w:p w:rsidR="00072E08" w:rsidRDefault="00072E08" w:rsidP="0025359A">
            <w:pPr>
              <w:jc w:val="both"/>
            </w:pPr>
          </w:p>
        </w:tc>
        <w:tc>
          <w:tcPr>
            <w:tcW w:w="1701" w:type="dxa"/>
            <w:vAlign w:val="center"/>
          </w:tcPr>
          <w:p w:rsidR="00072E08" w:rsidRPr="001F2C5F" w:rsidRDefault="00072E08" w:rsidP="0025359A">
            <w:pPr>
              <w:jc w:val="center"/>
              <w:rPr>
                <w:sz w:val="18"/>
                <w:szCs w:val="18"/>
              </w:rPr>
            </w:pPr>
            <w:r>
              <w:rPr>
                <w:sz w:val="18"/>
                <w:szCs w:val="18"/>
              </w:rPr>
              <w:t>Białka</w:t>
            </w:r>
          </w:p>
        </w:tc>
        <w:tc>
          <w:tcPr>
            <w:tcW w:w="709" w:type="dxa"/>
            <w:shd w:val="clear" w:color="auto" w:fill="D6E3BC" w:themeFill="accent3" w:themeFillTint="66"/>
            <w:vAlign w:val="bottom"/>
          </w:tcPr>
          <w:p w:rsidR="00072E08" w:rsidRPr="00072E08" w:rsidRDefault="00072E08" w:rsidP="00072E08">
            <w:pPr>
              <w:jc w:val="center"/>
              <w:rPr>
                <w:sz w:val="18"/>
                <w:szCs w:val="18"/>
              </w:rPr>
            </w:pPr>
            <w:r w:rsidRPr="00072E08">
              <w:rPr>
                <w:sz w:val="18"/>
                <w:szCs w:val="18"/>
              </w:rPr>
              <w:t>3,20</w:t>
            </w:r>
          </w:p>
        </w:tc>
        <w:tc>
          <w:tcPr>
            <w:tcW w:w="6410" w:type="dxa"/>
            <w:vMerge/>
          </w:tcPr>
          <w:p w:rsidR="00072E08" w:rsidRPr="00FF44AF" w:rsidRDefault="00072E08" w:rsidP="00072E08">
            <w:pPr>
              <w:jc w:val="center"/>
              <w:rPr>
                <w:sz w:val="18"/>
                <w:szCs w:val="18"/>
              </w:rPr>
            </w:pPr>
          </w:p>
        </w:tc>
      </w:tr>
      <w:tr w:rsidR="00072E08" w:rsidRPr="00FF44AF" w:rsidTr="00072E08">
        <w:trPr>
          <w:trHeight w:val="333"/>
        </w:trPr>
        <w:tc>
          <w:tcPr>
            <w:tcW w:w="392" w:type="dxa"/>
            <w:vMerge/>
            <w:shd w:val="clear" w:color="auto" w:fill="EAF1DD" w:themeFill="accent3" w:themeFillTint="33"/>
          </w:tcPr>
          <w:p w:rsidR="00072E08" w:rsidRDefault="00072E08" w:rsidP="0025359A">
            <w:pPr>
              <w:jc w:val="both"/>
            </w:pPr>
          </w:p>
        </w:tc>
        <w:tc>
          <w:tcPr>
            <w:tcW w:w="1701" w:type="dxa"/>
            <w:vAlign w:val="center"/>
          </w:tcPr>
          <w:p w:rsidR="00072E08" w:rsidRPr="001F2C5F" w:rsidRDefault="00072E08" w:rsidP="0025359A">
            <w:pPr>
              <w:jc w:val="center"/>
              <w:rPr>
                <w:sz w:val="18"/>
                <w:szCs w:val="18"/>
              </w:rPr>
            </w:pPr>
            <w:r>
              <w:rPr>
                <w:sz w:val="18"/>
                <w:szCs w:val="18"/>
              </w:rPr>
              <w:t>Chmielów</w:t>
            </w:r>
          </w:p>
        </w:tc>
        <w:tc>
          <w:tcPr>
            <w:tcW w:w="709" w:type="dxa"/>
            <w:shd w:val="clear" w:color="auto" w:fill="D6E3BC" w:themeFill="accent3" w:themeFillTint="66"/>
            <w:vAlign w:val="bottom"/>
          </w:tcPr>
          <w:p w:rsidR="00072E08" w:rsidRPr="00072E08" w:rsidRDefault="00072E08" w:rsidP="00072E08">
            <w:pPr>
              <w:jc w:val="center"/>
              <w:rPr>
                <w:sz w:val="18"/>
                <w:szCs w:val="18"/>
              </w:rPr>
            </w:pPr>
            <w:r w:rsidRPr="00072E08">
              <w:rPr>
                <w:sz w:val="18"/>
                <w:szCs w:val="18"/>
              </w:rPr>
              <w:t>-1,96</w:t>
            </w:r>
          </w:p>
        </w:tc>
        <w:tc>
          <w:tcPr>
            <w:tcW w:w="6410" w:type="dxa"/>
            <w:vMerge/>
          </w:tcPr>
          <w:p w:rsidR="00072E08" w:rsidRPr="00FF44AF" w:rsidRDefault="00072E08" w:rsidP="00072E08">
            <w:pPr>
              <w:jc w:val="center"/>
              <w:rPr>
                <w:sz w:val="18"/>
                <w:szCs w:val="18"/>
              </w:rPr>
            </w:pPr>
          </w:p>
        </w:tc>
      </w:tr>
      <w:tr w:rsidR="00072E08" w:rsidRPr="00FF44AF" w:rsidTr="00072E08">
        <w:trPr>
          <w:trHeight w:val="333"/>
        </w:trPr>
        <w:tc>
          <w:tcPr>
            <w:tcW w:w="392" w:type="dxa"/>
            <w:vMerge/>
            <w:shd w:val="clear" w:color="auto" w:fill="EAF1DD" w:themeFill="accent3" w:themeFillTint="33"/>
          </w:tcPr>
          <w:p w:rsidR="00072E08" w:rsidRDefault="00072E08" w:rsidP="0025359A">
            <w:pPr>
              <w:jc w:val="both"/>
            </w:pPr>
          </w:p>
        </w:tc>
        <w:tc>
          <w:tcPr>
            <w:tcW w:w="1701" w:type="dxa"/>
            <w:vAlign w:val="center"/>
          </w:tcPr>
          <w:p w:rsidR="00072E08" w:rsidRPr="001F2C5F" w:rsidRDefault="00072E08" w:rsidP="0025359A">
            <w:pPr>
              <w:jc w:val="center"/>
              <w:rPr>
                <w:sz w:val="18"/>
                <w:szCs w:val="18"/>
              </w:rPr>
            </w:pPr>
            <w:r>
              <w:rPr>
                <w:sz w:val="18"/>
                <w:szCs w:val="18"/>
              </w:rPr>
              <w:t>Dębowa Kłoda</w:t>
            </w:r>
          </w:p>
        </w:tc>
        <w:tc>
          <w:tcPr>
            <w:tcW w:w="709" w:type="dxa"/>
            <w:shd w:val="clear" w:color="auto" w:fill="D6E3BC" w:themeFill="accent3" w:themeFillTint="66"/>
            <w:vAlign w:val="bottom"/>
          </w:tcPr>
          <w:p w:rsidR="00072E08" w:rsidRPr="00072E08" w:rsidRDefault="00072E08" w:rsidP="00072E08">
            <w:pPr>
              <w:jc w:val="center"/>
              <w:rPr>
                <w:sz w:val="18"/>
                <w:szCs w:val="18"/>
              </w:rPr>
            </w:pPr>
            <w:r w:rsidRPr="00072E08">
              <w:rPr>
                <w:sz w:val="18"/>
                <w:szCs w:val="18"/>
              </w:rPr>
              <w:t>0,49</w:t>
            </w:r>
          </w:p>
        </w:tc>
        <w:tc>
          <w:tcPr>
            <w:tcW w:w="6410" w:type="dxa"/>
            <w:vMerge/>
          </w:tcPr>
          <w:p w:rsidR="00072E08" w:rsidRPr="00FF44AF" w:rsidRDefault="00072E08" w:rsidP="00072E08">
            <w:pPr>
              <w:jc w:val="center"/>
              <w:rPr>
                <w:sz w:val="18"/>
                <w:szCs w:val="18"/>
              </w:rPr>
            </w:pPr>
          </w:p>
        </w:tc>
      </w:tr>
      <w:tr w:rsidR="00072E08" w:rsidRPr="00FF44AF" w:rsidTr="00072E08">
        <w:trPr>
          <w:trHeight w:val="332"/>
        </w:trPr>
        <w:tc>
          <w:tcPr>
            <w:tcW w:w="392" w:type="dxa"/>
            <w:vMerge/>
            <w:shd w:val="clear" w:color="auto" w:fill="EAF1DD" w:themeFill="accent3" w:themeFillTint="33"/>
          </w:tcPr>
          <w:p w:rsidR="00072E08" w:rsidRDefault="00072E08" w:rsidP="0025359A">
            <w:pPr>
              <w:jc w:val="both"/>
            </w:pPr>
          </w:p>
        </w:tc>
        <w:tc>
          <w:tcPr>
            <w:tcW w:w="1701" w:type="dxa"/>
            <w:vAlign w:val="center"/>
          </w:tcPr>
          <w:p w:rsidR="00072E08" w:rsidRPr="001F2C5F" w:rsidRDefault="00072E08" w:rsidP="0025359A">
            <w:pPr>
              <w:jc w:val="center"/>
              <w:rPr>
                <w:sz w:val="18"/>
                <w:szCs w:val="18"/>
              </w:rPr>
            </w:pPr>
            <w:r>
              <w:rPr>
                <w:sz w:val="18"/>
                <w:szCs w:val="18"/>
              </w:rPr>
              <w:t>Kodeniec</w:t>
            </w:r>
          </w:p>
        </w:tc>
        <w:tc>
          <w:tcPr>
            <w:tcW w:w="709" w:type="dxa"/>
            <w:shd w:val="clear" w:color="auto" w:fill="FFFFFF" w:themeFill="background1"/>
            <w:vAlign w:val="bottom"/>
          </w:tcPr>
          <w:p w:rsidR="00072E08" w:rsidRPr="00072E08" w:rsidRDefault="00072E08" w:rsidP="00072E08">
            <w:pPr>
              <w:jc w:val="center"/>
              <w:rPr>
                <w:sz w:val="18"/>
                <w:szCs w:val="18"/>
              </w:rPr>
            </w:pPr>
            <w:r w:rsidRPr="00072E08">
              <w:rPr>
                <w:sz w:val="18"/>
                <w:szCs w:val="18"/>
              </w:rPr>
              <w:t>10,87</w:t>
            </w:r>
          </w:p>
        </w:tc>
        <w:tc>
          <w:tcPr>
            <w:tcW w:w="6410" w:type="dxa"/>
            <w:vMerge/>
          </w:tcPr>
          <w:p w:rsidR="00072E08" w:rsidRPr="00FF44AF" w:rsidRDefault="00072E08" w:rsidP="00072E08">
            <w:pPr>
              <w:jc w:val="center"/>
              <w:rPr>
                <w:sz w:val="18"/>
                <w:szCs w:val="18"/>
              </w:rPr>
            </w:pPr>
          </w:p>
        </w:tc>
      </w:tr>
      <w:tr w:rsidR="00072E08" w:rsidRPr="00FF44AF" w:rsidTr="00072E08">
        <w:trPr>
          <w:trHeight w:val="333"/>
        </w:trPr>
        <w:tc>
          <w:tcPr>
            <w:tcW w:w="392" w:type="dxa"/>
            <w:vMerge/>
            <w:shd w:val="clear" w:color="auto" w:fill="EAF1DD" w:themeFill="accent3" w:themeFillTint="33"/>
          </w:tcPr>
          <w:p w:rsidR="00072E08" w:rsidRDefault="00072E08" w:rsidP="0025359A">
            <w:pPr>
              <w:jc w:val="both"/>
            </w:pPr>
          </w:p>
        </w:tc>
        <w:tc>
          <w:tcPr>
            <w:tcW w:w="1701" w:type="dxa"/>
            <w:vAlign w:val="center"/>
          </w:tcPr>
          <w:p w:rsidR="00072E08" w:rsidRPr="001F2C5F" w:rsidRDefault="00072E08" w:rsidP="0025359A">
            <w:pPr>
              <w:jc w:val="center"/>
              <w:rPr>
                <w:sz w:val="18"/>
                <w:szCs w:val="18"/>
              </w:rPr>
            </w:pPr>
            <w:r>
              <w:rPr>
                <w:sz w:val="18"/>
                <w:szCs w:val="18"/>
              </w:rPr>
              <w:t>Kol. Krzywowierzba</w:t>
            </w:r>
          </w:p>
        </w:tc>
        <w:tc>
          <w:tcPr>
            <w:tcW w:w="709" w:type="dxa"/>
            <w:shd w:val="clear" w:color="auto" w:fill="FFFFFF" w:themeFill="background1"/>
            <w:vAlign w:val="bottom"/>
          </w:tcPr>
          <w:p w:rsidR="00072E08" w:rsidRPr="00072E08" w:rsidRDefault="00072E08" w:rsidP="00072E08">
            <w:pPr>
              <w:jc w:val="center"/>
              <w:rPr>
                <w:sz w:val="18"/>
                <w:szCs w:val="18"/>
              </w:rPr>
            </w:pPr>
            <w:r w:rsidRPr="00072E08">
              <w:rPr>
                <w:sz w:val="18"/>
                <w:szCs w:val="18"/>
              </w:rPr>
              <w:t>33,33</w:t>
            </w:r>
          </w:p>
        </w:tc>
        <w:tc>
          <w:tcPr>
            <w:tcW w:w="6410" w:type="dxa"/>
            <w:vMerge/>
          </w:tcPr>
          <w:p w:rsidR="00072E08" w:rsidRPr="00FF44AF" w:rsidRDefault="00072E08" w:rsidP="00072E08">
            <w:pPr>
              <w:jc w:val="center"/>
              <w:rPr>
                <w:sz w:val="18"/>
                <w:szCs w:val="18"/>
              </w:rPr>
            </w:pPr>
          </w:p>
        </w:tc>
      </w:tr>
      <w:tr w:rsidR="00072E08" w:rsidRPr="00FF44AF" w:rsidTr="00072E08">
        <w:trPr>
          <w:trHeight w:val="333"/>
        </w:trPr>
        <w:tc>
          <w:tcPr>
            <w:tcW w:w="392" w:type="dxa"/>
            <w:vMerge/>
            <w:shd w:val="clear" w:color="auto" w:fill="EAF1DD" w:themeFill="accent3" w:themeFillTint="33"/>
          </w:tcPr>
          <w:p w:rsidR="00072E08" w:rsidRDefault="00072E08" w:rsidP="0025359A">
            <w:pPr>
              <w:jc w:val="both"/>
            </w:pPr>
          </w:p>
        </w:tc>
        <w:tc>
          <w:tcPr>
            <w:tcW w:w="1701" w:type="dxa"/>
            <w:vAlign w:val="center"/>
          </w:tcPr>
          <w:p w:rsidR="00072E08" w:rsidRPr="001F2C5F" w:rsidRDefault="00072E08" w:rsidP="0025359A">
            <w:pPr>
              <w:jc w:val="center"/>
              <w:rPr>
                <w:sz w:val="18"/>
                <w:szCs w:val="18"/>
              </w:rPr>
            </w:pPr>
            <w:r>
              <w:rPr>
                <w:sz w:val="18"/>
                <w:szCs w:val="18"/>
              </w:rPr>
              <w:t>Korona</w:t>
            </w:r>
          </w:p>
        </w:tc>
        <w:tc>
          <w:tcPr>
            <w:tcW w:w="709" w:type="dxa"/>
            <w:shd w:val="clear" w:color="auto" w:fill="D6E3BC" w:themeFill="accent3" w:themeFillTint="66"/>
            <w:vAlign w:val="bottom"/>
          </w:tcPr>
          <w:p w:rsidR="00072E08" w:rsidRPr="00072E08" w:rsidRDefault="00072E08" w:rsidP="00072E08">
            <w:pPr>
              <w:jc w:val="center"/>
              <w:rPr>
                <w:sz w:val="18"/>
                <w:szCs w:val="18"/>
              </w:rPr>
            </w:pPr>
            <w:r w:rsidRPr="00072E08">
              <w:rPr>
                <w:sz w:val="18"/>
                <w:szCs w:val="18"/>
              </w:rPr>
              <w:t>5,26</w:t>
            </w:r>
          </w:p>
        </w:tc>
        <w:tc>
          <w:tcPr>
            <w:tcW w:w="6410" w:type="dxa"/>
            <w:vMerge/>
          </w:tcPr>
          <w:p w:rsidR="00072E08" w:rsidRPr="00FF44AF" w:rsidRDefault="00072E08" w:rsidP="00072E08">
            <w:pPr>
              <w:jc w:val="center"/>
              <w:rPr>
                <w:sz w:val="18"/>
                <w:szCs w:val="18"/>
              </w:rPr>
            </w:pPr>
          </w:p>
        </w:tc>
      </w:tr>
      <w:tr w:rsidR="00072E08" w:rsidRPr="00FF44AF" w:rsidTr="00072E08">
        <w:trPr>
          <w:trHeight w:val="332"/>
        </w:trPr>
        <w:tc>
          <w:tcPr>
            <w:tcW w:w="392" w:type="dxa"/>
            <w:vMerge/>
            <w:shd w:val="clear" w:color="auto" w:fill="EAF1DD" w:themeFill="accent3" w:themeFillTint="33"/>
          </w:tcPr>
          <w:p w:rsidR="00072E08" w:rsidRDefault="00072E08" w:rsidP="0025359A">
            <w:pPr>
              <w:jc w:val="both"/>
            </w:pPr>
          </w:p>
        </w:tc>
        <w:tc>
          <w:tcPr>
            <w:tcW w:w="1701" w:type="dxa"/>
            <w:vAlign w:val="center"/>
          </w:tcPr>
          <w:p w:rsidR="00072E08" w:rsidRPr="001F2C5F" w:rsidRDefault="00072E08" w:rsidP="0025359A">
            <w:pPr>
              <w:jc w:val="center"/>
              <w:rPr>
                <w:sz w:val="18"/>
                <w:szCs w:val="18"/>
              </w:rPr>
            </w:pPr>
            <w:r>
              <w:rPr>
                <w:sz w:val="18"/>
                <w:szCs w:val="18"/>
              </w:rPr>
              <w:t>Leitnie</w:t>
            </w:r>
          </w:p>
        </w:tc>
        <w:tc>
          <w:tcPr>
            <w:tcW w:w="709" w:type="dxa"/>
            <w:shd w:val="clear" w:color="auto" w:fill="FFFFFF" w:themeFill="background1"/>
            <w:vAlign w:val="bottom"/>
          </w:tcPr>
          <w:p w:rsidR="00072E08" w:rsidRPr="00072E08" w:rsidRDefault="00072E08" w:rsidP="00072E08">
            <w:pPr>
              <w:jc w:val="center"/>
              <w:rPr>
                <w:sz w:val="18"/>
                <w:szCs w:val="18"/>
              </w:rPr>
            </w:pPr>
            <w:r w:rsidRPr="00072E08">
              <w:rPr>
                <w:sz w:val="18"/>
                <w:szCs w:val="18"/>
              </w:rPr>
              <w:t>8,16</w:t>
            </w:r>
          </w:p>
        </w:tc>
        <w:tc>
          <w:tcPr>
            <w:tcW w:w="6410" w:type="dxa"/>
            <w:vMerge/>
          </w:tcPr>
          <w:p w:rsidR="00072E08" w:rsidRPr="00FF44AF" w:rsidRDefault="00072E08" w:rsidP="00072E08">
            <w:pPr>
              <w:jc w:val="center"/>
              <w:rPr>
                <w:sz w:val="18"/>
                <w:szCs w:val="18"/>
              </w:rPr>
            </w:pPr>
          </w:p>
        </w:tc>
      </w:tr>
      <w:tr w:rsidR="00072E08" w:rsidRPr="00FF44AF" w:rsidTr="00072E08">
        <w:trPr>
          <w:trHeight w:val="333"/>
        </w:trPr>
        <w:tc>
          <w:tcPr>
            <w:tcW w:w="392" w:type="dxa"/>
            <w:vMerge/>
            <w:shd w:val="clear" w:color="auto" w:fill="EAF1DD" w:themeFill="accent3" w:themeFillTint="33"/>
          </w:tcPr>
          <w:p w:rsidR="00072E08" w:rsidRDefault="00072E08" w:rsidP="0025359A">
            <w:pPr>
              <w:jc w:val="both"/>
            </w:pPr>
          </w:p>
        </w:tc>
        <w:tc>
          <w:tcPr>
            <w:tcW w:w="1701" w:type="dxa"/>
            <w:vAlign w:val="center"/>
          </w:tcPr>
          <w:p w:rsidR="00072E08" w:rsidRPr="001F2C5F" w:rsidRDefault="00072E08" w:rsidP="0025359A">
            <w:pPr>
              <w:jc w:val="center"/>
              <w:rPr>
                <w:sz w:val="18"/>
                <w:szCs w:val="18"/>
              </w:rPr>
            </w:pPr>
            <w:r>
              <w:rPr>
                <w:sz w:val="18"/>
                <w:szCs w:val="18"/>
              </w:rPr>
              <w:t>Lubiczyn</w:t>
            </w:r>
          </w:p>
        </w:tc>
        <w:tc>
          <w:tcPr>
            <w:tcW w:w="709" w:type="dxa"/>
            <w:shd w:val="clear" w:color="auto" w:fill="FFFFFF" w:themeFill="background1"/>
            <w:vAlign w:val="bottom"/>
          </w:tcPr>
          <w:p w:rsidR="00072E08" w:rsidRPr="00072E08" w:rsidRDefault="00072E08" w:rsidP="00072E08">
            <w:pPr>
              <w:jc w:val="center"/>
              <w:rPr>
                <w:sz w:val="18"/>
                <w:szCs w:val="18"/>
              </w:rPr>
            </w:pPr>
            <w:r w:rsidRPr="00072E08">
              <w:rPr>
                <w:sz w:val="18"/>
                <w:szCs w:val="18"/>
              </w:rPr>
              <w:t>15,71</w:t>
            </w:r>
          </w:p>
        </w:tc>
        <w:tc>
          <w:tcPr>
            <w:tcW w:w="6410" w:type="dxa"/>
            <w:vMerge/>
          </w:tcPr>
          <w:p w:rsidR="00072E08" w:rsidRPr="00FF44AF" w:rsidRDefault="00072E08" w:rsidP="00072E08">
            <w:pPr>
              <w:jc w:val="center"/>
              <w:rPr>
                <w:sz w:val="18"/>
                <w:szCs w:val="18"/>
              </w:rPr>
            </w:pPr>
          </w:p>
        </w:tc>
      </w:tr>
      <w:tr w:rsidR="00072E08" w:rsidRPr="00FF44AF" w:rsidTr="00072E08">
        <w:trPr>
          <w:trHeight w:val="333"/>
        </w:trPr>
        <w:tc>
          <w:tcPr>
            <w:tcW w:w="392" w:type="dxa"/>
            <w:vMerge/>
            <w:shd w:val="clear" w:color="auto" w:fill="EAF1DD" w:themeFill="accent3" w:themeFillTint="33"/>
          </w:tcPr>
          <w:p w:rsidR="00072E08" w:rsidRDefault="00072E08" w:rsidP="0025359A">
            <w:pPr>
              <w:jc w:val="both"/>
            </w:pPr>
          </w:p>
        </w:tc>
        <w:tc>
          <w:tcPr>
            <w:tcW w:w="1701" w:type="dxa"/>
            <w:vAlign w:val="center"/>
          </w:tcPr>
          <w:p w:rsidR="00072E08" w:rsidRPr="001F2C5F" w:rsidRDefault="00072E08" w:rsidP="0025359A">
            <w:pPr>
              <w:jc w:val="center"/>
              <w:rPr>
                <w:sz w:val="18"/>
                <w:szCs w:val="18"/>
              </w:rPr>
            </w:pPr>
            <w:r>
              <w:rPr>
                <w:sz w:val="18"/>
                <w:szCs w:val="18"/>
              </w:rPr>
              <w:t>Makoszka</w:t>
            </w:r>
          </w:p>
        </w:tc>
        <w:tc>
          <w:tcPr>
            <w:tcW w:w="709" w:type="dxa"/>
            <w:shd w:val="clear" w:color="auto" w:fill="FFFFFF" w:themeFill="background1"/>
            <w:vAlign w:val="bottom"/>
          </w:tcPr>
          <w:p w:rsidR="00072E08" w:rsidRPr="00072E08" w:rsidRDefault="00072E08" w:rsidP="00072E08">
            <w:pPr>
              <w:jc w:val="center"/>
              <w:rPr>
                <w:sz w:val="18"/>
                <w:szCs w:val="18"/>
              </w:rPr>
            </w:pPr>
            <w:r w:rsidRPr="00072E08">
              <w:rPr>
                <w:sz w:val="18"/>
                <w:szCs w:val="18"/>
              </w:rPr>
              <w:t>11,32</w:t>
            </w:r>
          </w:p>
        </w:tc>
        <w:tc>
          <w:tcPr>
            <w:tcW w:w="6410" w:type="dxa"/>
            <w:vMerge/>
          </w:tcPr>
          <w:p w:rsidR="00072E08" w:rsidRPr="00FF44AF" w:rsidRDefault="00072E08" w:rsidP="00072E08">
            <w:pPr>
              <w:jc w:val="center"/>
              <w:rPr>
                <w:sz w:val="18"/>
                <w:szCs w:val="18"/>
              </w:rPr>
            </w:pPr>
          </w:p>
        </w:tc>
      </w:tr>
      <w:tr w:rsidR="00072E08" w:rsidRPr="00FF44AF" w:rsidTr="00072E08">
        <w:trPr>
          <w:trHeight w:val="333"/>
        </w:trPr>
        <w:tc>
          <w:tcPr>
            <w:tcW w:w="392" w:type="dxa"/>
            <w:vMerge/>
            <w:shd w:val="clear" w:color="auto" w:fill="EAF1DD" w:themeFill="accent3" w:themeFillTint="33"/>
          </w:tcPr>
          <w:p w:rsidR="00072E08" w:rsidRDefault="00072E08" w:rsidP="0025359A">
            <w:pPr>
              <w:jc w:val="both"/>
            </w:pPr>
          </w:p>
        </w:tc>
        <w:tc>
          <w:tcPr>
            <w:tcW w:w="1701" w:type="dxa"/>
            <w:vAlign w:val="center"/>
          </w:tcPr>
          <w:p w:rsidR="00072E08" w:rsidRPr="001F2C5F" w:rsidRDefault="00072E08" w:rsidP="0025359A">
            <w:pPr>
              <w:jc w:val="center"/>
              <w:rPr>
                <w:sz w:val="18"/>
                <w:szCs w:val="18"/>
              </w:rPr>
            </w:pPr>
            <w:r>
              <w:rPr>
                <w:sz w:val="18"/>
                <w:szCs w:val="18"/>
              </w:rPr>
              <w:t>Marianówka</w:t>
            </w:r>
          </w:p>
        </w:tc>
        <w:tc>
          <w:tcPr>
            <w:tcW w:w="709" w:type="dxa"/>
            <w:shd w:val="clear" w:color="auto" w:fill="D6E3BC" w:themeFill="accent3" w:themeFillTint="66"/>
            <w:vAlign w:val="bottom"/>
          </w:tcPr>
          <w:p w:rsidR="00072E08" w:rsidRPr="00072E08" w:rsidRDefault="00072E08" w:rsidP="00072E08">
            <w:pPr>
              <w:jc w:val="center"/>
              <w:rPr>
                <w:sz w:val="18"/>
                <w:szCs w:val="18"/>
              </w:rPr>
            </w:pPr>
            <w:r w:rsidRPr="00072E08">
              <w:rPr>
                <w:sz w:val="18"/>
                <w:szCs w:val="18"/>
              </w:rPr>
              <w:t>7,69</w:t>
            </w:r>
          </w:p>
        </w:tc>
        <w:tc>
          <w:tcPr>
            <w:tcW w:w="6410" w:type="dxa"/>
            <w:vMerge/>
          </w:tcPr>
          <w:p w:rsidR="00072E08" w:rsidRPr="00FF44AF" w:rsidRDefault="00072E08" w:rsidP="00072E08">
            <w:pPr>
              <w:jc w:val="center"/>
              <w:rPr>
                <w:sz w:val="18"/>
                <w:szCs w:val="18"/>
              </w:rPr>
            </w:pPr>
          </w:p>
        </w:tc>
      </w:tr>
      <w:tr w:rsidR="00072E08" w:rsidRPr="00FF44AF" w:rsidTr="00072E08">
        <w:trPr>
          <w:trHeight w:val="332"/>
        </w:trPr>
        <w:tc>
          <w:tcPr>
            <w:tcW w:w="392" w:type="dxa"/>
            <w:vMerge/>
            <w:shd w:val="clear" w:color="auto" w:fill="EAF1DD" w:themeFill="accent3" w:themeFillTint="33"/>
          </w:tcPr>
          <w:p w:rsidR="00072E08" w:rsidRDefault="00072E08" w:rsidP="0025359A">
            <w:pPr>
              <w:jc w:val="both"/>
            </w:pPr>
          </w:p>
        </w:tc>
        <w:tc>
          <w:tcPr>
            <w:tcW w:w="1701" w:type="dxa"/>
            <w:vAlign w:val="center"/>
          </w:tcPr>
          <w:p w:rsidR="00072E08" w:rsidRPr="001F2C5F" w:rsidRDefault="00072E08" w:rsidP="0025359A">
            <w:pPr>
              <w:jc w:val="center"/>
              <w:rPr>
                <w:sz w:val="18"/>
                <w:szCs w:val="18"/>
              </w:rPr>
            </w:pPr>
            <w:r>
              <w:rPr>
                <w:sz w:val="18"/>
                <w:szCs w:val="18"/>
              </w:rPr>
              <w:t>Nietiahy</w:t>
            </w:r>
          </w:p>
        </w:tc>
        <w:tc>
          <w:tcPr>
            <w:tcW w:w="709" w:type="dxa"/>
            <w:shd w:val="clear" w:color="auto" w:fill="FFFFFF" w:themeFill="background1"/>
            <w:vAlign w:val="bottom"/>
          </w:tcPr>
          <w:p w:rsidR="00072E08" w:rsidRPr="00072E08" w:rsidRDefault="00072E08" w:rsidP="00072E08">
            <w:pPr>
              <w:jc w:val="center"/>
              <w:rPr>
                <w:sz w:val="18"/>
                <w:szCs w:val="18"/>
              </w:rPr>
            </w:pPr>
            <w:r w:rsidRPr="00072E08">
              <w:rPr>
                <w:sz w:val="18"/>
                <w:szCs w:val="18"/>
              </w:rPr>
              <w:t>20,34</w:t>
            </w:r>
          </w:p>
        </w:tc>
        <w:tc>
          <w:tcPr>
            <w:tcW w:w="6410" w:type="dxa"/>
            <w:vMerge/>
          </w:tcPr>
          <w:p w:rsidR="00072E08" w:rsidRPr="00FF44AF" w:rsidRDefault="00072E08" w:rsidP="00072E08">
            <w:pPr>
              <w:jc w:val="center"/>
              <w:rPr>
                <w:sz w:val="18"/>
                <w:szCs w:val="18"/>
              </w:rPr>
            </w:pPr>
          </w:p>
        </w:tc>
      </w:tr>
      <w:tr w:rsidR="00072E08" w:rsidRPr="00FF44AF" w:rsidTr="00072E08">
        <w:trPr>
          <w:trHeight w:val="333"/>
        </w:trPr>
        <w:tc>
          <w:tcPr>
            <w:tcW w:w="392" w:type="dxa"/>
            <w:vMerge/>
            <w:shd w:val="clear" w:color="auto" w:fill="EAF1DD" w:themeFill="accent3" w:themeFillTint="33"/>
          </w:tcPr>
          <w:p w:rsidR="00072E08" w:rsidRDefault="00072E08" w:rsidP="0025359A">
            <w:pPr>
              <w:jc w:val="both"/>
            </w:pPr>
          </w:p>
        </w:tc>
        <w:tc>
          <w:tcPr>
            <w:tcW w:w="1701" w:type="dxa"/>
            <w:vAlign w:val="center"/>
          </w:tcPr>
          <w:p w:rsidR="00072E08" w:rsidRPr="001F2C5F" w:rsidRDefault="00072E08" w:rsidP="0025359A">
            <w:pPr>
              <w:jc w:val="center"/>
              <w:rPr>
                <w:sz w:val="18"/>
                <w:szCs w:val="18"/>
              </w:rPr>
            </w:pPr>
            <w:r>
              <w:rPr>
                <w:sz w:val="18"/>
                <w:szCs w:val="18"/>
              </w:rPr>
              <w:t>Pachole</w:t>
            </w:r>
          </w:p>
        </w:tc>
        <w:tc>
          <w:tcPr>
            <w:tcW w:w="709" w:type="dxa"/>
            <w:shd w:val="clear" w:color="auto" w:fill="D6E3BC" w:themeFill="accent3" w:themeFillTint="66"/>
            <w:vAlign w:val="bottom"/>
          </w:tcPr>
          <w:p w:rsidR="00072E08" w:rsidRPr="00072E08" w:rsidRDefault="00072E08" w:rsidP="00072E08">
            <w:pPr>
              <w:jc w:val="center"/>
              <w:rPr>
                <w:sz w:val="18"/>
                <w:szCs w:val="18"/>
              </w:rPr>
            </w:pPr>
            <w:r w:rsidRPr="00072E08">
              <w:rPr>
                <w:sz w:val="18"/>
                <w:szCs w:val="18"/>
              </w:rPr>
              <w:t>6,56</w:t>
            </w:r>
          </w:p>
        </w:tc>
        <w:tc>
          <w:tcPr>
            <w:tcW w:w="6410" w:type="dxa"/>
            <w:vMerge/>
          </w:tcPr>
          <w:p w:rsidR="00072E08" w:rsidRPr="00FF44AF" w:rsidRDefault="00072E08" w:rsidP="00072E08">
            <w:pPr>
              <w:jc w:val="center"/>
              <w:rPr>
                <w:sz w:val="18"/>
                <w:szCs w:val="18"/>
              </w:rPr>
            </w:pPr>
          </w:p>
        </w:tc>
      </w:tr>
      <w:tr w:rsidR="00072E08" w:rsidRPr="00FF44AF" w:rsidTr="00072E08">
        <w:trPr>
          <w:trHeight w:val="333"/>
        </w:trPr>
        <w:tc>
          <w:tcPr>
            <w:tcW w:w="392" w:type="dxa"/>
            <w:vMerge/>
            <w:shd w:val="clear" w:color="auto" w:fill="EAF1DD" w:themeFill="accent3" w:themeFillTint="33"/>
          </w:tcPr>
          <w:p w:rsidR="00072E08" w:rsidRDefault="00072E08" w:rsidP="0025359A">
            <w:pPr>
              <w:jc w:val="both"/>
            </w:pPr>
          </w:p>
        </w:tc>
        <w:tc>
          <w:tcPr>
            <w:tcW w:w="1701" w:type="dxa"/>
            <w:vAlign w:val="center"/>
          </w:tcPr>
          <w:p w:rsidR="00072E08" w:rsidRPr="001F2C5F" w:rsidRDefault="00072E08" w:rsidP="0025359A">
            <w:pPr>
              <w:jc w:val="center"/>
              <w:rPr>
                <w:sz w:val="18"/>
                <w:szCs w:val="18"/>
              </w:rPr>
            </w:pPr>
            <w:r>
              <w:rPr>
                <w:sz w:val="18"/>
                <w:szCs w:val="18"/>
              </w:rPr>
              <w:t>Plebania Wola</w:t>
            </w:r>
          </w:p>
        </w:tc>
        <w:tc>
          <w:tcPr>
            <w:tcW w:w="709" w:type="dxa"/>
            <w:shd w:val="clear" w:color="auto" w:fill="D6E3BC" w:themeFill="accent3" w:themeFillTint="66"/>
            <w:vAlign w:val="bottom"/>
          </w:tcPr>
          <w:p w:rsidR="00072E08" w:rsidRPr="00072E08" w:rsidRDefault="00072E08" w:rsidP="00072E08">
            <w:pPr>
              <w:jc w:val="center"/>
              <w:rPr>
                <w:sz w:val="18"/>
                <w:szCs w:val="18"/>
              </w:rPr>
            </w:pPr>
            <w:r w:rsidRPr="00072E08">
              <w:rPr>
                <w:sz w:val="18"/>
                <w:szCs w:val="18"/>
              </w:rPr>
              <w:t>4,88</w:t>
            </w:r>
          </w:p>
        </w:tc>
        <w:tc>
          <w:tcPr>
            <w:tcW w:w="6410" w:type="dxa"/>
            <w:vMerge/>
          </w:tcPr>
          <w:p w:rsidR="00072E08" w:rsidRPr="00FF44AF" w:rsidRDefault="00072E08" w:rsidP="00072E08">
            <w:pPr>
              <w:jc w:val="center"/>
              <w:rPr>
                <w:sz w:val="18"/>
                <w:szCs w:val="18"/>
              </w:rPr>
            </w:pPr>
          </w:p>
        </w:tc>
      </w:tr>
      <w:tr w:rsidR="00072E08" w:rsidRPr="00FF44AF" w:rsidTr="00072E08">
        <w:trPr>
          <w:trHeight w:val="332"/>
        </w:trPr>
        <w:tc>
          <w:tcPr>
            <w:tcW w:w="392" w:type="dxa"/>
            <w:vMerge/>
            <w:shd w:val="clear" w:color="auto" w:fill="EAF1DD" w:themeFill="accent3" w:themeFillTint="33"/>
          </w:tcPr>
          <w:p w:rsidR="00072E08" w:rsidRDefault="00072E08" w:rsidP="0025359A">
            <w:pPr>
              <w:jc w:val="both"/>
            </w:pPr>
          </w:p>
        </w:tc>
        <w:tc>
          <w:tcPr>
            <w:tcW w:w="1701" w:type="dxa"/>
            <w:vAlign w:val="center"/>
          </w:tcPr>
          <w:p w:rsidR="00072E08" w:rsidRPr="001F2C5F" w:rsidRDefault="00072E08" w:rsidP="0025359A">
            <w:pPr>
              <w:jc w:val="center"/>
              <w:rPr>
                <w:sz w:val="18"/>
                <w:szCs w:val="18"/>
              </w:rPr>
            </w:pPr>
            <w:r>
              <w:rPr>
                <w:sz w:val="18"/>
                <w:szCs w:val="18"/>
              </w:rPr>
              <w:t>Stępków</w:t>
            </w:r>
          </w:p>
        </w:tc>
        <w:tc>
          <w:tcPr>
            <w:tcW w:w="709" w:type="dxa"/>
            <w:shd w:val="clear" w:color="auto" w:fill="D6E3BC" w:themeFill="accent3" w:themeFillTint="66"/>
            <w:vAlign w:val="bottom"/>
          </w:tcPr>
          <w:p w:rsidR="00072E08" w:rsidRPr="00072E08" w:rsidRDefault="00072E08" w:rsidP="00072E08">
            <w:pPr>
              <w:jc w:val="center"/>
              <w:rPr>
                <w:sz w:val="18"/>
                <w:szCs w:val="18"/>
              </w:rPr>
            </w:pPr>
            <w:r w:rsidRPr="00072E08">
              <w:rPr>
                <w:sz w:val="18"/>
                <w:szCs w:val="18"/>
              </w:rPr>
              <w:t>3,87</w:t>
            </w:r>
          </w:p>
        </w:tc>
        <w:tc>
          <w:tcPr>
            <w:tcW w:w="6410" w:type="dxa"/>
            <w:vMerge/>
          </w:tcPr>
          <w:p w:rsidR="00072E08" w:rsidRPr="00FF44AF" w:rsidRDefault="00072E08" w:rsidP="00072E08">
            <w:pPr>
              <w:jc w:val="center"/>
              <w:rPr>
                <w:sz w:val="18"/>
                <w:szCs w:val="18"/>
              </w:rPr>
            </w:pPr>
          </w:p>
        </w:tc>
      </w:tr>
      <w:tr w:rsidR="00072E08" w:rsidRPr="00FF44AF" w:rsidTr="00072E08">
        <w:trPr>
          <w:trHeight w:val="333"/>
        </w:trPr>
        <w:tc>
          <w:tcPr>
            <w:tcW w:w="392" w:type="dxa"/>
            <w:vMerge/>
            <w:shd w:val="clear" w:color="auto" w:fill="EAF1DD" w:themeFill="accent3" w:themeFillTint="33"/>
          </w:tcPr>
          <w:p w:rsidR="00072E08" w:rsidRDefault="00072E08" w:rsidP="0025359A">
            <w:pPr>
              <w:jc w:val="both"/>
            </w:pPr>
          </w:p>
        </w:tc>
        <w:tc>
          <w:tcPr>
            <w:tcW w:w="1701" w:type="dxa"/>
            <w:vAlign w:val="center"/>
          </w:tcPr>
          <w:p w:rsidR="00072E08" w:rsidRPr="001F2C5F" w:rsidRDefault="00072E08" w:rsidP="0025359A">
            <w:pPr>
              <w:jc w:val="center"/>
              <w:rPr>
                <w:sz w:val="18"/>
                <w:szCs w:val="18"/>
              </w:rPr>
            </w:pPr>
            <w:r>
              <w:rPr>
                <w:sz w:val="18"/>
                <w:szCs w:val="18"/>
              </w:rPr>
              <w:t>Uhnin</w:t>
            </w:r>
          </w:p>
        </w:tc>
        <w:tc>
          <w:tcPr>
            <w:tcW w:w="709" w:type="dxa"/>
            <w:shd w:val="clear" w:color="auto" w:fill="FFFFFF" w:themeFill="background1"/>
            <w:vAlign w:val="bottom"/>
          </w:tcPr>
          <w:p w:rsidR="00072E08" w:rsidRPr="00072E08" w:rsidRDefault="00072E08" w:rsidP="00072E08">
            <w:pPr>
              <w:jc w:val="center"/>
              <w:rPr>
                <w:sz w:val="18"/>
                <w:szCs w:val="18"/>
              </w:rPr>
            </w:pPr>
            <w:r w:rsidRPr="00072E08">
              <w:rPr>
                <w:sz w:val="18"/>
                <w:szCs w:val="18"/>
              </w:rPr>
              <w:t>10,47</w:t>
            </w:r>
          </w:p>
        </w:tc>
        <w:tc>
          <w:tcPr>
            <w:tcW w:w="6410" w:type="dxa"/>
            <w:vMerge/>
          </w:tcPr>
          <w:p w:rsidR="00072E08" w:rsidRPr="00FF44AF" w:rsidRDefault="00072E08" w:rsidP="00072E08">
            <w:pPr>
              <w:jc w:val="center"/>
              <w:rPr>
                <w:sz w:val="18"/>
                <w:szCs w:val="18"/>
              </w:rPr>
            </w:pPr>
          </w:p>
        </w:tc>
      </w:tr>
      <w:tr w:rsidR="00072E08" w:rsidRPr="00FF44AF" w:rsidTr="00072E08">
        <w:trPr>
          <w:trHeight w:val="333"/>
        </w:trPr>
        <w:tc>
          <w:tcPr>
            <w:tcW w:w="392" w:type="dxa"/>
            <w:vMerge/>
            <w:shd w:val="clear" w:color="auto" w:fill="EAF1DD" w:themeFill="accent3" w:themeFillTint="33"/>
          </w:tcPr>
          <w:p w:rsidR="00072E08" w:rsidRDefault="00072E08" w:rsidP="0025359A">
            <w:pPr>
              <w:jc w:val="both"/>
            </w:pPr>
          </w:p>
        </w:tc>
        <w:tc>
          <w:tcPr>
            <w:tcW w:w="1701" w:type="dxa"/>
            <w:vAlign w:val="center"/>
          </w:tcPr>
          <w:p w:rsidR="00072E08" w:rsidRDefault="00072E08" w:rsidP="0025359A">
            <w:pPr>
              <w:jc w:val="center"/>
              <w:rPr>
                <w:sz w:val="18"/>
                <w:szCs w:val="18"/>
              </w:rPr>
            </w:pPr>
            <w:r>
              <w:rPr>
                <w:sz w:val="18"/>
                <w:szCs w:val="18"/>
              </w:rPr>
              <w:t>Wyhalew</w:t>
            </w:r>
          </w:p>
        </w:tc>
        <w:tc>
          <w:tcPr>
            <w:tcW w:w="709" w:type="dxa"/>
            <w:shd w:val="clear" w:color="auto" w:fill="D6E3BC" w:themeFill="accent3" w:themeFillTint="66"/>
            <w:vAlign w:val="bottom"/>
          </w:tcPr>
          <w:p w:rsidR="00072E08" w:rsidRPr="00072E08" w:rsidRDefault="00072E08" w:rsidP="00072E08">
            <w:pPr>
              <w:jc w:val="center"/>
              <w:rPr>
                <w:sz w:val="18"/>
                <w:szCs w:val="18"/>
              </w:rPr>
            </w:pPr>
            <w:r w:rsidRPr="00072E08">
              <w:rPr>
                <w:sz w:val="18"/>
                <w:szCs w:val="18"/>
              </w:rPr>
              <w:t>4,23</w:t>
            </w:r>
          </w:p>
        </w:tc>
        <w:tc>
          <w:tcPr>
            <w:tcW w:w="6410" w:type="dxa"/>
            <w:vMerge/>
          </w:tcPr>
          <w:p w:rsidR="00072E08" w:rsidRPr="00FF44AF" w:rsidRDefault="00072E08" w:rsidP="00072E08">
            <w:pPr>
              <w:jc w:val="center"/>
              <w:rPr>
                <w:sz w:val="18"/>
                <w:szCs w:val="18"/>
              </w:rPr>
            </w:pPr>
          </w:p>
        </w:tc>
      </w:tr>
      <w:tr w:rsidR="00072E08" w:rsidRPr="00FF44AF" w:rsidTr="00072E08">
        <w:trPr>
          <w:trHeight w:val="332"/>
        </w:trPr>
        <w:tc>
          <w:tcPr>
            <w:tcW w:w="392" w:type="dxa"/>
            <w:vMerge/>
            <w:shd w:val="clear" w:color="auto" w:fill="EAF1DD" w:themeFill="accent3" w:themeFillTint="33"/>
          </w:tcPr>
          <w:p w:rsidR="00072E08" w:rsidRDefault="00072E08" w:rsidP="0025359A">
            <w:pPr>
              <w:jc w:val="both"/>
            </w:pPr>
          </w:p>
        </w:tc>
        <w:tc>
          <w:tcPr>
            <w:tcW w:w="1701" w:type="dxa"/>
            <w:vAlign w:val="center"/>
          </w:tcPr>
          <w:p w:rsidR="00072E08" w:rsidRDefault="00072E08" w:rsidP="0025359A">
            <w:pPr>
              <w:jc w:val="center"/>
              <w:rPr>
                <w:sz w:val="18"/>
                <w:szCs w:val="18"/>
              </w:rPr>
            </w:pPr>
            <w:r>
              <w:rPr>
                <w:sz w:val="18"/>
                <w:szCs w:val="18"/>
              </w:rPr>
              <w:t>Zadębie</w:t>
            </w:r>
          </w:p>
        </w:tc>
        <w:tc>
          <w:tcPr>
            <w:tcW w:w="709" w:type="dxa"/>
            <w:shd w:val="clear" w:color="auto" w:fill="FFFFFF" w:themeFill="background1"/>
            <w:vAlign w:val="bottom"/>
          </w:tcPr>
          <w:p w:rsidR="00072E08" w:rsidRPr="00072E08" w:rsidRDefault="00072E08" w:rsidP="00072E08">
            <w:pPr>
              <w:jc w:val="center"/>
              <w:rPr>
                <w:sz w:val="18"/>
                <w:szCs w:val="18"/>
              </w:rPr>
            </w:pPr>
            <w:r w:rsidRPr="00072E08">
              <w:rPr>
                <w:sz w:val="18"/>
                <w:szCs w:val="18"/>
              </w:rPr>
              <w:t>13,33</w:t>
            </w:r>
          </w:p>
        </w:tc>
        <w:tc>
          <w:tcPr>
            <w:tcW w:w="6410" w:type="dxa"/>
            <w:vMerge/>
          </w:tcPr>
          <w:p w:rsidR="00072E08" w:rsidRPr="00FF44AF" w:rsidRDefault="00072E08" w:rsidP="00072E08">
            <w:pPr>
              <w:jc w:val="center"/>
              <w:rPr>
                <w:sz w:val="18"/>
                <w:szCs w:val="18"/>
              </w:rPr>
            </w:pPr>
          </w:p>
        </w:tc>
      </w:tr>
      <w:tr w:rsidR="00072E08" w:rsidRPr="00FF44AF" w:rsidTr="00072E08">
        <w:trPr>
          <w:trHeight w:val="333"/>
        </w:trPr>
        <w:tc>
          <w:tcPr>
            <w:tcW w:w="392" w:type="dxa"/>
            <w:vMerge/>
            <w:shd w:val="clear" w:color="auto" w:fill="EAF1DD" w:themeFill="accent3" w:themeFillTint="33"/>
          </w:tcPr>
          <w:p w:rsidR="00072E08" w:rsidRDefault="00072E08" w:rsidP="0025359A">
            <w:pPr>
              <w:jc w:val="both"/>
            </w:pPr>
          </w:p>
        </w:tc>
        <w:tc>
          <w:tcPr>
            <w:tcW w:w="1701" w:type="dxa"/>
            <w:vAlign w:val="center"/>
          </w:tcPr>
          <w:p w:rsidR="00072E08" w:rsidRDefault="00072E08" w:rsidP="0025359A">
            <w:pPr>
              <w:jc w:val="center"/>
              <w:rPr>
                <w:sz w:val="18"/>
                <w:szCs w:val="18"/>
              </w:rPr>
            </w:pPr>
            <w:r>
              <w:rPr>
                <w:sz w:val="18"/>
                <w:szCs w:val="18"/>
              </w:rPr>
              <w:t>Żmiarki</w:t>
            </w:r>
          </w:p>
        </w:tc>
        <w:tc>
          <w:tcPr>
            <w:tcW w:w="709" w:type="dxa"/>
            <w:shd w:val="clear" w:color="auto" w:fill="D6E3BC" w:themeFill="accent3" w:themeFillTint="66"/>
            <w:vAlign w:val="bottom"/>
          </w:tcPr>
          <w:p w:rsidR="00072E08" w:rsidRPr="00072E08" w:rsidRDefault="00072E08" w:rsidP="00072E08">
            <w:pPr>
              <w:jc w:val="center"/>
              <w:rPr>
                <w:sz w:val="18"/>
                <w:szCs w:val="18"/>
              </w:rPr>
            </w:pPr>
            <w:r w:rsidRPr="00072E08">
              <w:rPr>
                <w:sz w:val="18"/>
                <w:szCs w:val="18"/>
              </w:rPr>
              <w:t>-2,22</w:t>
            </w:r>
          </w:p>
        </w:tc>
        <w:tc>
          <w:tcPr>
            <w:tcW w:w="6410" w:type="dxa"/>
            <w:vMerge/>
          </w:tcPr>
          <w:p w:rsidR="00072E08" w:rsidRPr="00FF44AF" w:rsidRDefault="00072E08" w:rsidP="00072E08">
            <w:pPr>
              <w:jc w:val="center"/>
              <w:rPr>
                <w:sz w:val="18"/>
                <w:szCs w:val="18"/>
              </w:rPr>
            </w:pPr>
          </w:p>
        </w:tc>
      </w:tr>
      <w:tr w:rsidR="00072E08" w:rsidTr="0025359A">
        <w:trPr>
          <w:trHeight w:val="333"/>
        </w:trPr>
        <w:tc>
          <w:tcPr>
            <w:tcW w:w="392" w:type="dxa"/>
            <w:vMerge/>
            <w:tcBorders>
              <w:bottom w:val="single" w:sz="4" w:space="0" w:color="auto"/>
            </w:tcBorders>
            <w:shd w:val="clear" w:color="auto" w:fill="EAF1DD" w:themeFill="accent3" w:themeFillTint="33"/>
          </w:tcPr>
          <w:p w:rsidR="00072E08" w:rsidRDefault="00072E08" w:rsidP="0025359A">
            <w:pPr>
              <w:jc w:val="both"/>
            </w:pPr>
          </w:p>
        </w:tc>
        <w:tc>
          <w:tcPr>
            <w:tcW w:w="1701" w:type="dxa"/>
            <w:tcBorders>
              <w:bottom w:val="single" w:sz="4" w:space="0" w:color="auto"/>
            </w:tcBorders>
            <w:shd w:val="clear" w:color="auto" w:fill="EAF1DD" w:themeFill="accent3" w:themeFillTint="33"/>
            <w:vAlign w:val="center"/>
          </w:tcPr>
          <w:p w:rsidR="00072E08" w:rsidRPr="00BA7F78" w:rsidRDefault="00072E08" w:rsidP="0025359A">
            <w:pPr>
              <w:jc w:val="center"/>
              <w:rPr>
                <w:b/>
                <w:sz w:val="18"/>
                <w:szCs w:val="18"/>
              </w:rPr>
            </w:pPr>
            <w:r w:rsidRPr="00BA7F78">
              <w:rPr>
                <w:b/>
                <w:sz w:val="18"/>
                <w:szCs w:val="18"/>
              </w:rPr>
              <w:t>Średnia dla Gminy</w:t>
            </w:r>
          </w:p>
        </w:tc>
        <w:tc>
          <w:tcPr>
            <w:tcW w:w="709" w:type="dxa"/>
            <w:tcBorders>
              <w:bottom w:val="single" w:sz="4" w:space="0" w:color="auto"/>
            </w:tcBorders>
            <w:shd w:val="clear" w:color="auto" w:fill="EAF1DD" w:themeFill="accent3" w:themeFillTint="33"/>
            <w:vAlign w:val="bottom"/>
          </w:tcPr>
          <w:p w:rsidR="00072E08" w:rsidRPr="00FF44AF" w:rsidRDefault="00072E08" w:rsidP="0025359A">
            <w:pPr>
              <w:jc w:val="center"/>
              <w:rPr>
                <w:b/>
                <w:sz w:val="18"/>
                <w:szCs w:val="18"/>
              </w:rPr>
            </w:pPr>
            <w:r w:rsidRPr="00072E08">
              <w:rPr>
                <w:b/>
                <w:sz w:val="18"/>
                <w:szCs w:val="18"/>
              </w:rPr>
              <w:t>7,94</w:t>
            </w:r>
          </w:p>
        </w:tc>
        <w:tc>
          <w:tcPr>
            <w:tcW w:w="6410" w:type="dxa"/>
            <w:vMerge/>
            <w:tcBorders>
              <w:bottom w:val="single" w:sz="4" w:space="0" w:color="auto"/>
            </w:tcBorders>
          </w:tcPr>
          <w:p w:rsidR="00072E08" w:rsidRDefault="00072E08" w:rsidP="0025359A">
            <w:pPr>
              <w:jc w:val="both"/>
            </w:pPr>
          </w:p>
        </w:tc>
      </w:tr>
      <w:tr w:rsidR="00072E08" w:rsidRPr="001F2C5F" w:rsidTr="0025359A">
        <w:trPr>
          <w:trHeight w:val="167"/>
        </w:trPr>
        <w:tc>
          <w:tcPr>
            <w:tcW w:w="9212" w:type="dxa"/>
            <w:gridSpan w:val="4"/>
            <w:tcBorders>
              <w:bottom w:val="single" w:sz="4" w:space="0" w:color="auto"/>
            </w:tcBorders>
          </w:tcPr>
          <w:p w:rsidR="00E13AB6" w:rsidRPr="00BC7233" w:rsidRDefault="00887ABC" w:rsidP="00E13AB6">
            <w:pPr>
              <w:tabs>
                <w:tab w:val="left" w:pos="1150"/>
              </w:tabs>
              <w:spacing w:before="120" w:after="120"/>
              <w:jc w:val="both"/>
              <w:rPr>
                <w:sz w:val="20"/>
              </w:rPr>
            </w:pPr>
            <w:r w:rsidRPr="00BC7233">
              <w:rPr>
                <w:sz w:val="20"/>
              </w:rPr>
              <w:t xml:space="preserve">Podatek od osób fizycznych to konkretne kwoty, które zasilają budżety gmin. Dlatego też jednostki samorządowe podejmują szereg działań zachęcających mieszkańców do wskazywania w rocznych PIT-ach miejsca zamieszkania na terenie danej gminy. Warto tu jednocześnie </w:t>
            </w:r>
            <w:r w:rsidR="00646A29" w:rsidRPr="00BC7233">
              <w:rPr>
                <w:sz w:val="20"/>
              </w:rPr>
              <w:t>podkreślić, że</w:t>
            </w:r>
            <w:r w:rsidRPr="00BC7233">
              <w:rPr>
                <w:sz w:val="20"/>
              </w:rPr>
              <w:t xml:space="preserve"> zgodnie z obwieszczeniem </w:t>
            </w:r>
            <w:r w:rsidR="0096201D" w:rsidRPr="00BC7233">
              <w:rPr>
                <w:sz w:val="20"/>
              </w:rPr>
              <w:t>Ministerstw</w:t>
            </w:r>
            <w:r w:rsidRPr="00BC7233">
              <w:rPr>
                <w:sz w:val="20"/>
              </w:rPr>
              <w:t>a</w:t>
            </w:r>
            <w:r w:rsidR="0096201D" w:rsidRPr="00BC7233">
              <w:rPr>
                <w:sz w:val="20"/>
              </w:rPr>
              <w:t xml:space="preserve"> Finansów udział gmin we wpływach z podatku dochodowego od osób fizycznych</w:t>
            </w:r>
            <w:r w:rsidRPr="00BC7233">
              <w:rPr>
                <w:sz w:val="20"/>
              </w:rPr>
              <w:t xml:space="preserve"> w 2020 roku</w:t>
            </w:r>
            <w:r w:rsidR="0096201D" w:rsidRPr="00BC7233">
              <w:rPr>
                <w:sz w:val="20"/>
              </w:rPr>
              <w:t>, ustalony zgodnie z zasadami określonymi w art.9 ust.1 w związku z art.89 ustawy z dnia 13 listopada 2003 r. o dochodach jednostek samorządu terytorialnego wyn</w:t>
            </w:r>
            <w:r w:rsidR="003879CF" w:rsidRPr="00BC7233">
              <w:rPr>
                <w:sz w:val="20"/>
              </w:rPr>
              <w:t xml:space="preserve">osił </w:t>
            </w:r>
            <w:r w:rsidR="0096201D" w:rsidRPr="00BC7233">
              <w:rPr>
                <w:sz w:val="20"/>
              </w:rPr>
              <w:t>38,16%</w:t>
            </w:r>
            <w:r w:rsidRPr="00BC7233">
              <w:rPr>
                <w:sz w:val="20"/>
              </w:rPr>
              <w:t xml:space="preserve">. </w:t>
            </w:r>
            <w:r w:rsidR="00E13AB6" w:rsidRPr="00BC7233">
              <w:rPr>
                <w:sz w:val="20"/>
              </w:rPr>
              <w:t xml:space="preserve">Podatek ten generują osoby </w:t>
            </w:r>
            <w:r w:rsidR="00BD1633" w:rsidRPr="00BC7233">
              <w:rPr>
                <w:sz w:val="20"/>
              </w:rPr>
              <w:t>zamieszkujące obszar gminy za wyjątkiem osób</w:t>
            </w:r>
            <w:r w:rsidR="00E13AB6" w:rsidRPr="00BC7233">
              <w:rPr>
                <w:sz w:val="20"/>
              </w:rPr>
              <w:t xml:space="preserve"> pracując</w:t>
            </w:r>
            <w:r w:rsidR="00BD1633" w:rsidRPr="00BC7233">
              <w:rPr>
                <w:sz w:val="20"/>
              </w:rPr>
              <w:t>ych</w:t>
            </w:r>
            <w:r w:rsidR="00E13AB6" w:rsidRPr="00BC7233">
              <w:rPr>
                <w:sz w:val="20"/>
              </w:rPr>
              <w:t xml:space="preserve"> w rolnictwie, które w znacznej części zamieszkują typowe gminy wiejskie. </w:t>
            </w:r>
          </w:p>
          <w:p w:rsidR="004C3125" w:rsidRPr="00BC7233" w:rsidRDefault="003879CF" w:rsidP="00BD1633">
            <w:pPr>
              <w:tabs>
                <w:tab w:val="left" w:pos="1150"/>
              </w:tabs>
              <w:spacing w:before="120" w:after="120"/>
              <w:jc w:val="both"/>
              <w:rPr>
                <w:sz w:val="20"/>
              </w:rPr>
            </w:pPr>
            <w:r w:rsidRPr="00BC7233">
              <w:rPr>
                <w:sz w:val="20"/>
              </w:rPr>
              <w:t xml:space="preserve">Wpływy </w:t>
            </w:r>
            <w:r w:rsidR="009B1368" w:rsidRPr="00BC7233">
              <w:rPr>
                <w:sz w:val="20"/>
              </w:rPr>
              <w:t>z podatku dochodowego zwiększa</w:t>
            </w:r>
            <w:r w:rsidRPr="00BC7233">
              <w:rPr>
                <w:sz w:val="20"/>
              </w:rPr>
              <w:t>ją</w:t>
            </w:r>
            <w:r w:rsidR="009B1368" w:rsidRPr="00BC7233">
              <w:rPr>
                <w:sz w:val="20"/>
              </w:rPr>
              <w:t xml:space="preserve"> budżet Gminy, a tym samym jej zdolności inwestycyjne. </w:t>
            </w:r>
            <w:r w:rsidR="004C3125" w:rsidRPr="00BC7233">
              <w:rPr>
                <w:sz w:val="20"/>
              </w:rPr>
              <w:t xml:space="preserve">Posiadany budżet umożliwia Gminie realizację </w:t>
            </w:r>
            <w:r w:rsidR="00BD1633" w:rsidRPr="00BC7233">
              <w:rPr>
                <w:sz w:val="20"/>
              </w:rPr>
              <w:t>nadrzędnego celu, jakim jest poprawa jakości życia mieszkańców</w:t>
            </w:r>
            <w:r w:rsidR="004C3125" w:rsidRPr="00BC7233">
              <w:rPr>
                <w:sz w:val="20"/>
              </w:rPr>
              <w:t xml:space="preserve">. </w:t>
            </w:r>
          </w:p>
          <w:p w:rsidR="004C3125" w:rsidRPr="00370F8B" w:rsidRDefault="004C3125" w:rsidP="00640983">
            <w:pPr>
              <w:tabs>
                <w:tab w:val="left" w:pos="1150"/>
              </w:tabs>
              <w:spacing w:before="120" w:after="120"/>
              <w:jc w:val="both"/>
            </w:pPr>
            <w:r w:rsidRPr="00BC7233">
              <w:rPr>
                <w:sz w:val="20"/>
              </w:rPr>
              <w:t xml:space="preserve">Brak pozytywnych zmian w zakresie wpływów z podatku dochodowego od osób fizycznych do budżetu Gminy w okresie ostatnich pięciu lat zauważyć należy w </w:t>
            </w:r>
            <w:r w:rsidR="00646A29" w:rsidRPr="00BC7233">
              <w:rPr>
                <w:sz w:val="20"/>
              </w:rPr>
              <w:t>sołectwach: Bednarzówka</w:t>
            </w:r>
            <w:r w:rsidRPr="00BC7233">
              <w:rPr>
                <w:sz w:val="20"/>
              </w:rPr>
              <w:t>, Białka, Chmielów, Dębowa Kłoda</w:t>
            </w:r>
            <w:r w:rsidR="00640983" w:rsidRPr="00BC7233">
              <w:rPr>
                <w:sz w:val="20"/>
              </w:rPr>
              <w:t xml:space="preserve">, </w:t>
            </w:r>
            <w:r w:rsidRPr="00BC7233">
              <w:rPr>
                <w:sz w:val="20"/>
              </w:rPr>
              <w:t>Korona</w:t>
            </w:r>
            <w:r w:rsidR="00640983" w:rsidRPr="00BC7233">
              <w:rPr>
                <w:sz w:val="20"/>
              </w:rPr>
              <w:t xml:space="preserve">, </w:t>
            </w:r>
            <w:r w:rsidRPr="00BC7233">
              <w:rPr>
                <w:sz w:val="20"/>
              </w:rPr>
              <w:t>M</w:t>
            </w:r>
            <w:r w:rsidR="00640983" w:rsidRPr="00BC7233">
              <w:rPr>
                <w:sz w:val="20"/>
              </w:rPr>
              <w:t xml:space="preserve">arianówka, </w:t>
            </w:r>
            <w:r w:rsidRPr="00BC7233">
              <w:rPr>
                <w:sz w:val="20"/>
              </w:rPr>
              <w:t>Pachole</w:t>
            </w:r>
            <w:r w:rsidR="00640983" w:rsidRPr="00BC7233">
              <w:rPr>
                <w:sz w:val="20"/>
              </w:rPr>
              <w:t xml:space="preserve">, </w:t>
            </w:r>
            <w:r w:rsidRPr="00BC7233">
              <w:rPr>
                <w:sz w:val="20"/>
              </w:rPr>
              <w:t>Plebania Wola</w:t>
            </w:r>
            <w:r w:rsidR="00640983" w:rsidRPr="00BC7233">
              <w:rPr>
                <w:sz w:val="20"/>
              </w:rPr>
              <w:t xml:space="preserve">, </w:t>
            </w:r>
            <w:r w:rsidRPr="00BC7233">
              <w:rPr>
                <w:sz w:val="20"/>
              </w:rPr>
              <w:t>Stępków</w:t>
            </w:r>
            <w:r w:rsidR="00640983" w:rsidRPr="00BC7233">
              <w:rPr>
                <w:sz w:val="20"/>
              </w:rPr>
              <w:t xml:space="preserve">, </w:t>
            </w:r>
            <w:r w:rsidRPr="00BC7233">
              <w:rPr>
                <w:sz w:val="20"/>
              </w:rPr>
              <w:t>Wyhalew</w:t>
            </w:r>
            <w:r w:rsidR="00640983" w:rsidRPr="00BC7233">
              <w:rPr>
                <w:sz w:val="20"/>
              </w:rPr>
              <w:t xml:space="preserve">, </w:t>
            </w:r>
            <w:r w:rsidRPr="00BC7233">
              <w:rPr>
                <w:sz w:val="20"/>
              </w:rPr>
              <w:t>Żmiarki</w:t>
            </w:r>
            <w:r w:rsidR="00640983" w:rsidRPr="00BC7233">
              <w:rPr>
                <w:sz w:val="20"/>
              </w:rPr>
              <w:t>.</w:t>
            </w:r>
            <w:r w:rsidR="00640983">
              <w:t xml:space="preserve"> </w:t>
            </w:r>
          </w:p>
        </w:tc>
      </w:tr>
      <w:tr w:rsidR="00072E08" w:rsidTr="0025359A">
        <w:tc>
          <w:tcPr>
            <w:tcW w:w="9212" w:type="dxa"/>
            <w:gridSpan w:val="4"/>
            <w:tcBorders>
              <w:top w:val="single" w:sz="4" w:space="0" w:color="auto"/>
              <w:left w:val="nil"/>
              <w:bottom w:val="nil"/>
              <w:right w:val="nil"/>
            </w:tcBorders>
            <w:vAlign w:val="center"/>
          </w:tcPr>
          <w:p w:rsidR="00072E08" w:rsidRDefault="00072E08" w:rsidP="0025359A">
            <w:pPr>
              <w:jc w:val="right"/>
              <w:rPr>
                <w:sz w:val="18"/>
                <w:szCs w:val="18"/>
              </w:rPr>
            </w:pPr>
            <w:r>
              <w:rPr>
                <w:sz w:val="18"/>
                <w:szCs w:val="18"/>
              </w:rPr>
              <w:t>Źródło: opracowanie własne na podstawie danych Urzędu Gminy Dębowa Kłoda</w:t>
            </w:r>
          </w:p>
        </w:tc>
      </w:tr>
    </w:tbl>
    <w:p w:rsidR="00494065" w:rsidRDefault="00494065" w:rsidP="00BF6DD8">
      <w:pPr>
        <w:spacing w:before="240"/>
        <w:jc w:val="both"/>
      </w:pPr>
    </w:p>
    <w:p w:rsidR="00BC7233" w:rsidRDefault="00BC7233" w:rsidP="00BF6DD8">
      <w:pPr>
        <w:spacing w:before="240"/>
        <w:jc w:val="both"/>
      </w:pPr>
    </w:p>
    <w:p w:rsidR="003905BD" w:rsidRDefault="003905BD" w:rsidP="00BF6DD8">
      <w:pPr>
        <w:spacing w:before="240"/>
        <w:jc w:val="both"/>
      </w:pPr>
    </w:p>
    <w:p w:rsidR="00494065" w:rsidRDefault="00A46C86" w:rsidP="00BC7233">
      <w:pPr>
        <w:pStyle w:val="Nagwek2"/>
      </w:pPr>
      <w:bookmarkStart w:id="35" w:name="_Toc108775844"/>
      <w:r>
        <w:lastRenderedPageBreak/>
        <w:t>SFERA ŚRODOWISKOWA</w:t>
      </w:r>
      <w:bookmarkEnd w:id="35"/>
      <w:r>
        <w:t xml:space="preserve"> </w:t>
      </w:r>
    </w:p>
    <w:p w:rsidR="00B74C16" w:rsidRDefault="00B74C16" w:rsidP="00B74C16">
      <w:pPr>
        <w:spacing w:after="0"/>
        <w:jc w:val="both"/>
      </w:pPr>
    </w:p>
    <w:tbl>
      <w:tblPr>
        <w:tblStyle w:val="Tabela-Siatka"/>
        <w:tblW w:w="0" w:type="auto"/>
        <w:tblLayout w:type="fixed"/>
        <w:tblLook w:val="04A0" w:firstRow="1" w:lastRow="0" w:firstColumn="1" w:lastColumn="0" w:noHBand="0" w:noVBand="1"/>
      </w:tblPr>
      <w:tblGrid>
        <w:gridCol w:w="392"/>
        <w:gridCol w:w="1843"/>
        <w:gridCol w:w="567"/>
        <w:gridCol w:w="6410"/>
      </w:tblGrid>
      <w:tr w:rsidR="00B74C16" w:rsidRPr="00CC68AD" w:rsidTr="0025359A">
        <w:tc>
          <w:tcPr>
            <w:tcW w:w="9212" w:type="dxa"/>
            <w:gridSpan w:val="4"/>
            <w:tcBorders>
              <w:top w:val="nil"/>
              <w:left w:val="nil"/>
              <w:bottom w:val="nil"/>
              <w:right w:val="nil"/>
            </w:tcBorders>
            <w:vAlign w:val="center"/>
          </w:tcPr>
          <w:p w:rsidR="00B74C16" w:rsidRPr="00CC68AD" w:rsidRDefault="00B74C16" w:rsidP="00B74C16">
            <w:pPr>
              <w:pStyle w:val="Legenda"/>
              <w:keepNext/>
            </w:pPr>
            <w:bookmarkStart w:id="36" w:name="_Toc112067670"/>
            <w:r>
              <w:t xml:space="preserve">Tabela </w:t>
            </w:r>
            <w:r w:rsidR="00FF309E">
              <w:fldChar w:fldCharType="begin"/>
            </w:r>
            <w:r w:rsidR="00FF309E">
              <w:instrText xml:space="preserve"> SEQ Tabela \* ARABIC </w:instrText>
            </w:r>
            <w:r w:rsidR="00FF309E">
              <w:fldChar w:fldCharType="separate"/>
            </w:r>
            <w:r w:rsidR="00553326">
              <w:rPr>
                <w:noProof/>
              </w:rPr>
              <w:t>19</w:t>
            </w:r>
            <w:r w:rsidR="00FF309E">
              <w:rPr>
                <w:noProof/>
              </w:rPr>
              <w:fldChar w:fldCharType="end"/>
            </w:r>
            <w:r>
              <w:t>. I</w:t>
            </w:r>
            <w:r w:rsidRPr="00B74C16">
              <w:t>lość wyrobów azbestowych pozostałych do unieszkodliwienia, przypadających na 1 km</w:t>
            </w:r>
            <w:r w:rsidRPr="00666E59">
              <w:rPr>
                <w:vertAlign w:val="superscript"/>
              </w:rPr>
              <w:t>2</w:t>
            </w:r>
            <w:r w:rsidRPr="00B74C16">
              <w:t xml:space="preserve"> powierzchni sołectwa w 2020 roku [t/km</w:t>
            </w:r>
            <w:r w:rsidRPr="00666E59">
              <w:rPr>
                <w:vertAlign w:val="superscript"/>
              </w:rPr>
              <w:t>2</w:t>
            </w:r>
            <w:r w:rsidRPr="00B74C16">
              <w:t>]</w:t>
            </w:r>
            <w:bookmarkEnd w:id="36"/>
          </w:p>
        </w:tc>
      </w:tr>
      <w:tr w:rsidR="00B74C16" w:rsidRPr="00AD066F" w:rsidTr="0025359A">
        <w:trPr>
          <w:trHeight w:val="201"/>
        </w:trPr>
        <w:tc>
          <w:tcPr>
            <w:tcW w:w="392" w:type="dxa"/>
            <w:vMerge w:val="restart"/>
            <w:tcBorders>
              <w:top w:val="single" w:sz="4" w:space="0" w:color="auto"/>
            </w:tcBorders>
            <w:shd w:val="clear" w:color="auto" w:fill="EAF1DD" w:themeFill="accent3" w:themeFillTint="33"/>
            <w:textDirection w:val="btLr"/>
            <w:vAlign w:val="center"/>
          </w:tcPr>
          <w:p w:rsidR="00B74C16" w:rsidRPr="00AD066F" w:rsidRDefault="00B74C16" w:rsidP="0025359A">
            <w:pPr>
              <w:ind w:left="113" w:right="113"/>
              <w:jc w:val="center"/>
              <w:rPr>
                <w:b/>
              </w:rPr>
            </w:pPr>
            <w:r w:rsidRPr="00BA7F78">
              <w:rPr>
                <w:b/>
              </w:rPr>
              <w:t>SFERA ŚRODOWISKOWA</w:t>
            </w:r>
          </w:p>
        </w:tc>
        <w:tc>
          <w:tcPr>
            <w:tcW w:w="8820" w:type="dxa"/>
            <w:gridSpan w:val="3"/>
            <w:tcBorders>
              <w:top w:val="single" w:sz="4" w:space="0" w:color="auto"/>
            </w:tcBorders>
            <w:shd w:val="clear" w:color="auto" w:fill="EAF1DD" w:themeFill="accent3" w:themeFillTint="33"/>
          </w:tcPr>
          <w:p w:rsidR="00B74C16" w:rsidRPr="00AD066F" w:rsidRDefault="00666E59" w:rsidP="0025359A">
            <w:pPr>
              <w:jc w:val="center"/>
              <w:rPr>
                <w:b/>
              </w:rPr>
            </w:pPr>
            <w:r>
              <w:rPr>
                <w:b/>
              </w:rPr>
              <w:t>ODPADY</w:t>
            </w:r>
            <w:r w:rsidR="00686FE9">
              <w:rPr>
                <w:b/>
              </w:rPr>
              <w:t xml:space="preserve"> STWARZAJĄCE ZAGROŻENIE DLA ŻYCIA, ZDROWIA LUDZI</w:t>
            </w:r>
          </w:p>
        </w:tc>
      </w:tr>
      <w:tr w:rsidR="00B74C16" w:rsidRPr="007E35A6" w:rsidTr="0025359A">
        <w:trPr>
          <w:trHeight w:val="339"/>
        </w:trPr>
        <w:tc>
          <w:tcPr>
            <w:tcW w:w="392" w:type="dxa"/>
            <w:vMerge/>
            <w:tcBorders>
              <w:top w:val="single" w:sz="4" w:space="0" w:color="auto"/>
            </w:tcBorders>
            <w:shd w:val="clear" w:color="auto" w:fill="EAF1DD" w:themeFill="accent3" w:themeFillTint="33"/>
            <w:textDirection w:val="btLr"/>
            <w:vAlign w:val="center"/>
          </w:tcPr>
          <w:p w:rsidR="00B74C16" w:rsidRPr="007E35A6" w:rsidRDefault="00B74C16" w:rsidP="0025359A">
            <w:pPr>
              <w:ind w:left="113" w:right="113"/>
              <w:jc w:val="center"/>
              <w:rPr>
                <w:sz w:val="18"/>
                <w:szCs w:val="18"/>
              </w:rPr>
            </w:pPr>
          </w:p>
        </w:tc>
        <w:tc>
          <w:tcPr>
            <w:tcW w:w="8820" w:type="dxa"/>
            <w:gridSpan w:val="3"/>
            <w:tcBorders>
              <w:top w:val="single" w:sz="4" w:space="0" w:color="auto"/>
            </w:tcBorders>
          </w:tcPr>
          <w:p w:rsidR="00B74C16" w:rsidRPr="00974AE9" w:rsidRDefault="00B74C16" w:rsidP="0025359A">
            <w:pPr>
              <w:jc w:val="center"/>
            </w:pPr>
            <w:r>
              <w:rPr>
                <w:sz w:val="18"/>
                <w:szCs w:val="18"/>
              </w:rPr>
              <w:t>Wskaźnik delimitacyjny</w:t>
            </w:r>
            <w:r w:rsidRPr="005872EB">
              <w:rPr>
                <w:sz w:val="18"/>
                <w:szCs w:val="18"/>
              </w:rPr>
              <w:t xml:space="preserve">: </w:t>
            </w:r>
            <w:r>
              <w:rPr>
                <w:sz w:val="18"/>
                <w:szCs w:val="18"/>
              </w:rPr>
              <w:t>ilość wyrobów azbestowych pozostałych do unieszkodliwienia, przypadających na 1 km</w:t>
            </w:r>
            <w:r w:rsidRPr="005E33F9">
              <w:rPr>
                <w:sz w:val="18"/>
                <w:szCs w:val="18"/>
                <w:vertAlign w:val="superscript"/>
              </w:rPr>
              <w:t xml:space="preserve">2 </w:t>
            </w:r>
            <w:r>
              <w:rPr>
                <w:sz w:val="18"/>
                <w:szCs w:val="18"/>
              </w:rPr>
              <w:t xml:space="preserve"> powierzchni sołectwa w 2020 roku [t/km</w:t>
            </w:r>
            <w:r w:rsidRPr="00974AE9">
              <w:rPr>
                <w:sz w:val="18"/>
                <w:szCs w:val="18"/>
                <w:vertAlign w:val="superscript"/>
              </w:rPr>
              <w:t>2</w:t>
            </w:r>
            <w:r>
              <w:rPr>
                <w:sz w:val="18"/>
                <w:szCs w:val="18"/>
              </w:rPr>
              <w:t>]</w:t>
            </w:r>
          </w:p>
        </w:tc>
      </w:tr>
      <w:tr w:rsidR="00B74C16" w:rsidRPr="001F2C5F" w:rsidTr="00936D27">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Default="00B74C16" w:rsidP="0025359A">
            <w:pPr>
              <w:jc w:val="center"/>
              <w:rPr>
                <w:sz w:val="18"/>
                <w:szCs w:val="18"/>
              </w:rPr>
            </w:pPr>
            <w:r>
              <w:rPr>
                <w:sz w:val="18"/>
                <w:szCs w:val="18"/>
              </w:rPr>
              <w:t>Bednarzówka</w:t>
            </w:r>
          </w:p>
          <w:p w:rsidR="00B74C16" w:rsidRPr="001F2C5F" w:rsidRDefault="00B74C16" w:rsidP="0025359A">
            <w:pPr>
              <w:jc w:val="center"/>
              <w:rPr>
                <w:sz w:val="18"/>
                <w:szCs w:val="18"/>
              </w:rPr>
            </w:pPr>
            <w:r w:rsidRPr="001A780D">
              <w:rPr>
                <w:i/>
                <w:sz w:val="18"/>
                <w:szCs w:val="18"/>
              </w:rPr>
              <w:t>(w tym Kol. Bednarzówka)</w:t>
            </w:r>
          </w:p>
        </w:tc>
        <w:tc>
          <w:tcPr>
            <w:tcW w:w="567" w:type="dxa"/>
            <w:shd w:val="clear" w:color="auto" w:fill="D6E3BC" w:themeFill="accent3" w:themeFillTint="66"/>
            <w:vAlign w:val="center"/>
          </w:tcPr>
          <w:p w:rsidR="00B74C16" w:rsidRPr="001F2C5F" w:rsidRDefault="00B74C16" w:rsidP="0025359A">
            <w:pPr>
              <w:jc w:val="center"/>
              <w:rPr>
                <w:sz w:val="18"/>
                <w:szCs w:val="18"/>
              </w:rPr>
            </w:pPr>
            <w:r>
              <w:rPr>
                <w:sz w:val="18"/>
                <w:szCs w:val="18"/>
              </w:rPr>
              <w:t>1,81</w:t>
            </w:r>
          </w:p>
        </w:tc>
        <w:tc>
          <w:tcPr>
            <w:tcW w:w="6410" w:type="dxa"/>
            <w:vMerge w:val="restart"/>
            <w:vAlign w:val="center"/>
          </w:tcPr>
          <w:p w:rsidR="00B74C16" w:rsidRPr="001F2C5F" w:rsidRDefault="00B74C16" w:rsidP="0025359A">
            <w:pPr>
              <w:jc w:val="center"/>
              <w:rPr>
                <w:sz w:val="18"/>
                <w:szCs w:val="18"/>
              </w:rPr>
            </w:pPr>
            <w:r>
              <w:rPr>
                <w:noProof/>
                <w:sz w:val="18"/>
                <w:szCs w:val="18"/>
                <w:lang w:eastAsia="pl-PL"/>
              </w:rPr>
              <w:drawing>
                <wp:inline distT="0" distB="0" distL="0" distR="0" wp14:anchorId="0DFFE8B6" wp14:editId="2D8F5946">
                  <wp:extent cx="3933190" cy="4425950"/>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środowiskowe_1.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933190" cy="4425950"/>
                          </a:xfrm>
                          <a:prstGeom prst="rect">
                            <a:avLst/>
                          </a:prstGeom>
                        </pic:spPr>
                      </pic:pic>
                    </a:graphicData>
                  </a:graphic>
                </wp:inline>
              </w:drawing>
            </w:r>
          </w:p>
        </w:tc>
      </w:tr>
      <w:tr w:rsidR="00B74C16" w:rsidTr="00936D27">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Białka</w:t>
            </w:r>
          </w:p>
        </w:tc>
        <w:tc>
          <w:tcPr>
            <w:tcW w:w="567" w:type="dxa"/>
            <w:shd w:val="clear" w:color="auto" w:fill="D6E3BC" w:themeFill="accent3" w:themeFillTint="66"/>
            <w:vAlign w:val="center"/>
          </w:tcPr>
          <w:p w:rsidR="00B74C16" w:rsidRPr="001F2C5F" w:rsidRDefault="00B74C16" w:rsidP="0025359A">
            <w:pPr>
              <w:jc w:val="center"/>
              <w:rPr>
                <w:sz w:val="18"/>
                <w:szCs w:val="18"/>
              </w:rPr>
            </w:pPr>
            <w:r>
              <w:rPr>
                <w:sz w:val="18"/>
                <w:szCs w:val="18"/>
              </w:rPr>
              <w:t>1,54</w:t>
            </w:r>
          </w:p>
        </w:tc>
        <w:tc>
          <w:tcPr>
            <w:tcW w:w="6410" w:type="dxa"/>
            <w:vMerge/>
          </w:tcPr>
          <w:p w:rsidR="00B74C16" w:rsidRDefault="00B74C16" w:rsidP="0025359A">
            <w:pPr>
              <w:jc w:val="both"/>
            </w:pPr>
          </w:p>
        </w:tc>
      </w:tr>
      <w:tr w:rsidR="00B74C16" w:rsidTr="00936D27">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Chmielów</w:t>
            </w:r>
          </w:p>
        </w:tc>
        <w:tc>
          <w:tcPr>
            <w:tcW w:w="567" w:type="dxa"/>
            <w:shd w:val="clear" w:color="auto" w:fill="D6E3BC" w:themeFill="accent3" w:themeFillTint="66"/>
            <w:vAlign w:val="center"/>
          </w:tcPr>
          <w:p w:rsidR="00B74C16" w:rsidRPr="001F2C5F" w:rsidRDefault="00B74C16" w:rsidP="0025359A">
            <w:pPr>
              <w:jc w:val="center"/>
              <w:rPr>
                <w:sz w:val="18"/>
                <w:szCs w:val="18"/>
              </w:rPr>
            </w:pPr>
            <w:r>
              <w:rPr>
                <w:sz w:val="18"/>
                <w:szCs w:val="18"/>
              </w:rPr>
              <w:t>2,99</w:t>
            </w:r>
          </w:p>
        </w:tc>
        <w:tc>
          <w:tcPr>
            <w:tcW w:w="6410" w:type="dxa"/>
            <w:vMerge/>
          </w:tcPr>
          <w:p w:rsidR="00B74C16" w:rsidRDefault="00B74C16" w:rsidP="0025359A">
            <w:pPr>
              <w:jc w:val="both"/>
            </w:pPr>
          </w:p>
        </w:tc>
      </w:tr>
      <w:tr w:rsidR="00B74C16" w:rsidTr="0025359A">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Dębowa Kłoda</w:t>
            </w:r>
          </w:p>
        </w:tc>
        <w:tc>
          <w:tcPr>
            <w:tcW w:w="567" w:type="dxa"/>
            <w:vAlign w:val="center"/>
          </w:tcPr>
          <w:p w:rsidR="00B74C16" w:rsidRPr="001F2C5F" w:rsidRDefault="00B74C16" w:rsidP="0025359A">
            <w:pPr>
              <w:jc w:val="center"/>
              <w:rPr>
                <w:sz w:val="18"/>
                <w:szCs w:val="18"/>
              </w:rPr>
            </w:pPr>
            <w:r>
              <w:rPr>
                <w:sz w:val="18"/>
                <w:szCs w:val="18"/>
              </w:rPr>
              <w:t>1,48</w:t>
            </w:r>
          </w:p>
        </w:tc>
        <w:tc>
          <w:tcPr>
            <w:tcW w:w="6410" w:type="dxa"/>
            <w:vMerge/>
          </w:tcPr>
          <w:p w:rsidR="00B74C16" w:rsidRDefault="00B74C16" w:rsidP="0025359A">
            <w:pPr>
              <w:jc w:val="both"/>
            </w:pPr>
          </w:p>
        </w:tc>
      </w:tr>
      <w:tr w:rsidR="00B74C16" w:rsidTr="0025359A">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Kodeniec</w:t>
            </w:r>
          </w:p>
        </w:tc>
        <w:tc>
          <w:tcPr>
            <w:tcW w:w="567" w:type="dxa"/>
            <w:vAlign w:val="center"/>
          </w:tcPr>
          <w:p w:rsidR="00B74C16" w:rsidRPr="001F2C5F" w:rsidRDefault="00B74C16" w:rsidP="0025359A">
            <w:pPr>
              <w:jc w:val="center"/>
              <w:rPr>
                <w:sz w:val="18"/>
                <w:szCs w:val="18"/>
              </w:rPr>
            </w:pPr>
            <w:r>
              <w:rPr>
                <w:sz w:val="18"/>
                <w:szCs w:val="18"/>
              </w:rPr>
              <w:t>1,45</w:t>
            </w:r>
          </w:p>
        </w:tc>
        <w:tc>
          <w:tcPr>
            <w:tcW w:w="6410" w:type="dxa"/>
            <w:vMerge/>
          </w:tcPr>
          <w:p w:rsidR="00B74C16" w:rsidRDefault="00B74C16" w:rsidP="0025359A">
            <w:pPr>
              <w:jc w:val="both"/>
            </w:pPr>
          </w:p>
        </w:tc>
      </w:tr>
      <w:tr w:rsidR="00B74C16" w:rsidTr="00936D27">
        <w:trPr>
          <w:trHeight w:val="338"/>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Kol. Krzywowierzba</w:t>
            </w:r>
          </w:p>
        </w:tc>
        <w:tc>
          <w:tcPr>
            <w:tcW w:w="567" w:type="dxa"/>
            <w:shd w:val="clear" w:color="auto" w:fill="D6E3BC" w:themeFill="accent3" w:themeFillTint="66"/>
            <w:vAlign w:val="center"/>
          </w:tcPr>
          <w:p w:rsidR="00B74C16" w:rsidRPr="001F2C5F" w:rsidRDefault="00B74C16" w:rsidP="0025359A">
            <w:pPr>
              <w:jc w:val="center"/>
              <w:rPr>
                <w:sz w:val="18"/>
                <w:szCs w:val="18"/>
              </w:rPr>
            </w:pPr>
            <w:r>
              <w:rPr>
                <w:sz w:val="18"/>
                <w:szCs w:val="18"/>
              </w:rPr>
              <w:t>1,75</w:t>
            </w:r>
          </w:p>
        </w:tc>
        <w:tc>
          <w:tcPr>
            <w:tcW w:w="6410" w:type="dxa"/>
            <w:vMerge/>
          </w:tcPr>
          <w:p w:rsidR="00B74C16" w:rsidRDefault="00B74C16" w:rsidP="0025359A">
            <w:pPr>
              <w:jc w:val="both"/>
            </w:pPr>
          </w:p>
        </w:tc>
      </w:tr>
      <w:tr w:rsidR="00B74C16" w:rsidTr="00936D27">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Korona</w:t>
            </w:r>
          </w:p>
        </w:tc>
        <w:tc>
          <w:tcPr>
            <w:tcW w:w="567" w:type="dxa"/>
            <w:shd w:val="clear" w:color="auto" w:fill="D6E3BC" w:themeFill="accent3" w:themeFillTint="66"/>
            <w:vAlign w:val="center"/>
          </w:tcPr>
          <w:p w:rsidR="00B74C16" w:rsidRPr="001F2C5F" w:rsidRDefault="00B74C16" w:rsidP="0025359A">
            <w:pPr>
              <w:jc w:val="center"/>
              <w:rPr>
                <w:sz w:val="18"/>
                <w:szCs w:val="18"/>
              </w:rPr>
            </w:pPr>
            <w:r>
              <w:rPr>
                <w:sz w:val="18"/>
                <w:szCs w:val="18"/>
              </w:rPr>
              <w:t>3,44</w:t>
            </w:r>
          </w:p>
        </w:tc>
        <w:tc>
          <w:tcPr>
            <w:tcW w:w="6410" w:type="dxa"/>
            <w:vMerge/>
          </w:tcPr>
          <w:p w:rsidR="00B74C16" w:rsidRDefault="00B74C16" w:rsidP="0025359A">
            <w:pPr>
              <w:jc w:val="both"/>
            </w:pPr>
          </w:p>
        </w:tc>
      </w:tr>
      <w:tr w:rsidR="00B74C16" w:rsidTr="00936D27">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Leitnie</w:t>
            </w:r>
          </w:p>
        </w:tc>
        <w:tc>
          <w:tcPr>
            <w:tcW w:w="567" w:type="dxa"/>
            <w:shd w:val="clear" w:color="auto" w:fill="D6E3BC" w:themeFill="accent3" w:themeFillTint="66"/>
            <w:vAlign w:val="center"/>
          </w:tcPr>
          <w:p w:rsidR="00B74C16" w:rsidRPr="001F2C5F" w:rsidRDefault="00B74C16" w:rsidP="0025359A">
            <w:pPr>
              <w:jc w:val="center"/>
              <w:rPr>
                <w:sz w:val="18"/>
                <w:szCs w:val="18"/>
              </w:rPr>
            </w:pPr>
            <w:r>
              <w:rPr>
                <w:sz w:val="18"/>
                <w:szCs w:val="18"/>
              </w:rPr>
              <w:t>3,36</w:t>
            </w:r>
          </w:p>
        </w:tc>
        <w:tc>
          <w:tcPr>
            <w:tcW w:w="6410" w:type="dxa"/>
            <w:vMerge/>
          </w:tcPr>
          <w:p w:rsidR="00B74C16" w:rsidRDefault="00B74C16" w:rsidP="0025359A">
            <w:pPr>
              <w:jc w:val="both"/>
            </w:pPr>
          </w:p>
        </w:tc>
      </w:tr>
      <w:tr w:rsidR="00B74C16" w:rsidTr="0025359A">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Lubiczyn</w:t>
            </w:r>
          </w:p>
        </w:tc>
        <w:tc>
          <w:tcPr>
            <w:tcW w:w="567" w:type="dxa"/>
            <w:vAlign w:val="center"/>
          </w:tcPr>
          <w:p w:rsidR="00B74C16" w:rsidRPr="001F2C5F" w:rsidRDefault="00B74C16" w:rsidP="0025359A">
            <w:pPr>
              <w:jc w:val="center"/>
              <w:rPr>
                <w:sz w:val="18"/>
                <w:szCs w:val="18"/>
              </w:rPr>
            </w:pPr>
            <w:r>
              <w:rPr>
                <w:sz w:val="18"/>
                <w:szCs w:val="18"/>
              </w:rPr>
              <w:t>0,65</w:t>
            </w:r>
          </w:p>
        </w:tc>
        <w:tc>
          <w:tcPr>
            <w:tcW w:w="6410" w:type="dxa"/>
            <w:vMerge/>
          </w:tcPr>
          <w:p w:rsidR="00B74C16" w:rsidRDefault="00B74C16" w:rsidP="0025359A">
            <w:pPr>
              <w:jc w:val="both"/>
            </w:pPr>
          </w:p>
        </w:tc>
      </w:tr>
      <w:tr w:rsidR="00B74C16" w:rsidTr="0025359A">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Makoszka</w:t>
            </w:r>
          </w:p>
        </w:tc>
        <w:tc>
          <w:tcPr>
            <w:tcW w:w="567" w:type="dxa"/>
            <w:vAlign w:val="center"/>
          </w:tcPr>
          <w:p w:rsidR="00B74C16" w:rsidRPr="001F2C5F" w:rsidRDefault="00B74C16" w:rsidP="0025359A">
            <w:pPr>
              <w:jc w:val="center"/>
              <w:rPr>
                <w:sz w:val="18"/>
                <w:szCs w:val="18"/>
              </w:rPr>
            </w:pPr>
            <w:r>
              <w:rPr>
                <w:sz w:val="18"/>
                <w:szCs w:val="18"/>
              </w:rPr>
              <w:t>0,19</w:t>
            </w:r>
          </w:p>
        </w:tc>
        <w:tc>
          <w:tcPr>
            <w:tcW w:w="6410" w:type="dxa"/>
            <w:vMerge/>
          </w:tcPr>
          <w:p w:rsidR="00B74C16" w:rsidRDefault="00B74C16" w:rsidP="0025359A">
            <w:pPr>
              <w:jc w:val="both"/>
            </w:pPr>
          </w:p>
        </w:tc>
      </w:tr>
      <w:tr w:rsidR="00B74C16" w:rsidTr="0025359A">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Marianówka</w:t>
            </w:r>
          </w:p>
        </w:tc>
        <w:tc>
          <w:tcPr>
            <w:tcW w:w="567" w:type="dxa"/>
            <w:vAlign w:val="center"/>
          </w:tcPr>
          <w:p w:rsidR="00B74C16" w:rsidRPr="001F2C5F" w:rsidRDefault="00B74C16" w:rsidP="0025359A">
            <w:pPr>
              <w:jc w:val="center"/>
              <w:rPr>
                <w:sz w:val="18"/>
                <w:szCs w:val="18"/>
              </w:rPr>
            </w:pPr>
            <w:r>
              <w:rPr>
                <w:sz w:val="18"/>
                <w:szCs w:val="18"/>
              </w:rPr>
              <w:t>1,34</w:t>
            </w:r>
          </w:p>
        </w:tc>
        <w:tc>
          <w:tcPr>
            <w:tcW w:w="6410" w:type="dxa"/>
            <w:vMerge/>
          </w:tcPr>
          <w:p w:rsidR="00B74C16" w:rsidRDefault="00B74C16" w:rsidP="0025359A">
            <w:pPr>
              <w:jc w:val="both"/>
            </w:pPr>
          </w:p>
        </w:tc>
      </w:tr>
      <w:tr w:rsidR="00B74C16" w:rsidTr="00936D27">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Nietiahy</w:t>
            </w:r>
          </w:p>
        </w:tc>
        <w:tc>
          <w:tcPr>
            <w:tcW w:w="567" w:type="dxa"/>
            <w:shd w:val="clear" w:color="auto" w:fill="D6E3BC" w:themeFill="accent3" w:themeFillTint="66"/>
            <w:vAlign w:val="center"/>
          </w:tcPr>
          <w:p w:rsidR="00B74C16" w:rsidRPr="001F2C5F" w:rsidRDefault="00B74C16" w:rsidP="0025359A">
            <w:pPr>
              <w:jc w:val="center"/>
              <w:rPr>
                <w:sz w:val="18"/>
                <w:szCs w:val="18"/>
              </w:rPr>
            </w:pPr>
            <w:r>
              <w:rPr>
                <w:sz w:val="18"/>
                <w:szCs w:val="18"/>
              </w:rPr>
              <w:t>2,32</w:t>
            </w:r>
          </w:p>
        </w:tc>
        <w:tc>
          <w:tcPr>
            <w:tcW w:w="6410" w:type="dxa"/>
            <w:vMerge/>
          </w:tcPr>
          <w:p w:rsidR="00B74C16" w:rsidRDefault="00B74C16" w:rsidP="0025359A">
            <w:pPr>
              <w:jc w:val="both"/>
            </w:pPr>
          </w:p>
        </w:tc>
      </w:tr>
      <w:tr w:rsidR="00B74C16" w:rsidTr="00936D27">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Pachole</w:t>
            </w:r>
          </w:p>
        </w:tc>
        <w:tc>
          <w:tcPr>
            <w:tcW w:w="567" w:type="dxa"/>
            <w:shd w:val="clear" w:color="auto" w:fill="D6E3BC" w:themeFill="accent3" w:themeFillTint="66"/>
            <w:vAlign w:val="center"/>
          </w:tcPr>
          <w:p w:rsidR="00B74C16" w:rsidRPr="001F2C5F" w:rsidRDefault="00B74C16" w:rsidP="0025359A">
            <w:pPr>
              <w:jc w:val="center"/>
              <w:rPr>
                <w:sz w:val="18"/>
                <w:szCs w:val="18"/>
              </w:rPr>
            </w:pPr>
            <w:r>
              <w:rPr>
                <w:sz w:val="18"/>
                <w:szCs w:val="18"/>
              </w:rPr>
              <w:t>1,80</w:t>
            </w:r>
          </w:p>
        </w:tc>
        <w:tc>
          <w:tcPr>
            <w:tcW w:w="6410" w:type="dxa"/>
            <w:vMerge/>
          </w:tcPr>
          <w:p w:rsidR="00B74C16" w:rsidRDefault="00B74C16" w:rsidP="0025359A">
            <w:pPr>
              <w:jc w:val="both"/>
            </w:pPr>
          </w:p>
        </w:tc>
      </w:tr>
      <w:tr w:rsidR="00B74C16" w:rsidTr="00936D27">
        <w:trPr>
          <w:trHeight w:val="338"/>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Plebania Wola</w:t>
            </w:r>
          </w:p>
        </w:tc>
        <w:tc>
          <w:tcPr>
            <w:tcW w:w="567" w:type="dxa"/>
            <w:shd w:val="clear" w:color="auto" w:fill="D6E3BC" w:themeFill="accent3" w:themeFillTint="66"/>
            <w:vAlign w:val="center"/>
          </w:tcPr>
          <w:p w:rsidR="00B74C16" w:rsidRPr="001F2C5F" w:rsidRDefault="00B74C16" w:rsidP="0025359A">
            <w:pPr>
              <w:jc w:val="center"/>
              <w:rPr>
                <w:sz w:val="18"/>
                <w:szCs w:val="18"/>
              </w:rPr>
            </w:pPr>
            <w:r>
              <w:rPr>
                <w:sz w:val="18"/>
                <w:szCs w:val="18"/>
              </w:rPr>
              <w:t>2,48</w:t>
            </w:r>
          </w:p>
        </w:tc>
        <w:tc>
          <w:tcPr>
            <w:tcW w:w="6410" w:type="dxa"/>
            <w:vMerge/>
          </w:tcPr>
          <w:p w:rsidR="00B74C16" w:rsidRDefault="00B74C16" w:rsidP="0025359A">
            <w:pPr>
              <w:jc w:val="both"/>
            </w:pPr>
          </w:p>
        </w:tc>
      </w:tr>
      <w:tr w:rsidR="00B74C16" w:rsidTr="00936D27">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Stępków</w:t>
            </w:r>
          </w:p>
        </w:tc>
        <w:tc>
          <w:tcPr>
            <w:tcW w:w="567" w:type="dxa"/>
            <w:shd w:val="clear" w:color="auto" w:fill="D6E3BC" w:themeFill="accent3" w:themeFillTint="66"/>
            <w:vAlign w:val="center"/>
          </w:tcPr>
          <w:p w:rsidR="00B74C16" w:rsidRPr="001F2C5F" w:rsidRDefault="00B74C16" w:rsidP="0025359A">
            <w:pPr>
              <w:jc w:val="center"/>
              <w:rPr>
                <w:sz w:val="18"/>
                <w:szCs w:val="18"/>
              </w:rPr>
            </w:pPr>
            <w:r>
              <w:rPr>
                <w:sz w:val="18"/>
                <w:szCs w:val="18"/>
              </w:rPr>
              <w:t>3,38</w:t>
            </w:r>
          </w:p>
        </w:tc>
        <w:tc>
          <w:tcPr>
            <w:tcW w:w="6410" w:type="dxa"/>
            <w:vMerge/>
          </w:tcPr>
          <w:p w:rsidR="00B74C16" w:rsidRDefault="00B74C16" w:rsidP="0025359A">
            <w:pPr>
              <w:jc w:val="both"/>
            </w:pPr>
          </w:p>
        </w:tc>
      </w:tr>
      <w:tr w:rsidR="00B74C16" w:rsidTr="00936D27">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Uhnin</w:t>
            </w:r>
          </w:p>
        </w:tc>
        <w:tc>
          <w:tcPr>
            <w:tcW w:w="567" w:type="dxa"/>
            <w:shd w:val="clear" w:color="auto" w:fill="D6E3BC" w:themeFill="accent3" w:themeFillTint="66"/>
            <w:vAlign w:val="center"/>
          </w:tcPr>
          <w:p w:rsidR="00B74C16" w:rsidRPr="001F2C5F" w:rsidRDefault="00B74C16" w:rsidP="0025359A">
            <w:pPr>
              <w:jc w:val="center"/>
              <w:rPr>
                <w:sz w:val="18"/>
                <w:szCs w:val="18"/>
              </w:rPr>
            </w:pPr>
            <w:r>
              <w:rPr>
                <w:sz w:val="18"/>
                <w:szCs w:val="18"/>
              </w:rPr>
              <w:t>1,69</w:t>
            </w:r>
          </w:p>
        </w:tc>
        <w:tc>
          <w:tcPr>
            <w:tcW w:w="6410" w:type="dxa"/>
            <w:vMerge/>
          </w:tcPr>
          <w:p w:rsidR="00B74C16" w:rsidRDefault="00B74C16" w:rsidP="0025359A">
            <w:pPr>
              <w:jc w:val="both"/>
            </w:pPr>
          </w:p>
        </w:tc>
      </w:tr>
      <w:tr w:rsidR="00B74C16" w:rsidTr="00936D27">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Default="00B74C16" w:rsidP="0025359A">
            <w:pPr>
              <w:jc w:val="center"/>
              <w:rPr>
                <w:sz w:val="18"/>
                <w:szCs w:val="18"/>
              </w:rPr>
            </w:pPr>
            <w:r>
              <w:rPr>
                <w:sz w:val="18"/>
                <w:szCs w:val="18"/>
              </w:rPr>
              <w:t>Wyhalew</w:t>
            </w:r>
          </w:p>
        </w:tc>
        <w:tc>
          <w:tcPr>
            <w:tcW w:w="567" w:type="dxa"/>
            <w:shd w:val="clear" w:color="auto" w:fill="D6E3BC" w:themeFill="accent3" w:themeFillTint="66"/>
            <w:vAlign w:val="center"/>
          </w:tcPr>
          <w:p w:rsidR="00B74C16" w:rsidRPr="001F2C5F" w:rsidRDefault="00B74C16" w:rsidP="0025359A">
            <w:pPr>
              <w:jc w:val="center"/>
              <w:rPr>
                <w:sz w:val="18"/>
                <w:szCs w:val="18"/>
              </w:rPr>
            </w:pPr>
            <w:r>
              <w:rPr>
                <w:sz w:val="18"/>
                <w:szCs w:val="18"/>
              </w:rPr>
              <w:t>2,90</w:t>
            </w:r>
          </w:p>
        </w:tc>
        <w:tc>
          <w:tcPr>
            <w:tcW w:w="6410" w:type="dxa"/>
            <w:vMerge/>
          </w:tcPr>
          <w:p w:rsidR="00B74C16" w:rsidRDefault="00B74C16" w:rsidP="0025359A">
            <w:pPr>
              <w:jc w:val="both"/>
            </w:pPr>
          </w:p>
        </w:tc>
      </w:tr>
      <w:tr w:rsidR="00B74C16" w:rsidTr="0025359A">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Default="00B74C16" w:rsidP="0025359A">
            <w:pPr>
              <w:jc w:val="center"/>
              <w:rPr>
                <w:sz w:val="18"/>
                <w:szCs w:val="18"/>
              </w:rPr>
            </w:pPr>
            <w:r>
              <w:rPr>
                <w:sz w:val="18"/>
                <w:szCs w:val="18"/>
              </w:rPr>
              <w:t>Zadębie</w:t>
            </w:r>
          </w:p>
        </w:tc>
        <w:tc>
          <w:tcPr>
            <w:tcW w:w="567" w:type="dxa"/>
            <w:vAlign w:val="center"/>
          </w:tcPr>
          <w:p w:rsidR="00B74C16" w:rsidRPr="001F2C5F" w:rsidRDefault="00B74C16" w:rsidP="0025359A">
            <w:pPr>
              <w:jc w:val="center"/>
              <w:rPr>
                <w:sz w:val="18"/>
                <w:szCs w:val="18"/>
              </w:rPr>
            </w:pPr>
            <w:r>
              <w:rPr>
                <w:sz w:val="18"/>
                <w:szCs w:val="18"/>
              </w:rPr>
              <w:t>1,06</w:t>
            </w:r>
          </w:p>
        </w:tc>
        <w:tc>
          <w:tcPr>
            <w:tcW w:w="6410" w:type="dxa"/>
            <w:vMerge/>
          </w:tcPr>
          <w:p w:rsidR="00B74C16" w:rsidRDefault="00B74C16" w:rsidP="0025359A">
            <w:pPr>
              <w:jc w:val="both"/>
            </w:pPr>
          </w:p>
        </w:tc>
      </w:tr>
      <w:tr w:rsidR="00B74C16" w:rsidTr="00936D27">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Default="00B74C16" w:rsidP="0025359A">
            <w:pPr>
              <w:jc w:val="center"/>
              <w:rPr>
                <w:sz w:val="18"/>
                <w:szCs w:val="18"/>
              </w:rPr>
            </w:pPr>
            <w:r>
              <w:rPr>
                <w:sz w:val="18"/>
                <w:szCs w:val="18"/>
              </w:rPr>
              <w:t>Żmiarki</w:t>
            </w:r>
          </w:p>
        </w:tc>
        <w:tc>
          <w:tcPr>
            <w:tcW w:w="567" w:type="dxa"/>
            <w:shd w:val="clear" w:color="auto" w:fill="D6E3BC" w:themeFill="accent3" w:themeFillTint="66"/>
            <w:vAlign w:val="center"/>
          </w:tcPr>
          <w:p w:rsidR="00B74C16" w:rsidRPr="001F2C5F" w:rsidRDefault="00B74C16" w:rsidP="0025359A">
            <w:pPr>
              <w:jc w:val="center"/>
              <w:rPr>
                <w:sz w:val="18"/>
                <w:szCs w:val="18"/>
              </w:rPr>
            </w:pPr>
            <w:r>
              <w:rPr>
                <w:sz w:val="18"/>
                <w:szCs w:val="18"/>
              </w:rPr>
              <w:t>4,12</w:t>
            </w:r>
          </w:p>
        </w:tc>
        <w:tc>
          <w:tcPr>
            <w:tcW w:w="6410" w:type="dxa"/>
            <w:vMerge/>
          </w:tcPr>
          <w:p w:rsidR="00B74C16" w:rsidRDefault="00B74C16" w:rsidP="0025359A">
            <w:pPr>
              <w:jc w:val="both"/>
            </w:pPr>
          </w:p>
        </w:tc>
      </w:tr>
      <w:tr w:rsidR="00B74C16" w:rsidTr="0025359A">
        <w:trPr>
          <w:trHeight w:val="339"/>
        </w:trPr>
        <w:tc>
          <w:tcPr>
            <w:tcW w:w="392" w:type="dxa"/>
            <w:vMerge/>
            <w:tcBorders>
              <w:bottom w:val="single" w:sz="4" w:space="0" w:color="auto"/>
            </w:tcBorders>
            <w:shd w:val="clear" w:color="auto" w:fill="EAF1DD" w:themeFill="accent3" w:themeFillTint="33"/>
          </w:tcPr>
          <w:p w:rsidR="00B74C16" w:rsidRDefault="00B74C16" w:rsidP="0025359A">
            <w:pPr>
              <w:jc w:val="both"/>
            </w:pPr>
          </w:p>
        </w:tc>
        <w:tc>
          <w:tcPr>
            <w:tcW w:w="1843" w:type="dxa"/>
            <w:tcBorders>
              <w:bottom w:val="single" w:sz="4" w:space="0" w:color="auto"/>
            </w:tcBorders>
            <w:shd w:val="clear" w:color="auto" w:fill="EAF1DD" w:themeFill="accent3" w:themeFillTint="33"/>
            <w:vAlign w:val="center"/>
          </w:tcPr>
          <w:p w:rsidR="00B74C16" w:rsidRPr="00BA7F78" w:rsidRDefault="00B74C16" w:rsidP="0025359A">
            <w:pPr>
              <w:jc w:val="center"/>
              <w:rPr>
                <w:b/>
                <w:sz w:val="18"/>
                <w:szCs w:val="18"/>
              </w:rPr>
            </w:pPr>
            <w:r w:rsidRPr="00BA7F78">
              <w:rPr>
                <w:b/>
                <w:sz w:val="18"/>
                <w:szCs w:val="18"/>
              </w:rPr>
              <w:t>Średnia dla Gminy</w:t>
            </w:r>
          </w:p>
        </w:tc>
        <w:tc>
          <w:tcPr>
            <w:tcW w:w="567" w:type="dxa"/>
            <w:tcBorders>
              <w:bottom w:val="single" w:sz="4" w:space="0" w:color="auto"/>
            </w:tcBorders>
            <w:shd w:val="clear" w:color="auto" w:fill="EAF1DD" w:themeFill="accent3" w:themeFillTint="33"/>
            <w:vAlign w:val="center"/>
          </w:tcPr>
          <w:p w:rsidR="00B74C16" w:rsidRPr="00BA7F78" w:rsidRDefault="00B74C16" w:rsidP="0025359A">
            <w:pPr>
              <w:jc w:val="center"/>
              <w:rPr>
                <w:b/>
                <w:sz w:val="18"/>
                <w:szCs w:val="18"/>
              </w:rPr>
            </w:pPr>
            <w:r w:rsidRPr="00BA7F78">
              <w:rPr>
                <w:b/>
                <w:sz w:val="18"/>
                <w:szCs w:val="18"/>
              </w:rPr>
              <w:t>1,50</w:t>
            </w:r>
          </w:p>
        </w:tc>
        <w:tc>
          <w:tcPr>
            <w:tcW w:w="6410" w:type="dxa"/>
            <w:vMerge/>
            <w:tcBorders>
              <w:bottom w:val="single" w:sz="4" w:space="0" w:color="auto"/>
            </w:tcBorders>
          </w:tcPr>
          <w:p w:rsidR="00B74C16" w:rsidRDefault="00B74C16" w:rsidP="0025359A">
            <w:pPr>
              <w:jc w:val="both"/>
            </w:pPr>
          </w:p>
        </w:tc>
      </w:tr>
      <w:tr w:rsidR="00B74C16" w:rsidRPr="001F2C5F" w:rsidTr="006C1A66">
        <w:trPr>
          <w:trHeight w:val="339"/>
        </w:trPr>
        <w:tc>
          <w:tcPr>
            <w:tcW w:w="9212" w:type="dxa"/>
            <w:gridSpan w:val="4"/>
            <w:tcBorders>
              <w:bottom w:val="single" w:sz="4" w:space="0" w:color="auto"/>
            </w:tcBorders>
          </w:tcPr>
          <w:p w:rsidR="00B74C16" w:rsidRPr="003650A7" w:rsidRDefault="00B74C16" w:rsidP="0025359A">
            <w:pPr>
              <w:jc w:val="both"/>
              <w:rPr>
                <w:rFonts w:cstheme="minorHAnsi"/>
                <w:sz w:val="20"/>
                <w:szCs w:val="20"/>
              </w:rPr>
            </w:pPr>
            <w:r w:rsidRPr="003650A7">
              <w:rPr>
                <w:rFonts w:cstheme="minorHAnsi"/>
                <w:sz w:val="20"/>
                <w:szCs w:val="20"/>
              </w:rPr>
              <w:t>Azbest to nazwa odnosząca się do grupy szkodliwych dla człowieka i środowiska minerałów włóknistych o udowodnionym działaniu rakotwórczym i toksycznym. Ze względu na wyjątkowe właściwości fizyczne, m.in. trwałość, elastyczność czy dźwiękochłonność do niedawna stosowany był powszechnie w budownictwie, energetyce, transporcie i przemyśle chemicznym. Największe jego ilości znajdują się na dachach i fasadach budynków, a także stanowią składnik powierzchni dróg, ścieżek czy boisk szkolnych.</w:t>
            </w:r>
            <w:r w:rsidRPr="003650A7">
              <w:rPr>
                <w:rStyle w:val="Pogrubienie"/>
                <w:rFonts w:cstheme="minorHAnsi"/>
                <w:sz w:val="20"/>
                <w:szCs w:val="20"/>
                <w:shd w:val="clear" w:color="auto" w:fill="FFFFFF"/>
              </w:rPr>
              <w:t xml:space="preserve"> </w:t>
            </w:r>
            <w:r w:rsidRPr="00B44194">
              <w:rPr>
                <w:rStyle w:val="Pogrubienie"/>
                <w:rFonts w:cstheme="minorHAnsi"/>
                <w:b w:val="0"/>
                <w:sz w:val="20"/>
                <w:szCs w:val="20"/>
                <w:shd w:val="clear" w:color="auto" w:fill="FFFFFF"/>
              </w:rPr>
              <w:t>Dziś, posiadając wiedzę na temat wpływu wyrobów azbestowych na zdrowie człowieka, podejmowane są próby usuwania ich z otoczenia – przede wszystkim z</w:t>
            </w:r>
            <w:r w:rsidRPr="003650A7">
              <w:rPr>
                <w:rFonts w:cstheme="minorHAnsi"/>
                <w:sz w:val="20"/>
                <w:szCs w:val="20"/>
              </w:rPr>
              <w:t xml:space="preserve"> miejsc zamieszkiwanych przez ludzi. Im więcej azbestu zostanie unieszkodliwione</w:t>
            </w:r>
            <w:r>
              <w:rPr>
                <w:rFonts w:cstheme="minorHAnsi"/>
                <w:sz w:val="20"/>
                <w:szCs w:val="20"/>
              </w:rPr>
              <w:t>,</w:t>
            </w:r>
            <w:r w:rsidRPr="003650A7">
              <w:rPr>
                <w:rFonts w:cstheme="minorHAnsi"/>
                <w:sz w:val="20"/>
                <w:szCs w:val="20"/>
              </w:rPr>
              <w:t xml:space="preserve"> tym mniejsze staje się ogólne zanieczyszczenie środowiska w okolicy, w efekcie czego poprawie ulega także jakość zamieszkiwania.</w:t>
            </w:r>
          </w:p>
          <w:p w:rsidR="00B74C16" w:rsidRPr="000C099F" w:rsidRDefault="00B74C16" w:rsidP="0025359A">
            <w:pPr>
              <w:jc w:val="both"/>
              <w:rPr>
                <w:rFonts w:cstheme="minorHAnsi"/>
                <w:bCs/>
                <w:shd w:val="clear" w:color="auto" w:fill="FFFFFF"/>
              </w:rPr>
            </w:pPr>
            <w:r w:rsidRPr="003650A7">
              <w:rPr>
                <w:rFonts w:cstheme="minorHAnsi"/>
                <w:sz w:val="20"/>
                <w:szCs w:val="20"/>
              </w:rPr>
              <w:t>W Gminie Dębowa Kłoda, wg stanu na rok 2020, największe ilości azbestu d</w:t>
            </w:r>
            <w:r>
              <w:rPr>
                <w:rFonts w:cstheme="minorHAnsi"/>
                <w:sz w:val="20"/>
                <w:szCs w:val="20"/>
              </w:rPr>
              <w:t>o unieszkodliwienia pozostały w </w:t>
            </w:r>
            <w:r w:rsidRPr="003650A7">
              <w:rPr>
                <w:rFonts w:cstheme="minorHAnsi"/>
                <w:sz w:val="20"/>
                <w:szCs w:val="20"/>
              </w:rPr>
              <w:t>sołectwie Żmiarki (ponad 4 t/km</w:t>
            </w:r>
            <w:r w:rsidRPr="003650A7">
              <w:rPr>
                <w:rFonts w:cstheme="minorHAnsi"/>
                <w:sz w:val="20"/>
                <w:szCs w:val="20"/>
                <w:vertAlign w:val="superscript"/>
              </w:rPr>
              <w:t>2</w:t>
            </w:r>
            <w:r w:rsidRPr="003650A7">
              <w:rPr>
                <w:rFonts w:cstheme="minorHAnsi"/>
                <w:sz w:val="20"/>
                <w:szCs w:val="20"/>
              </w:rPr>
              <w:t xml:space="preserve">), a dalej w Koronie, Stępkowie i </w:t>
            </w:r>
            <w:proofErr w:type="spellStart"/>
            <w:r w:rsidRPr="003650A7">
              <w:rPr>
                <w:rFonts w:cstheme="minorHAnsi"/>
                <w:sz w:val="20"/>
                <w:szCs w:val="20"/>
              </w:rPr>
              <w:t>Leitniu</w:t>
            </w:r>
            <w:proofErr w:type="spellEnd"/>
            <w:r w:rsidRPr="003650A7">
              <w:rPr>
                <w:rFonts w:cstheme="minorHAnsi"/>
                <w:sz w:val="20"/>
                <w:szCs w:val="20"/>
              </w:rPr>
              <w:t>. Łącznie, aż trzynaście jednostek odnotowało wartości wskaźnika gorsze od średniej dla Gminy, tj. większe niż 1,5 t/km</w:t>
            </w:r>
            <w:r w:rsidRPr="003650A7">
              <w:rPr>
                <w:rFonts w:cstheme="minorHAnsi"/>
                <w:sz w:val="20"/>
                <w:szCs w:val="20"/>
                <w:vertAlign w:val="superscript"/>
              </w:rPr>
              <w:t>2</w:t>
            </w:r>
            <w:r w:rsidRPr="003650A7">
              <w:rPr>
                <w:rFonts w:cstheme="minorHAnsi"/>
                <w:sz w:val="20"/>
                <w:szCs w:val="20"/>
              </w:rPr>
              <w:t xml:space="preserve">. </w:t>
            </w:r>
            <w:r>
              <w:rPr>
                <w:rFonts w:cstheme="minorHAnsi"/>
                <w:sz w:val="20"/>
                <w:szCs w:val="20"/>
              </w:rPr>
              <w:t>W związku z </w:t>
            </w:r>
            <w:r w:rsidRPr="003650A7">
              <w:rPr>
                <w:rFonts w:cstheme="minorHAnsi"/>
                <w:sz w:val="20"/>
                <w:szCs w:val="20"/>
              </w:rPr>
              <w:t>powyższym sołectwa te uznać należy za najbardziej problemowe</w:t>
            </w:r>
            <w:r>
              <w:rPr>
                <w:rFonts w:cstheme="minorHAnsi"/>
                <w:sz w:val="20"/>
                <w:szCs w:val="20"/>
              </w:rPr>
              <w:t xml:space="preserve"> w kontekście środowiskowym, a tym samym wymagające wdrożenia projektów podnoszących świadomość ekologiczną i zdrowotną mieszkańców.</w:t>
            </w:r>
          </w:p>
        </w:tc>
      </w:tr>
      <w:tr w:rsidR="00B74C16" w:rsidTr="006C1A66">
        <w:tc>
          <w:tcPr>
            <w:tcW w:w="9212" w:type="dxa"/>
            <w:gridSpan w:val="4"/>
            <w:tcBorders>
              <w:top w:val="single" w:sz="4" w:space="0" w:color="auto"/>
              <w:left w:val="nil"/>
              <w:bottom w:val="nil"/>
              <w:right w:val="nil"/>
            </w:tcBorders>
            <w:vAlign w:val="center"/>
          </w:tcPr>
          <w:p w:rsidR="00B74C16" w:rsidRDefault="00B74C16" w:rsidP="0025359A">
            <w:pPr>
              <w:jc w:val="right"/>
              <w:rPr>
                <w:sz w:val="18"/>
                <w:szCs w:val="18"/>
              </w:rPr>
            </w:pPr>
            <w:r>
              <w:rPr>
                <w:sz w:val="18"/>
                <w:szCs w:val="18"/>
              </w:rPr>
              <w:t>Źródło: opracowanie własne na podstawie danych Urzędu Gminy Dębowa Kłoda</w:t>
            </w:r>
          </w:p>
        </w:tc>
      </w:tr>
    </w:tbl>
    <w:p w:rsidR="00B74C16" w:rsidRDefault="00B74C16" w:rsidP="00B74C16">
      <w:pPr>
        <w:spacing w:after="0"/>
        <w:jc w:val="both"/>
      </w:pPr>
    </w:p>
    <w:p w:rsidR="00BC7233" w:rsidRDefault="00BC7233" w:rsidP="00B74C16">
      <w:pPr>
        <w:spacing w:after="0"/>
        <w:jc w:val="both"/>
      </w:pPr>
    </w:p>
    <w:p w:rsidR="00BC7233" w:rsidRDefault="00BC7233" w:rsidP="00B74C16">
      <w:pPr>
        <w:spacing w:after="0"/>
        <w:jc w:val="both"/>
      </w:pPr>
    </w:p>
    <w:p w:rsidR="00BC7233" w:rsidRDefault="00BC7233" w:rsidP="00B74C16">
      <w:pPr>
        <w:spacing w:after="0"/>
        <w:jc w:val="both"/>
      </w:pPr>
    </w:p>
    <w:tbl>
      <w:tblPr>
        <w:tblStyle w:val="Tabela-Siatka"/>
        <w:tblW w:w="0" w:type="auto"/>
        <w:tblLayout w:type="fixed"/>
        <w:tblLook w:val="04A0" w:firstRow="1" w:lastRow="0" w:firstColumn="1" w:lastColumn="0" w:noHBand="0" w:noVBand="1"/>
      </w:tblPr>
      <w:tblGrid>
        <w:gridCol w:w="392"/>
        <w:gridCol w:w="1843"/>
        <w:gridCol w:w="850"/>
        <w:gridCol w:w="6127"/>
      </w:tblGrid>
      <w:tr w:rsidR="00B74C16" w:rsidRPr="00CC68AD" w:rsidTr="0025359A">
        <w:tc>
          <w:tcPr>
            <w:tcW w:w="9212" w:type="dxa"/>
            <w:gridSpan w:val="4"/>
            <w:tcBorders>
              <w:top w:val="nil"/>
              <w:left w:val="nil"/>
              <w:bottom w:val="nil"/>
              <w:right w:val="nil"/>
            </w:tcBorders>
            <w:vAlign w:val="center"/>
          </w:tcPr>
          <w:p w:rsidR="00B74C16" w:rsidRPr="00CC68AD" w:rsidRDefault="006C1A66" w:rsidP="00EB3F67">
            <w:pPr>
              <w:pStyle w:val="Legenda"/>
              <w:keepNext/>
            </w:pPr>
            <w:bookmarkStart w:id="37" w:name="_Toc112067671"/>
            <w:r w:rsidRPr="00EB3F67">
              <w:lastRenderedPageBreak/>
              <w:t xml:space="preserve">Tabela </w:t>
            </w:r>
            <w:r w:rsidR="00FF309E">
              <w:fldChar w:fldCharType="begin"/>
            </w:r>
            <w:r w:rsidR="00FF309E">
              <w:instrText xml:space="preserve"> SEQ Tabela \* ARABIC </w:instrText>
            </w:r>
            <w:r w:rsidR="00FF309E">
              <w:fldChar w:fldCharType="separate"/>
            </w:r>
            <w:r w:rsidR="00553326">
              <w:rPr>
                <w:noProof/>
              </w:rPr>
              <w:t>20</w:t>
            </w:r>
            <w:r w:rsidR="00FF309E">
              <w:rPr>
                <w:noProof/>
              </w:rPr>
              <w:fldChar w:fldCharType="end"/>
            </w:r>
            <w:r w:rsidRPr="00EB3F67">
              <w:t>. Udział powierzchni obszarów prawnie chronionych w ogólnej powierzchni terenów zielonych w 2020 roku [%]</w:t>
            </w:r>
            <w:bookmarkEnd w:id="37"/>
          </w:p>
        </w:tc>
      </w:tr>
      <w:tr w:rsidR="00B74C16" w:rsidRPr="00AD066F" w:rsidTr="0025359A">
        <w:trPr>
          <w:trHeight w:val="201"/>
        </w:trPr>
        <w:tc>
          <w:tcPr>
            <w:tcW w:w="392" w:type="dxa"/>
            <w:vMerge w:val="restart"/>
            <w:tcBorders>
              <w:top w:val="single" w:sz="4" w:space="0" w:color="auto"/>
            </w:tcBorders>
            <w:shd w:val="clear" w:color="auto" w:fill="EAF1DD" w:themeFill="accent3" w:themeFillTint="33"/>
            <w:textDirection w:val="btLr"/>
            <w:vAlign w:val="center"/>
          </w:tcPr>
          <w:p w:rsidR="00B74C16" w:rsidRPr="00AD066F" w:rsidRDefault="00B74C16" w:rsidP="0025359A">
            <w:pPr>
              <w:ind w:left="113" w:right="113"/>
              <w:jc w:val="center"/>
              <w:rPr>
                <w:b/>
              </w:rPr>
            </w:pPr>
            <w:r w:rsidRPr="00BA7F78">
              <w:rPr>
                <w:b/>
              </w:rPr>
              <w:t>SFERA ŚRODOWISKOWA</w:t>
            </w:r>
          </w:p>
        </w:tc>
        <w:tc>
          <w:tcPr>
            <w:tcW w:w="8820" w:type="dxa"/>
            <w:gridSpan w:val="3"/>
            <w:tcBorders>
              <w:top w:val="single" w:sz="4" w:space="0" w:color="auto"/>
            </w:tcBorders>
            <w:shd w:val="clear" w:color="auto" w:fill="EAF1DD" w:themeFill="accent3" w:themeFillTint="33"/>
          </w:tcPr>
          <w:p w:rsidR="00B74C16" w:rsidRPr="00AD066F" w:rsidRDefault="00C12BF1" w:rsidP="0025359A">
            <w:pPr>
              <w:jc w:val="center"/>
              <w:rPr>
                <w:b/>
              </w:rPr>
            </w:pPr>
            <w:r>
              <w:rPr>
                <w:b/>
              </w:rPr>
              <w:t>STAN ŚRODOWISKA</w:t>
            </w:r>
          </w:p>
        </w:tc>
      </w:tr>
      <w:tr w:rsidR="00B74C16" w:rsidRPr="00974AE9" w:rsidTr="0025359A">
        <w:trPr>
          <w:trHeight w:val="339"/>
        </w:trPr>
        <w:tc>
          <w:tcPr>
            <w:tcW w:w="392" w:type="dxa"/>
            <w:vMerge/>
            <w:tcBorders>
              <w:top w:val="single" w:sz="4" w:space="0" w:color="auto"/>
            </w:tcBorders>
            <w:shd w:val="clear" w:color="auto" w:fill="EAF1DD" w:themeFill="accent3" w:themeFillTint="33"/>
            <w:textDirection w:val="btLr"/>
            <w:vAlign w:val="center"/>
          </w:tcPr>
          <w:p w:rsidR="00B74C16" w:rsidRPr="007E35A6" w:rsidRDefault="00B74C16" w:rsidP="0025359A">
            <w:pPr>
              <w:ind w:left="113" w:right="113"/>
              <w:jc w:val="center"/>
              <w:rPr>
                <w:sz w:val="18"/>
                <w:szCs w:val="18"/>
              </w:rPr>
            </w:pPr>
          </w:p>
        </w:tc>
        <w:tc>
          <w:tcPr>
            <w:tcW w:w="8820" w:type="dxa"/>
            <w:gridSpan w:val="3"/>
            <w:tcBorders>
              <w:top w:val="single" w:sz="4" w:space="0" w:color="auto"/>
            </w:tcBorders>
          </w:tcPr>
          <w:p w:rsidR="00B74C16" w:rsidRPr="00974AE9" w:rsidRDefault="00B74C16" w:rsidP="0025359A">
            <w:pPr>
              <w:jc w:val="center"/>
            </w:pPr>
            <w:r>
              <w:rPr>
                <w:sz w:val="18"/>
                <w:szCs w:val="18"/>
              </w:rPr>
              <w:t>Wskaźnik delimitacyjny</w:t>
            </w:r>
            <w:r w:rsidRPr="005872EB">
              <w:rPr>
                <w:sz w:val="18"/>
                <w:szCs w:val="18"/>
              </w:rPr>
              <w:t xml:space="preserve">: </w:t>
            </w:r>
            <w:r>
              <w:rPr>
                <w:sz w:val="18"/>
                <w:szCs w:val="18"/>
              </w:rPr>
              <w:t xml:space="preserve">udział powierzchni obszarów prawnie chronionych w ogólnej powierzchni </w:t>
            </w:r>
            <w:r>
              <w:rPr>
                <w:sz w:val="18"/>
                <w:szCs w:val="18"/>
              </w:rPr>
              <w:br/>
              <w:t>terenów zielonych w 2020 roku [%]</w:t>
            </w:r>
          </w:p>
        </w:tc>
      </w:tr>
      <w:tr w:rsidR="00B74C16" w:rsidRPr="001F2C5F" w:rsidTr="00466B46">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Default="00B74C16" w:rsidP="0025359A">
            <w:pPr>
              <w:jc w:val="center"/>
              <w:rPr>
                <w:sz w:val="18"/>
                <w:szCs w:val="18"/>
              </w:rPr>
            </w:pPr>
            <w:r>
              <w:rPr>
                <w:sz w:val="18"/>
                <w:szCs w:val="18"/>
              </w:rPr>
              <w:t>Bednarzówka</w:t>
            </w:r>
          </w:p>
          <w:p w:rsidR="00B74C16" w:rsidRPr="001F2C5F" w:rsidRDefault="00B74C16" w:rsidP="0025359A">
            <w:pPr>
              <w:jc w:val="center"/>
              <w:rPr>
                <w:sz w:val="18"/>
                <w:szCs w:val="18"/>
              </w:rPr>
            </w:pPr>
            <w:r w:rsidRPr="001A780D">
              <w:rPr>
                <w:i/>
                <w:sz w:val="18"/>
                <w:szCs w:val="18"/>
              </w:rPr>
              <w:t>(w tym Kol. Bednarzówka)</w:t>
            </w:r>
          </w:p>
        </w:tc>
        <w:tc>
          <w:tcPr>
            <w:tcW w:w="850" w:type="dxa"/>
            <w:shd w:val="clear" w:color="auto" w:fill="D6E3BC" w:themeFill="accent3" w:themeFillTint="66"/>
            <w:vAlign w:val="center"/>
          </w:tcPr>
          <w:p w:rsidR="00B74C16" w:rsidRPr="001F2C5F" w:rsidRDefault="00B74C16" w:rsidP="0025359A">
            <w:pPr>
              <w:jc w:val="center"/>
              <w:rPr>
                <w:sz w:val="18"/>
                <w:szCs w:val="18"/>
              </w:rPr>
            </w:pPr>
            <w:r>
              <w:rPr>
                <w:sz w:val="18"/>
                <w:szCs w:val="18"/>
              </w:rPr>
              <w:t>0,00</w:t>
            </w:r>
          </w:p>
        </w:tc>
        <w:tc>
          <w:tcPr>
            <w:tcW w:w="6127" w:type="dxa"/>
            <w:vMerge w:val="restart"/>
            <w:vAlign w:val="center"/>
          </w:tcPr>
          <w:p w:rsidR="00B74C16" w:rsidRPr="001F2C5F" w:rsidRDefault="0074311E" w:rsidP="0025359A">
            <w:pPr>
              <w:jc w:val="center"/>
              <w:rPr>
                <w:sz w:val="18"/>
                <w:szCs w:val="18"/>
              </w:rPr>
            </w:pPr>
            <w:r>
              <w:rPr>
                <w:noProof/>
                <w:sz w:val="18"/>
                <w:szCs w:val="18"/>
                <w:lang w:eastAsia="pl-PL"/>
              </w:rPr>
              <w:drawing>
                <wp:inline distT="0" distB="0" distL="0" distR="0" wp14:anchorId="6F608D05" wp14:editId="660EFAAA">
                  <wp:extent cx="3749040" cy="4069080"/>
                  <wp:effectExtent l="0" t="0" r="3810" b="762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powierzchnia prawnie chroniona.png"/>
                          <pic:cNvPicPr/>
                        </pic:nvPicPr>
                        <pic:blipFill rotWithShape="1">
                          <a:blip r:embed="rId51" cstate="print">
                            <a:extLst>
                              <a:ext uri="{28A0092B-C50C-407E-A947-70E740481C1C}">
                                <a14:useLocalDpi xmlns:a14="http://schemas.microsoft.com/office/drawing/2010/main" val="0"/>
                              </a:ext>
                            </a:extLst>
                          </a:blip>
                          <a:srcRect t="7186" b="16063"/>
                          <a:stretch/>
                        </pic:blipFill>
                        <pic:spPr bwMode="auto">
                          <a:xfrm>
                            <a:off x="0" y="0"/>
                            <a:ext cx="3753485" cy="4073904"/>
                          </a:xfrm>
                          <a:prstGeom prst="rect">
                            <a:avLst/>
                          </a:prstGeom>
                          <a:ln>
                            <a:noFill/>
                          </a:ln>
                          <a:extLst>
                            <a:ext uri="{53640926-AAD7-44D8-BBD7-CCE9431645EC}">
                              <a14:shadowObscured xmlns:a14="http://schemas.microsoft.com/office/drawing/2010/main"/>
                            </a:ext>
                          </a:extLst>
                        </pic:spPr>
                      </pic:pic>
                    </a:graphicData>
                  </a:graphic>
                </wp:inline>
              </w:drawing>
            </w:r>
          </w:p>
        </w:tc>
      </w:tr>
      <w:tr w:rsidR="00B74C16" w:rsidTr="0025359A">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Białka</w:t>
            </w:r>
          </w:p>
        </w:tc>
        <w:tc>
          <w:tcPr>
            <w:tcW w:w="850" w:type="dxa"/>
            <w:vAlign w:val="center"/>
          </w:tcPr>
          <w:p w:rsidR="00B74C16" w:rsidRPr="001F2C5F" w:rsidRDefault="00B74C16" w:rsidP="0025359A">
            <w:pPr>
              <w:jc w:val="center"/>
              <w:rPr>
                <w:sz w:val="18"/>
                <w:szCs w:val="18"/>
              </w:rPr>
            </w:pPr>
            <w:r>
              <w:rPr>
                <w:sz w:val="18"/>
                <w:szCs w:val="18"/>
              </w:rPr>
              <w:t>127,17</w:t>
            </w:r>
          </w:p>
        </w:tc>
        <w:tc>
          <w:tcPr>
            <w:tcW w:w="6127" w:type="dxa"/>
            <w:vMerge/>
          </w:tcPr>
          <w:p w:rsidR="00B74C16" w:rsidRDefault="00B74C16" w:rsidP="0025359A">
            <w:pPr>
              <w:jc w:val="both"/>
            </w:pPr>
          </w:p>
        </w:tc>
      </w:tr>
      <w:tr w:rsidR="00B74C16" w:rsidTr="00466B46">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Chmielów</w:t>
            </w:r>
          </w:p>
        </w:tc>
        <w:tc>
          <w:tcPr>
            <w:tcW w:w="850" w:type="dxa"/>
            <w:shd w:val="clear" w:color="auto" w:fill="D6E3BC" w:themeFill="accent3" w:themeFillTint="66"/>
            <w:vAlign w:val="center"/>
          </w:tcPr>
          <w:p w:rsidR="00B74C16" w:rsidRPr="001F2C5F" w:rsidRDefault="00B74C16" w:rsidP="0025359A">
            <w:pPr>
              <w:jc w:val="center"/>
              <w:rPr>
                <w:sz w:val="18"/>
                <w:szCs w:val="18"/>
              </w:rPr>
            </w:pPr>
            <w:r>
              <w:rPr>
                <w:sz w:val="18"/>
                <w:szCs w:val="18"/>
              </w:rPr>
              <w:t>0,00</w:t>
            </w:r>
          </w:p>
        </w:tc>
        <w:tc>
          <w:tcPr>
            <w:tcW w:w="6127" w:type="dxa"/>
            <w:vMerge/>
          </w:tcPr>
          <w:p w:rsidR="00B74C16" w:rsidRDefault="00B74C16" w:rsidP="0025359A">
            <w:pPr>
              <w:jc w:val="both"/>
            </w:pPr>
          </w:p>
        </w:tc>
      </w:tr>
      <w:tr w:rsidR="00B74C16" w:rsidTr="00466B46">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Dębowa Kłoda</w:t>
            </w:r>
          </w:p>
        </w:tc>
        <w:tc>
          <w:tcPr>
            <w:tcW w:w="850" w:type="dxa"/>
            <w:shd w:val="clear" w:color="auto" w:fill="D6E3BC" w:themeFill="accent3" w:themeFillTint="66"/>
            <w:vAlign w:val="center"/>
          </w:tcPr>
          <w:p w:rsidR="00B74C16" w:rsidRPr="001F2C5F" w:rsidRDefault="00B74C16" w:rsidP="0025359A">
            <w:pPr>
              <w:jc w:val="center"/>
              <w:rPr>
                <w:sz w:val="18"/>
                <w:szCs w:val="18"/>
              </w:rPr>
            </w:pPr>
            <w:r>
              <w:rPr>
                <w:sz w:val="18"/>
                <w:szCs w:val="18"/>
              </w:rPr>
              <w:t>29,52</w:t>
            </w:r>
          </w:p>
        </w:tc>
        <w:tc>
          <w:tcPr>
            <w:tcW w:w="6127" w:type="dxa"/>
            <w:vMerge/>
          </w:tcPr>
          <w:p w:rsidR="00B74C16" w:rsidRDefault="00B74C16" w:rsidP="0025359A">
            <w:pPr>
              <w:jc w:val="both"/>
            </w:pPr>
          </w:p>
        </w:tc>
      </w:tr>
      <w:tr w:rsidR="00B74C16" w:rsidTr="00466B46">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Kodeniec</w:t>
            </w:r>
          </w:p>
        </w:tc>
        <w:tc>
          <w:tcPr>
            <w:tcW w:w="850" w:type="dxa"/>
            <w:shd w:val="clear" w:color="auto" w:fill="D6E3BC" w:themeFill="accent3" w:themeFillTint="66"/>
            <w:vAlign w:val="center"/>
          </w:tcPr>
          <w:p w:rsidR="00B74C16" w:rsidRPr="001F2C5F" w:rsidRDefault="00B74C16" w:rsidP="0025359A">
            <w:pPr>
              <w:jc w:val="center"/>
              <w:rPr>
                <w:sz w:val="18"/>
                <w:szCs w:val="18"/>
              </w:rPr>
            </w:pPr>
            <w:r>
              <w:rPr>
                <w:sz w:val="18"/>
                <w:szCs w:val="18"/>
              </w:rPr>
              <w:t>14,73</w:t>
            </w:r>
          </w:p>
        </w:tc>
        <w:tc>
          <w:tcPr>
            <w:tcW w:w="6127" w:type="dxa"/>
            <w:vMerge/>
          </w:tcPr>
          <w:p w:rsidR="00B74C16" w:rsidRDefault="00B74C16" w:rsidP="0025359A">
            <w:pPr>
              <w:jc w:val="both"/>
            </w:pPr>
          </w:p>
        </w:tc>
      </w:tr>
      <w:tr w:rsidR="00B74C16" w:rsidTr="00466B46">
        <w:trPr>
          <w:trHeight w:val="338"/>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Kol. Krzywowierzba</w:t>
            </w:r>
          </w:p>
        </w:tc>
        <w:tc>
          <w:tcPr>
            <w:tcW w:w="850" w:type="dxa"/>
            <w:shd w:val="clear" w:color="auto" w:fill="D6E3BC" w:themeFill="accent3" w:themeFillTint="66"/>
            <w:vAlign w:val="center"/>
          </w:tcPr>
          <w:p w:rsidR="00B74C16" w:rsidRPr="001F2C5F" w:rsidRDefault="00B74C16" w:rsidP="0025359A">
            <w:pPr>
              <w:jc w:val="center"/>
              <w:rPr>
                <w:sz w:val="18"/>
                <w:szCs w:val="18"/>
              </w:rPr>
            </w:pPr>
            <w:r>
              <w:rPr>
                <w:sz w:val="18"/>
                <w:szCs w:val="18"/>
              </w:rPr>
              <w:t>0,00</w:t>
            </w:r>
          </w:p>
        </w:tc>
        <w:tc>
          <w:tcPr>
            <w:tcW w:w="6127" w:type="dxa"/>
            <w:vMerge/>
          </w:tcPr>
          <w:p w:rsidR="00B74C16" w:rsidRDefault="00B74C16" w:rsidP="0025359A">
            <w:pPr>
              <w:jc w:val="both"/>
            </w:pPr>
          </w:p>
        </w:tc>
      </w:tr>
      <w:tr w:rsidR="00B74C16" w:rsidTr="00466B46">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Korona</w:t>
            </w:r>
          </w:p>
        </w:tc>
        <w:tc>
          <w:tcPr>
            <w:tcW w:w="850" w:type="dxa"/>
            <w:shd w:val="clear" w:color="auto" w:fill="D6E3BC" w:themeFill="accent3" w:themeFillTint="66"/>
            <w:vAlign w:val="center"/>
          </w:tcPr>
          <w:p w:rsidR="00B74C16" w:rsidRPr="001F2C5F" w:rsidRDefault="00B74C16" w:rsidP="0025359A">
            <w:pPr>
              <w:jc w:val="center"/>
              <w:rPr>
                <w:sz w:val="18"/>
                <w:szCs w:val="18"/>
              </w:rPr>
            </w:pPr>
            <w:r>
              <w:rPr>
                <w:sz w:val="18"/>
                <w:szCs w:val="18"/>
              </w:rPr>
              <w:t>0,00</w:t>
            </w:r>
          </w:p>
        </w:tc>
        <w:tc>
          <w:tcPr>
            <w:tcW w:w="6127" w:type="dxa"/>
            <w:vMerge/>
          </w:tcPr>
          <w:p w:rsidR="00B74C16" w:rsidRDefault="00B74C16" w:rsidP="0025359A">
            <w:pPr>
              <w:jc w:val="both"/>
            </w:pPr>
          </w:p>
        </w:tc>
      </w:tr>
      <w:tr w:rsidR="00B74C16" w:rsidTr="00466B46">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Leitnie</w:t>
            </w:r>
          </w:p>
        </w:tc>
        <w:tc>
          <w:tcPr>
            <w:tcW w:w="850" w:type="dxa"/>
            <w:shd w:val="clear" w:color="auto" w:fill="D6E3BC" w:themeFill="accent3" w:themeFillTint="66"/>
            <w:vAlign w:val="center"/>
          </w:tcPr>
          <w:p w:rsidR="00B74C16" w:rsidRPr="001F2C5F" w:rsidRDefault="00B74C16" w:rsidP="0025359A">
            <w:pPr>
              <w:jc w:val="center"/>
              <w:rPr>
                <w:sz w:val="18"/>
                <w:szCs w:val="18"/>
              </w:rPr>
            </w:pPr>
            <w:r>
              <w:rPr>
                <w:sz w:val="18"/>
                <w:szCs w:val="18"/>
              </w:rPr>
              <w:t>0,00</w:t>
            </w:r>
          </w:p>
        </w:tc>
        <w:tc>
          <w:tcPr>
            <w:tcW w:w="6127" w:type="dxa"/>
            <w:vMerge/>
          </w:tcPr>
          <w:p w:rsidR="00B74C16" w:rsidRDefault="00B74C16" w:rsidP="0025359A">
            <w:pPr>
              <w:jc w:val="both"/>
            </w:pPr>
          </w:p>
        </w:tc>
      </w:tr>
      <w:tr w:rsidR="00B74C16" w:rsidTr="00466B46">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Lubiczyn</w:t>
            </w:r>
          </w:p>
        </w:tc>
        <w:tc>
          <w:tcPr>
            <w:tcW w:w="850" w:type="dxa"/>
            <w:shd w:val="clear" w:color="auto" w:fill="D6E3BC" w:themeFill="accent3" w:themeFillTint="66"/>
            <w:vAlign w:val="center"/>
          </w:tcPr>
          <w:p w:rsidR="00B74C16" w:rsidRPr="001F2C5F" w:rsidRDefault="00B74C16" w:rsidP="0025359A">
            <w:pPr>
              <w:jc w:val="center"/>
              <w:rPr>
                <w:sz w:val="18"/>
                <w:szCs w:val="18"/>
              </w:rPr>
            </w:pPr>
            <w:r>
              <w:rPr>
                <w:sz w:val="18"/>
                <w:szCs w:val="18"/>
              </w:rPr>
              <w:t>0,00</w:t>
            </w:r>
          </w:p>
        </w:tc>
        <w:tc>
          <w:tcPr>
            <w:tcW w:w="6127" w:type="dxa"/>
            <w:vMerge/>
          </w:tcPr>
          <w:p w:rsidR="00B74C16" w:rsidRDefault="00B74C16" w:rsidP="0025359A">
            <w:pPr>
              <w:jc w:val="both"/>
            </w:pPr>
          </w:p>
        </w:tc>
      </w:tr>
      <w:tr w:rsidR="00B74C16" w:rsidTr="0025359A">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Makoszka</w:t>
            </w:r>
          </w:p>
        </w:tc>
        <w:tc>
          <w:tcPr>
            <w:tcW w:w="850" w:type="dxa"/>
            <w:vAlign w:val="center"/>
          </w:tcPr>
          <w:p w:rsidR="00B74C16" w:rsidRPr="001F2C5F" w:rsidRDefault="00B74C16" w:rsidP="0025359A">
            <w:pPr>
              <w:jc w:val="center"/>
              <w:rPr>
                <w:sz w:val="18"/>
                <w:szCs w:val="18"/>
              </w:rPr>
            </w:pPr>
            <w:r>
              <w:rPr>
                <w:sz w:val="18"/>
                <w:szCs w:val="18"/>
              </w:rPr>
              <w:t>100,02</w:t>
            </w:r>
          </w:p>
        </w:tc>
        <w:tc>
          <w:tcPr>
            <w:tcW w:w="6127" w:type="dxa"/>
            <w:vMerge/>
          </w:tcPr>
          <w:p w:rsidR="00B74C16" w:rsidRDefault="00B74C16" w:rsidP="0025359A">
            <w:pPr>
              <w:jc w:val="both"/>
            </w:pPr>
          </w:p>
        </w:tc>
      </w:tr>
      <w:tr w:rsidR="00B74C16" w:rsidTr="00466B46">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Marianówka</w:t>
            </w:r>
          </w:p>
        </w:tc>
        <w:tc>
          <w:tcPr>
            <w:tcW w:w="850" w:type="dxa"/>
            <w:shd w:val="clear" w:color="auto" w:fill="D6E3BC" w:themeFill="accent3" w:themeFillTint="66"/>
            <w:vAlign w:val="center"/>
          </w:tcPr>
          <w:p w:rsidR="00B74C16" w:rsidRPr="001F2C5F" w:rsidRDefault="00B74C16" w:rsidP="0025359A">
            <w:pPr>
              <w:jc w:val="center"/>
              <w:rPr>
                <w:sz w:val="18"/>
                <w:szCs w:val="18"/>
              </w:rPr>
            </w:pPr>
            <w:r>
              <w:rPr>
                <w:sz w:val="18"/>
                <w:szCs w:val="18"/>
              </w:rPr>
              <w:t>0,00</w:t>
            </w:r>
          </w:p>
        </w:tc>
        <w:tc>
          <w:tcPr>
            <w:tcW w:w="6127" w:type="dxa"/>
            <w:vMerge/>
          </w:tcPr>
          <w:p w:rsidR="00B74C16" w:rsidRDefault="00B74C16" w:rsidP="0025359A">
            <w:pPr>
              <w:jc w:val="both"/>
            </w:pPr>
          </w:p>
        </w:tc>
      </w:tr>
      <w:tr w:rsidR="00B74C16" w:rsidTr="00466B46">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Nietiahy</w:t>
            </w:r>
          </w:p>
        </w:tc>
        <w:tc>
          <w:tcPr>
            <w:tcW w:w="850" w:type="dxa"/>
            <w:shd w:val="clear" w:color="auto" w:fill="D6E3BC" w:themeFill="accent3" w:themeFillTint="66"/>
            <w:vAlign w:val="center"/>
          </w:tcPr>
          <w:p w:rsidR="00B74C16" w:rsidRPr="001F2C5F" w:rsidRDefault="00B74C16" w:rsidP="0025359A">
            <w:pPr>
              <w:jc w:val="center"/>
              <w:rPr>
                <w:sz w:val="18"/>
                <w:szCs w:val="18"/>
              </w:rPr>
            </w:pPr>
            <w:r>
              <w:rPr>
                <w:sz w:val="18"/>
                <w:szCs w:val="18"/>
              </w:rPr>
              <w:t>0,00</w:t>
            </w:r>
          </w:p>
        </w:tc>
        <w:tc>
          <w:tcPr>
            <w:tcW w:w="6127" w:type="dxa"/>
            <w:vMerge/>
          </w:tcPr>
          <w:p w:rsidR="00B74C16" w:rsidRDefault="00B74C16" w:rsidP="0025359A">
            <w:pPr>
              <w:jc w:val="both"/>
            </w:pPr>
          </w:p>
        </w:tc>
      </w:tr>
      <w:tr w:rsidR="00B74C16" w:rsidTr="00466B46">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Pachole</w:t>
            </w:r>
          </w:p>
        </w:tc>
        <w:tc>
          <w:tcPr>
            <w:tcW w:w="850" w:type="dxa"/>
            <w:shd w:val="clear" w:color="auto" w:fill="D6E3BC" w:themeFill="accent3" w:themeFillTint="66"/>
            <w:vAlign w:val="center"/>
          </w:tcPr>
          <w:p w:rsidR="00B74C16" w:rsidRPr="001F2C5F" w:rsidRDefault="00B74C16" w:rsidP="0025359A">
            <w:pPr>
              <w:jc w:val="center"/>
              <w:rPr>
                <w:sz w:val="18"/>
                <w:szCs w:val="18"/>
              </w:rPr>
            </w:pPr>
            <w:r>
              <w:rPr>
                <w:sz w:val="18"/>
                <w:szCs w:val="18"/>
              </w:rPr>
              <w:t>0,00</w:t>
            </w:r>
          </w:p>
        </w:tc>
        <w:tc>
          <w:tcPr>
            <w:tcW w:w="6127" w:type="dxa"/>
            <w:vMerge/>
          </w:tcPr>
          <w:p w:rsidR="00B74C16" w:rsidRDefault="00B74C16" w:rsidP="0025359A">
            <w:pPr>
              <w:jc w:val="both"/>
            </w:pPr>
          </w:p>
        </w:tc>
      </w:tr>
      <w:tr w:rsidR="00B74C16" w:rsidTr="00466B46">
        <w:trPr>
          <w:trHeight w:val="338"/>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Plebania Wola</w:t>
            </w:r>
          </w:p>
        </w:tc>
        <w:tc>
          <w:tcPr>
            <w:tcW w:w="850" w:type="dxa"/>
            <w:shd w:val="clear" w:color="auto" w:fill="D6E3BC" w:themeFill="accent3" w:themeFillTint="66"/>
            <w:vAlign w:val="center"/>
          </w:tcPr>
          <w:p w:rsidR="00B74C16" w:rsidRPr="001F2C5F" w:rsidRDefault="00B74C16" w:rsidP="0025359A">
            <w:pPr>
              <w:jc w:val="center"/>
              <w:rPr>
                <w:sz w:val="18"/>
                <w:szCs w:val="18"/>
              </w:rPr>
            </w:pPr>
            <w:r>
              <w:rPr>
                <w:sz w:val="18"/>
                <w:szCs w:val="18"/>
              </w:rPr>
              <w:t>0,35</w:t>
            </w:r>
          </w:p>
        </w:tc>
        <w:tc>
          <w:tcPr>
            <w:tcW w:w="6127" w:type="dxa"/>
            <w:vMerge/>
          </w:tcPr>
          <w:p w:rsidR="00B74C16" w:rsidRDefault="00B74C16" w:rsidP="0025359A">
            <w:pPr>
              <w:jc w:val="both"/>
            </w:pPr>
          </w:p>
        </w:tc>
      </w:tr>
      <w:tr w:rsidR="00B74C16" w:rsidTr="00466B46">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Stępków</w:t>
            </w:r>
          </w:p>
        </w:tc>
        <w:tc>
          <w:tcPr>
            <w:tcW w:w="850" w:type="dxa"/>
            <w:shd w:val="clear" w:color="auto" w:fill="D6E3BC" w:themeFill="accent3" w:themeFillTint="66"/>
            <w:vAlign w:val="center"/>
          </w:tcPr>
          <w:p w:rsidR="00B74C16" w:rsidRPr="001F2C5F" w:rsidRDefault="00B74C16" w:rsidP="0025359A">
            <w:pPr>
              <w:jc w:val="center"/>
              <w:rPr>
                <w:sz w:val="18"/>
                <w:szCs w:val="18"/>
              </w:rPr>
            </w:pPr>
            <w:r>
              <w:rPr>
                <w:sz w:val="18"/>
                <w:szCs w:val="18"/>
              </w:rPr>
              <w:t>0,00</w:t>
            </w:r>
          </w:p>
        </w:tc>
        <w:tc>
          <w:tcPr>
            <w:tcW w:w="6127" w:type="dxa"/>
            <w:vMerge/>
          </w:tcPr>
          <w:p w:rsidR="00B74C16" w:rsidRDefault="00B74C16" w:rsidP="0025359A">
            <w:pPr>
              <w:jc w:val="both"/>
            </w:pPr>
          </w:p>
        </w:tc>
      </w:tr>
      <w:tr w:rsidR="00B74C16" w:rsidTr="00466B46">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Pr="001F2C5F" w:rsidRDefault="00B74C16" w:rsidP="0025359A">
            <w:pPr>
              <w:jc w:val="center"/>
              <w:rPr>
                <w:sz w:val="18"/>
                <w:szCs w:val="18"/>
              </w:rPr>
            </w:pPr>
            <w:r>
              <w:rPr>
                <w:sz w:val="18"/>
                <w:szCs w:val="18"/>
              </w:rPr>
              <w:t>Uhnin</w:t>
            </w:r>
          </w:p>
        </w:tc>
        <w:tc>
          <w:tcPr>
            <w:tcW w:w="850" w:type="dxa"/>
            <w:shd w:val="clear" w:color="auto" w:fill="D6E3BC" w:themeFill="accent3" w:themeFillTint="66"/>
            <w:vAlign w:val="center"/>
          </w:tcPr>
          <w:p w:rsidR="00B74C16" w:rsidRPr="001F2C5F" w:rsidRDefault="00B74C16" w:rsidP="0025359A">
            <w:pPr>
              <w:jc w:val="center"/>
              <w:rPr>
                <w:sz w:val="18"/>
                <w:szCs w:val="18"/>
              </w:rPr>
            </w:pPr>
            <w:r>
              <w:rPr>
                <w:sz w:val="18"/>
                <w:szCs w:val="18"/>
              </w:rPr>
              <w:t>43,06</w:t>
            </w:r>
          </w:p>
        </w:tc>
        <w:tc>
          <w:tcPr>
            <w:tcW w:w="6127" w:type="dxa"/>
            <w:vMerge/>
          </w:tcPr>
          <w:p w:rsidR="00B74C16" w:rsidRDefault="00B74C16" w:rsidP="0025359A">
            <w:pPr>
              <w:jc w:val="both"/>
            </w:pPr>
          </w:p>
        </w:tc>
      </w:tr>
      <w:tr w:rsidR="00B74C16" w:rsidTr="00466B46">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Default="00B74C16" w:rsidP="0025359A">
            <w:pPr>
              <w:jc w:val="center"/>
              <w:rPr>
                <w:sz w:val="18"/>
                <w:szCs w:val="18"/>
              </w:rPr>
            </w:pPr>
            <w:r>
              <w:rPr>
                <w:sz w:val="18"/>
                <w:szCs w:val="18"/>
              </w:rPr>
              <w:t>Wyhalew</w:t>
            </w:r>
          </w:p>
        </w:tc>
        <w:tc>
          <w:tcPr>
            <w:tcW w:w="850" w:type="dxa"/>
            <w:shd w:val="clear" w:color="auto" w:fill="D6E3BC" w:themeFill="accent3" w:themeFillTint="66"/>
            <w:vAlign w:val="center"/>
          </w:tcPr>
          <w:p w:rsidR="00B74C16" w:rsidRPr="001F2C5F" w:rsidRDefault="00B74C16" w:rsidP="0025359A">
            <w:pPr>
              <w:jc w:val="center"/>
              <w:rPr>
                <w:sz w:val="18"/>
                <w:szCs w:val="18"/>
              </w:rPr>
            </w:pPr>
            <w:r>
              <w:rPr>
                <w:sz w:val="18"/>
                <w:szCs w:val="18"/>
              </w:rPr>
              <w:t>0,00</w:t>
            </w:r>
          </w:p>
        </w:tc>
        <w:tc>
          <w:tcPr>
            <w:tcW w:w="6127" w:type="dxa"/>
            <w:vMerge/>
          </w:tcPr>
          <w:p w:rsidR="00B74C16" w:rsidRDefault="00B74C16" w:rsidP="0025359A">
            <w:pPr>
              <w:jc w:val="both"/>
            </w:pPr>
          </w:p>
        </w:tc>
      </w:tr>
      <w:tr w:rsidR="00B74C16" w:rsidTr="00466B46">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Default="00B74C16" w:rsidP="0025359A">
            <w:pPr>
              <w:jc w:val="center"/>
              <w:rPr>
                <w:sz w:val="18"/>
                <w:szCs w:val="18"/>
              </w:rPr>
            </w:pPr>
            <w:r>
              <w:rPr>
                <w:sz w:val="18"/>
                <w:szCs w:val="18"/>
              </w:rPr>
              <w:t>Zadębie</w:t>
            </w:r>
          </w:p>
        </w:tc>
        <w:tc>
          <w:tcPr>
            <w:tcW w:w="850" w:type="dxa"/>
            <w:shd w:val="clear" w:color="auto" w:fill="D6E3BC" w:themeFill="accent3" w:themeFillTint="66"/>
            <w:vAlign w:val="center"/>
          </w:tcPr>
          <w:p w:rsidR="00B74C16" w:rsidRPr="001F2C5F" w:rsidRDefault="00B74C16" w:rsidP="0025359A">
            <w:pPr>
              <w:jc w:val="center"/>
              <w:rPr>
                <w:sz w:val="18"/>
                <w:szCs w:val="18"/>
              </w:rPr>
            </w:pPr>
            <w:r>
              <w:rPr>
                <w:sz w:val="18"/>
                <w:szCs w:val="18"/>
              </w:rPr>
              <w:t>0,00</w:t>
            </w:r>
          </w:p>
        </w:tc>
        <w:tc>
          <w:tcPr>
            <w:tcW w:w="6127" w:type="dxa"/>
            <w:vMerge/>
          </w:tcPr>
          <w:p w:rsidR="00B74C16" w:rsidRDefault="00B74C16" w:rsidP="0025359A">
            <w:pPr>
              <w:jc w:val="both"/>
            </w:pPr>
          </w:p>
        </w:tc>
      </w:tr>
      <w:tr w:rsidR="00B74C16" w:rsidTr="00466B46">
        <w:trPr>
          <w:trHeight w:val="339"/>
        </w:trPr>
        <w:tc>
          <w:tcPr>
            <w:tcW w:w="392" w:type="dxa"/>
            <w:vMerge/>
            <w:shd w:val="clear" w:color="auto" w:fill="EAF1DD" w:themeFill="accent3" w:themeFillTint="33"/>
          </w:tcPr>
          <w:p w:rsidR="00B74C16" w:rsidRDefault="00B74C16" w:rsidP="0025359A">
            <w:pPr>
              <w:jc w:val="both"/>
            </w:pPr>
          </w:p>
        </w:tc>
        <w:tc>
          <w:tcPr>
            <w:tcW w:w="1843" w:type="dxa"/>
            <w:vAlign w:val="center"/>
          </w:tcPr>
          <w:p w:rsidR="00B74C16" w:rsidRDefault="00B74C16" w:rsidP="0025359A">
            <w:pPr>
              <w:jc w:val="center"/>
              <w:rPr>
                <w:sz w:val="18"/>
                <w:szCs w:val="18"/>
              </w:rPr>
            </w:pPr>
            <w:r>
              <w:rPr>
                <w:sz w:val="18"/>
                <w:szCs w:val="18"/>
              </w:rPr>
              <w:t>Żmiarki</w:t>
            </w:r>
          </w:p>
        </w:tc>
        <w:tc>
          <w:tcPr>
            <w:tcW w:w="850" w:type="dxa"/>
            <w:shd w:val="clear" w:color="auto" w:fill="D6E3BC" w:themeFill="accent3" w:themeFillTint="66"/>
            <w:vAlign w:val="center"/>
          </w:tcPr>
          <w:p w:rsidR="00B74C16" w:rsidRPr="001F2C5F" w:rsidRDefault="00B74C16" w:rsidP="0025359A">
            <w:pPr>
              <w:jc w:val="center"/>
              <w:rPr>
                <w:sz w:val="18"/>
                <w:szCs w:val="18"/>
              </w:rPr>
            </w:pPr>
            <w:r>
              <w:rPr>
                <w:sz w:val="18"/>
                <w:szCs w:val="18"/>
              </w:rPr>
              <w:t>0,00</w:t>
            </w:r>
          </w:p>
        </w:tc>
        <w:tc>
          <w:tcPr>
            <w:tcW w:w="6127" w:type="dxa"/>
            <w:vMerge/>
          </w:tcPr>
          <w:p w:rsidR="00B74C16" w:rsidRDefault="00B74C16" w:rsidP="0025359A">
            <w:pPr>
              <w:jc w:val="both"/>
            </w:pPr>
          </w:p>
        </w:tc>
      </w:tr>
      <w:tr w:rsidR="00B74C16" w:rsidTr="0025359A">
        <w:trPr>
          <w:trHeight w:val="339"/>
        </w:trPr>
        <w:tc>
          <w:tcPr>
            <w:tcW w:w="392" w:type="dxa"/>
            <w:vMerge/>
            <w:tcBorders>
              <w:bottom w:val="single" w:sz="4" w:space="0" w:color="auto"/>
            </w:tcBorders>
            <w:shd w:val="clear" w:color="auto" w:fill="EAF1DD" w:themeFill="accent3" w:themeFillTint="33"/>
          </w:tcPr>
          <w:p w:rsidR="00B74C16" w:rsidRDefault="00B74C16" w:rsidP="0025359A">
            <w:pPr>
              <w:jc w:val="both"/>
            </w:pPr>
          </w:p>
        </w:tc>
        <w:tc>
          <w:tcPr>
            <w:tcW w:w="1843" w:type="dxa"/>
            <w:tcBorders>
              <w:bottom w:val="single" w:sz="4" w:space="0" w:color="auto"/>
            </w:tcBorders>
            <w:shd w:val="clear" w:color="auto" w:fill="EAF1DD" w:themeFill="accent3" w:themeFillTint="33"/>
            <w:vAlign w:val="center"/>
          </w:tcPr>
          <w:p w:rsidR="00B74C16" w:rsidRPr="00BA7F78" w:rsidRDefault="00B74C16" w:rsidP="0025359A">
            <w:pPr>
              <w:jc w:val="center"/>
              <w:rPr>
                <w:b/>
                <w:sz w:val="18"/>
                <w:szCs w:val="18"/>
              </w:rPr>
            </w:pPr>
            <w:r w:rsidRPr="00BA7F78">
              <w:rPr>
                <w:b/>
                <w:sz w:val="18"/>
                <w:szCs w:val="18"/>
              </w:rPr>
              <w:t>Średnia dla Gminy</w:t>
            </w:r>
          </w:p>
        </w:tc>
        <w:tc>
          <w:tcPr>
            <w:tcW w:w="850" w:type="dxa"/>
            <w:tcBorders>
              <w:bottom w:val="single" w:sz="4" w:space="0" w:color="auto"/>
            </w:tcBorders>
            <w:shd w:val="clear" w:color="auto" w:fill="EAF1DD" w:themeFill="accent3" w:themeFillTint="33"/>
            <w:vAlign w:val="center"/>
          </w:tcPr>
          <w:p w:rsidR="00B74C16" w:rsidRPr="00BA7F78" w:rsidRDefault="00466B46" w:rsidP="0025359A">
            <w:pPr>
              <w:jc w:val="center"/>
              <w:rPr>
                <w:b/>
                <w:sz w:val="18"/>
                <w:szCs w:val="18"/>
              </w:rPr>
            </w:pPr>
            <w:r>
              <w:rPr>
                <w:b/>
                <w:sz w:val="18"/>
                <w:szCs w:val="18"/>
              </w:rPr>
              <w:t>34,83</w:t>
            </w:r>
          </w:p>
        </w:tc>
        <w:tc>
          <w:tcPr>
            <w:tcW w:w="6127" w:type="dxa"/>
            <w:vMerge/>
            <w:tcBorders>
              <w:bottom w:val="single" w:sz="4" w:space="0" w:color="auto"/>
            </w:tcBorders>
          </w:tcPr>
          <w:p w:rsidR="00B74C16" w:rsidRDefault="00B74C16" w:rsidP="0025359A">
            <w:pPr>
              <w:jc w:val="both"/>
            </w:pPr>
          </w:p>
        </w:tc>
      </w:tr>
      <w:tr w:rsidR="00B74C16" w:rsidRPr="000C099F" w:rsidTr="0025359A">
        <w:trPr>
          <w:trHeight w:val="339"/>
        </w:trPr>
        <w:tc>
          <w:tcPr>
            <w:tcW w:w="9212" w:type="dxa"/>
            <w:gridSpan w:val="4"/>
            <w:tcBorders>
              <w:bottom w:val="single" w:sz="4" w:space="0" w:color="auto"/>
            </w:tcBorders>
          </w:tcPr>
          <w:p w:rsidR="00B311FE" w:rsidRDefault="00B74C16" w:rsidP="0025359A">
            <w:pPr>
              <w:jc w:val="both"/>
              <w:rPr>
                <w:sz w:val="20"/>
                <w:szCs w:val="20"/>
              </w:rPr>
            </w:pPr>
            <w:r>
              <w:rPr>
                <w:sz w:val="20"/>
                <w:szCs w:val="20"/>
              </w:rPr>
              <w:t xml:space="preserve">Duży potencjał w sferze środowiskowej stanowi </w:t>
            </w:r>
            <w:r w:rsidRPr="00234C83">
              <w:rPr>
                <w:sz w:val="20"/>
                <w:szCs w:val="20"/>
              </w:rPr>
              <w:t xml:space="preserve">atrakcyjność przestrzeni, </w:t>
            </w:r>
            <w:r>
              <w:rPr>
                <w:sz w:val="20"/>
                <w:szCs w:val="20"/>
              </w:rPr>
              <w:t xml:space="preserve">rozumiana jako występowanie terenów zielonych, w tym również objętych ochroną prawną. </w:t>
            </w:r>
            <w:r w:rsidRPr="006376D2">
              <w:rPr>
                <w:sz w:val="20"/>
                <w:szCs w:val="20"/>
              </w:rPr>
              <w:t xml:space="preserve">Posiadanie w granicach gmin </w:t>
            </w:r>
            <w:r>
              <w:rPr>
                <w:sz w:val="20"/>
                <w:szCs w:val="20"/>
              </w:rPr>
              <w:t xml:space="preserve">cennych </w:t>
            </w:r>
            <w:r w:rsidRPr="006376D2">
              <w:rPr>
                <w:sz w:val="20"/>
                <w:szCs w:val="20"/>
              </w:rPr>
              <w:t xml:space="preserve">pod względem przyrodniczym terenów </w:t>
            </w:r>
            <w:r>
              <w:rPr>
                <w:sz w:val="20"/>
                <w:szCs w:val="20"/>
              </w:rPr>
              <w:t>traktowane jest jako atut, przynoszący korzyści zarówno dla społeczności lokalnej (poczucie</w:t>
            </w:r>
            <w:r w:rsidRPr="006376D2">
              <w:rPr>
                <w:sz w:val="20"/>
                <w:szCs w:val="20"/>
              </w:rPr>
              <w:t xml:space="preserve"> </w:t>
            </w:r>
            <w:r>
              <w:rPr>
                <w:sz w:val="20"/>
                <w:szCs w:val="20"/>
              </w:rPr>
              <w:t xml:space="preserve">wysokiej jakości życia), jak </w:t>
            </w:r>
            <w:r w:rsidRPr="006376D2">
              <w:rPr>
                <w:sz w:val="20"/>
                <w:szCs w:val="20"/>
              </w:rPr>
              <w:t xml:space="preserve">i </w:t>
            </w:r>
            <w:r>
              <w:rPr>
                <w:sz w:val="20"/>
                <w:szCs w:val="20"/>
              </w:rPr>
              <w:t>miejscowej gospodarki (profity materialne).</w:t>
            </w:r>
            <w:r w:rsidRPr="006376D2">
              <w:rPr>
                <w:sz w:val="20"/>
                <w:szCs w:val="20"/>
              </w:rPr>
              <w:t xml:space="preserve"> </w:t>
            </w:r>
          </w:p>
          <w:p w:rsidR="00B311FE" w:rsidRDefault="00B311FE" w:rsidP="0025359A">
            <w:pPr>
              <w:jc w:val="both"/>
              <w:rPr>
                <w:sz w:val="20"/>
                <w:szCs w:val="20"/>
              </w:rPr>
            </w:pPr>
            <w:r w:rsidRPr="00B311FE">
              <w:rPr>
                <w:rFonts w:cstheme="minorHAnsi"/>
                <w:sz w:val="20"/>
                <w:szCs w:val="20"/>
              </w:rPr>
              <w:t xml:space="preserve">Gmina </w:t>
            </w:r>
            <w:r>
              <w:rPr>
                <w:rFonts w:cstheme="minorHAnsi"/>
                <w:sz w:val="20"/>
                <w:szCs w:val="20"/>
              </w:rPr>
              <w:t xml:space="preserve">Dębowa </w:t>
            </w:r>
            <w:r w:rsidR="006634D6">
              <w:rPr>
                <w:rFonts w:cstheme="minorHAnsi"/>
                <w:sz w:val="20"/>
                <w:szCs w:val="20"/>
              </w:rPr>
              <w:t xml:space="preserve">Kłoda </w:t>
            </w:r>
            <w:r w:rsidR="006634D6" w:rsidRPr="00B311FE">
              <w:rPr>
                <w:rFonts w:cstheme="minorHAnsi"/>
                <w:sz w:val="20"/>
                <w:szCs w:val="20"/>
              </w:rPr>
              <w:t>charakteryzuje</w:t>
            </w:r>
            <w:r w:rsidRPr="00B311FE">
              <w:rPr>
                <w:rFonts w:cstheme="minorHAnsi"/>
                <w:sz w:val="20"/>
                <w:szCs w:val="20"/>
              </w:rPr>
              <w:t xml:space="preserve"> się niewielką powierzchnią obszarów objętych ochroną ze względu na występowanie szczególnych walorów środowiskowych. Ma to swoje negatywne przełożenie zarówno na sferę środowiskową, jak i inne, m.in. gospodarczą. Może to bowiem świadczyć o stosunkowo przeciętnej lub nawet niskiej jakości środowiska naturalnego, w którym rzadko występujące gatunki roślin i zwierząt nie przetrwają. W sferze gospodarczej natomiast, tereny o większej kumulacji obszarów ciekawych przyrodniczo, mogą budować całą gałąź gospodarki lokalnej w oparciu o turystykę przyrodniczą, czy nawet łącząc kilka obszarów turystyki (np. przyrodniczą i historyczną) w skumulowany produkt turystyczny.</w:t>
            </w:r>
          </w:p>
          <w:p w:rsidR="00B311FE" w:rsidRPr="00B311FE" w:rsidRDefault="00B74C16" w:rsidP="0025359A">
            <w:pPr>
              <w:jc w:val="both"/>
              <w:rPr>
                <w:rFonts w:cstheme="minorHAnsi"/>
                <w:sz w:val="20"/>
                <w:szCs w:val="20"/>
              </w:rPr>
            </w:pPr>
            <w:r>
              <w:rPr>
                <w:rFonts w:cstheme="minorHAnsi"/>
                <w:sz w:val="20"/>
                <w:szCs w:val="20"/>
              </w:rPr>
              <w:t>W Gminie Dębowa Kłoda największym udziałem obszarów prawnie chronionych cechuje się Białka (127,17% ogółu powierzchni terenów</w:t>
            </w:r>
            <w:r w:rsidR="00B311FE">
              <w:rPr>
                <w:rFonts w:cstheme="minorHAnsi"/>
                <w:sz w:val="20"/>
                <w:szCs w:val="20"/>
              </w:rPr>
              <w:t xml:space="preserve"> zielonych), a dalej Makoszka</w:t>
            </w:r>
            <w:r>
              <w:rPr>
                <w:rFonts w:cstheme="minorHAnsi"/>
                <w:sz w:val="20"/>
                <w:szCs w:val="20"/>
              </w:rPr>
              <w:t xml:space="preserve">. </w:t>
            </w:r>
            <w:r w:rsidR="00B311FE">
              <w:rPr>
                <w:rFonts w:cstheme="minorHAnsi"/>
                <w:sz w:val="20"/>
                <w:szCs w:val="20"/>
              </w:rPr>
              <w:t xml:space="preserve">Do obszarów kryzysowych natomiast zaliczono pozostałe sołectwa gminy. </w:t>
            </w:r>
          </w:p>
        </w:tc>
      </w:tr>
      <w:tr w:rsidR="00B74C16" w:rsidTr="0025359A">
        <w:tc>
          <w:tcPr>
            <w:tcW w:w="9212" w:type="dxa"/>
            <w:gridSpan w:val="4"/>
            <w:tcBorders>
              <w:top w:val="single" w:sz="4" w:space="0" w:color="auto"/>
              <w:left w:val="nil"/>
              <w:bottom w:val="nil"/>
              <w:right w:val="nil"/>
            </w:tcBorders>
            <w:vAlign w:val="center"/>
          </w:tcPr>
          <w:p w:rsidR="00B74C16" w:rsidRDefault="00B74C16" w:rsidP="0025359A">
            <w:pPr>
              <w:jc w:val="right"/>
              <w:rPr>
                <w:sz w:val="18"/>
                <w:szCs w:val="18"/>
              </w:rPr>
            </w:pPr>
            <w:r>
              <w:rPr>
                <w:sz w:val="18"/>
                <w:szCs w:val="18"/>
              </w:rPr>
              <w:t>Źródło: opracowanie własne na podstawie danych Urzędu Gminy Dębowa Kłoda</w:t>
            </w:r>
          </w:p>
        </w:tc>
      </w:tr>
    </w:tbl>
    <w:p w:rsidR="00B74C16" w:rsidRDefault="00B74C16" w:rsidP="00B74C16">
      <w:pPr>
        <w:spacing w:after="0"/>
        <w:jc w:val="both"/>
        <w:rPr>
          <w:sz w:val="10"/>
          <w:szCs w:val="10"/>
        </w:rPr>
      </w:pPr>
    </w:p>
    <w:p w:rsidR="00B74C16" w:rsidRDefault="00B74C16" w:rsidP="00B74C16">
      <w:pPr>
        <w:spacing w:after="0"/>
        <w:jc w:val="both"/>
        <w:rPr>
          <w:sz w:val="10"/>
          <w:szCs w:val="10"/>
        </w:rPr>
      </w:pPr>
    </w:p>
    <w:p w:rsidR="00BC7233" w:rsidRDefault="00BC7233" w:rsidP="00B74C16">
      <w:pPr>
        <w:spacing w:after="0"/>
        <w:jc w:val="both"/>
        <w:rPr>
          <w:sz w:val="10"/>
          <w:szCs w:val="10"/>
        </w:rPr>
      </w:pPr>
    </w:p>
    <w:p w:rsidR="00BC7233" w:rsidRDefault="00BC7233" w:rsidP="00B74C16">
      <w:pPr>
        <w:spacing w:after="0"/>
        <w:jc w:val="both"/>
        <w:rPr>
          <w:sz w:val="10"/>
          <w:szCs w:val="10"/>
        </w:rPr>
      </w:pPr>
    </w:p>
    <w:p w:rsidR="00BC7233" w:rsidRDefault="00BC7233" w:rsidP="00B74C16">
      <w:pPr>
        <w:spacing w:after="0"/>
        <w:jc w:val="both"/>
        <w:rPr>
          <w:sz w:val="10"/>
          <w:szCs w:val="10"/>
        </w:rPr>
      </w:pPr>
    </w:p>
    <w:p w:rsidR="00BC7233" w:rsidRDefault="00BC7233" w:rsidP="00B74C16">
      <w:pPr>
        <w:spacing w:after="0"/>
        <w:jc w:val="both"/>
        <w:rPr>
          <w:sz w:val="10"/>
          <w:szCs w:val="10"/>
        </w:rPr>
      </w:pPr>
    </w:p>
    <w:p w:rsidR="00BC7233" w:rsidRDefault="00BC7233" w:rsidP="00B74C16">
      <w:pPr>
        <w:spacing w:after="0"/>
        <w:jc w:val="both"/>
        <w:rPr>
          <w:sz w:val="10"/>
          <w:szCs w:val="10"/>
        </w:rPr>
      </w:pPr>
    </w:p>
    <w:p w:rsidR="00BC7233" w:rsidRDefault="00BC7233" w:rsidP="00B74C16">
      <w:pPr>
        <w:spacing w:after="0"/>
        <w:jc w:val="both"/>
        <w:rPr>
          <w:sz w:val="10"/>
          <w:szCs w:val="10"/>
        </w:rPr>
      </w:pPr>
    </w:p>
    <w:p w:rsidR="00BC7233" w:rsidRDefault="00BC7233" w:rsidP="00B74C16">
      <w:pPr>
        <w:spacing w:after="0"/>
        <w:jc w:val="both"/>
        <w:rPr>
          <w:sz w:val="10"/>
          <w:szCs w:val="10"/>
        </w:rPr>
      </w:pPr>
    </w:p>
    <w:p w:rsidR="00BC7233" w:rsidRPr="00C4566D" w:rsidRDefault="00BC7233" w:rsidP="00B74C16">
      <w:pPr>
        <w:spacing w:after="0"/>
        <w:jc w:val="both"/>
        <w:rPr>
          <w:sz w:val="10"/>
          <w:szCs w:val="10"/>
        </w:rPr>
      </w:pPr>
    </w:p>
    <w:p w:rsidR="00A46C86" w:rsidRDefault="0001684F" w:rsidP="00BC7233">
      <w:pPr>
        <w:pStyle w:val="Nagwek2"/>
      </w:pPr>
      <w:bookmarkStart w:id="38" w:name="_Toc108775845"/>
      <w:r>
        <w:lastRenderedPageBreak/>
        <w:t>SFERA PRZESTRZENNO -</w:t>
      </w:r>
      <w:r w:rsidRPr="0001684F">
        <w:t xml:space="preserve"> FUNKCJONALN</w:t>
      </w:r>
      <w:r>
        <w:t>A</w:t>
      </w:r>
      <w:bookmarkEnd w:id="38"/>
    </w:p>
    <w:p w:rsidR="00504A63" w:rsidRPr="005460D3" w:rsidRDefault="00504A63" w:rsidP="00504A63">
      <w:pPr>
        <w:spacing w:after="0"/>
        <w:jc w:val="both"/>
        <w:rPr>
          <w:sz w:val="10"/>
          <w:szCs w:val="10"/>
        </w:rPr>
      </w:pPr>
    </w:p>
    <w:tbl>
      <w:tblPr>
        <w:tblStyle w:val="Tabela-Siatka"/>
        <w:tblW w:w="0" w:type="auto"/>
        <w:tblLayout w:type="fixed"/>
        <w:tblLook w:val="04A0" w:firstRow="1" w:lastRow="0" w:firstColumn="1" w:lastColumn="0" w:noHBand="0" w:noVBand="1"/>
      </w:tblPr>
      <w:tblGrid>
        <w:gridCol w:w="392"/>
        <w:gridCol w:w="1701"/>
        <w:gridCol w:w="709"/>
        <w:gridCol w:w="6410"/>
      </w:tblGrid>
      <w:tr w:rsidR="00504A63" w:rsidRPr="00CC68AD" w:rsidTr="0025359A">
        <w:tc>
          <w:tcPr>
            <w:tcW w:w="9212" w:type="dxa"/>
            <w:gridSpan w:val="4"/>
            <w:tcBorders>
              <w:top w:val="nil"/>
              <w:left w:val="nil"/>
              <w:bottom w:val="nil"/>
              <w:right w:val="nil"/>
            </w:tcBorders>
            <w:vAlign w:val="center"/>
          </w:tcPr>
          <w:p w:rsidR="00504A63" w:rsidRPr="00CC68AD" w:rsidRDefault="00504A63" w:rsidP="00504A63">
            <w:pPr>
              <w:pStyle w:val="Legenda"/>
              <w:keepNext/>
            </w:pPr>
            <w:bookmarkStart w:id="39" w:name="_Toc112067672"/>
            <w:r>
              <w:t xml:space="preserve">Tabela </w:t>
            </w:r>
            <w:r w:rsidR="00FF309E">
              <w:fldChar w:fldCharType="begin"/>
            </w:r>
            <w:r w:rsidR="00FF309E">
              <w:instrText xml:space="preserve"> SEQ Tabela \* ARABIC </w:instrText>
            </w:r>
            <w:r w:rsidR="00FF309E">
              <w:fldChar w:fldCharType="separate"/>
            </w:r>
            <w:r w:rsidR="00553326">
              <w:rPr>
                <w:noProof/>
              </w:rPr>
              <w:t>21</w:t>
            </w:r>
            <w:r w:rsidR="00FF309E">
              <w:rPr>
                <w:noProof/>
              </w:rPr>
              <w:fldChar w:fldCharType="end"/>
            </w:r>
            <w:r>
              <w:t xml:space="preserve">. </w:t>
            </w:r>
            <w:r w:rsidRPr="00504A63">
              <w:t>Liczba miejsc z infrastruktura społeczną (m.in. obiekty sportowe i rekreacyjne) na 1000 mieszkańców w 2020 roku.</w:t>
            </w:r>
            <w:bookmarkEnd w:id="39"/>
          </w:p>
        </w:tc>
      </w:tr>
      <w:tr w:rsidR="00504A63" w:rsidRPr="00AD066F" w:rsidTr="0025359A">
        <w:trPr>
          <w:trHeight w:val="201"/>
        </w:trPr>
        <w:tc>
          <w:tcPr>
            <w:tcW w:w="392" w:type="dxa"/>
            <w:vMerge w:val="restart"/>
            <w:tcBorders>
              <w:top w:val="single" w:sz="4" w:space="0" w:color="auto"/>
            </w:tcBorders>
            <w:shd w:val="clear" w:color="auto" w:fill="EAF1DD" w:themeFill="accent3" w:themeFillTint="33"/>
            <w:textDirection w:val="btLr"/>
            <w:vAlign w:val="center"/>
          </w:tcPr>
          <w:p w:rsidR="00504A63" w:rsidRPr="00AD066F" w:rsidRDefault="00504A63" w:rsidP="0025359A">
            <w:pPr>
              <w:ind w:left="113" w:right="113"/>
              <w:jc w:val="center"/>
              <w:rPr>
                <w:b/>
              </w:rPr>
            </w:pPr>
            <w:r w:rsidRPr="00BA7F78">
              <w:rPr>
                <w:b/>
              </w:rPr>
              <w:t>SFERA PRZESTRZENN</w:t>
            </w:r>
            <w:r w:rsidR="0025359A">
              <w:rPr>
                <w:b/>
              </w:rPr>
              <w:t>O-F</w:t>
            </w:r>
            <w:r w:rsidR="0025359A" w:rsidRPr="00BA7F78">
              <w:rPr>
                <w:b/>
              </w:rPr>
              <w:t>UNKCJONALN</w:t>
            </w:r>
            <w:r w:rsidR="00B57265">
              <w:rPr>
                <w:b/>
              </w:rPr>
              <w:t>A</w:t>
            </w:r>
            <w:r w:rsidR="0025359A">
              <w:rPr>
                <w:b/>
              </w:rPr>
              <w:t xml:space="preserve"> </w:t>
            </w:r>
          </w:p>
        </w:tc>
        <w:tc>
          <w:tcPr>
            <w:tcW w:w="8820" w:type="dxa"/>
            <w:gridSpan w:val="3"/>
            <w:tcBorders>
              <w:top w:val="single" w:sz="4" w:space="0" w:color="auto"/>
            </w:tcBorders>
            <w:shd w:val="clear" w:color="auto" w:fill="EAF1DD" w:themeFill="accent3" w:themeFillTint="33"/>
          </w:tcPr>
          <w:p w:rsidR="00504A63" w:rsidRPr="00AD066F" w:rsidRDefault="00504A63" w:rsidP="00D04593">
            <w:pPr>
              <w:jc w:val="center"/>
              <w:rPr>
                <w:b/>
              </w:rPr>
            </w:pPr>
            <w:r w:rsidRPr="00BA7F78">
              <w:rPr>
                <w:b/>
              </w:rPr>
              <w:t>DOSTĘPNOŚĆ</w:t>
            </w:r>
            <w:r w:rsidR="00D04593" w:rsidRPr="00BA7F78">
              <w:rPr>
                <w:b/>
              </w:rPr>
              <w:t xml:space="preserve"> </w:t>
            </w:r>
            <w:r w:rsidR="00D04593">
              <w:rPr>
                <w:b/>
              </w:rPr>
              <w:t>PRZESTRZENI</w:t>
            </w:r>
          </w:p>
        </w:tc>
      </w:tr>
      <w:tr w:rsidR="00504A63" w:rsidRPr="007E35A6" w:rsidTr="0025359A">
        <w:trPr>
          <w:trHeight w:val="191"/>
        </w:trPr>
        <w:tc>
          <w:tcPr>
            <w:tcW w:w="392" w:type="dxa"/>
            <w:vMerge/>
            <w:tcBorders>
              <w:top w:val="single" w:sz="4" w:space="0" w:color="auto"/>
            </w:tcBorders>
            <w:shd w:val="clear" w:color="auto" w:fill="EAF1DD" w:themeFill="accent3" w:themeFillTint="33"/>
            <w:textDirection w:val="btLr"/>
            <w:vAlign w:val="center"/>
          </w:tcPr>
          <w:p w:rsidR="00504A63" w:rsidRPr="007E35A6" w:rsidRDefault="00504A63" w:rsidP="0025359A">
            <w:pPr>
              <w:ind w:left="113" w:right="113"/>
              <w:jc w:val="center"/>
              <w:rPr>
                <w:sz w:val="18"/>
                <w:szCs w:val="18"/>
              </w:rPr>
            </w:pPr>
          </w:p>
        </w:tc>
        <w:tc>
          <w:tcPr>
            <w:tcW w:w="8820" w:type="dxa"/>
            <w:gridSpan w:val="3"/>
            <w:tcBorders>
              <w:top w:val="single" w:sz="4" w:space="0" w:color="auto"/>
            </w:tcBorders>
          </w:tcPr>
          <w:p w:rsidR="00504A63" w:rsidRPr="007E35A6" w:rsidRDefault="00504A63" w:rsidP="00504A63">
            <w:pPr>
              <w:jc w:val="both"/>
              <w:rPr>
                <w:sz w:val="18"/>
                <w:szCs w:val="18"/>
              </w:rPr>
            </w:pPr>
            <w:r w:rsidRPr="00504A63">
              <w:rPr>
                <w:sz w:val="18"/>
                <w:szCs w:val="18"/>
              </w:rPr>
              <w:t>Wskaźnik delimitacyjny: Liczba miejsc z infrastruktura społeczną (m.in. obiekty sportowe i rekreacyjne) na 1000 mieszkańców w 2020 roku.</w:t>
            </w:r>
          </w:p>
        </w:tc>
      </w:tr>
      <w:tr w:rsidR="00504A63" w:rsidRPr="001F2C5F" w:rsidTr="0025359A">
        <w:trPr>
          <w:trHeight w:val="342"/>
        </w:trPr>
        <w:tc>
          <w:tcPr>
            <w:tcW w:w="392" w:type="dxa"/>
            <w:vMerge/>
            <w:shd w:val="clear" w:color="auto" w:fill="EAF1DD" w:themeFill="accent3" w:themeFillTint="33"/>
          </w:tcPr>
          <w:p w:rsidR="00504A63" w:rsidRDefault="00504A63" w:rsidP="0025359A">
            <w:pPr>
              <w:jc w:val="both"/>
            </w:pPr>
          </w:p>
        </w:tc>
        <w:tc>
          <w:tcPr>
            <w:tcW w:w="1701" w:type="dxa"/>
            <w:vAlign w:val="center"/>
          </w:tcPr>
          <w:p w:rsidR="00504A63" w:rsidRDefault="00504A63" w:rsidP="0025359A">
            <w:pPr>
              <w:jc w:val="center"/>
              <w:rPr>
                <w:sz w:val="18"/>
                <w:szCs w:val="18"/>
              </w:rPr>
            </w:pPr>
            <w:r>
              <w:rPr>
                <w:sz w:val="18"/>
                <w:szCs w:val="18"/>
              </w:rPr>
              <w:t>Bednarzówka</w:t>
            </w:r>
          </w:p>
          <w:p w:rsidR="00504A63" w:rsidRPr="001F2C5F" w:rsidRDefault="00504A63" w:rsidP="0025359A">
            <w:pPr>
              <w:jc w:val="center"/>
              <w:rPr>
                <w:sz w:val="18"/>
                <w:szCs w:val="18"/>
              </w:rPr>
            </w:pPr>
            <w:r w:rsidRPr="001A780D">
              <w:rPr>
                <w:i/>
                <w:sz w:val="18"/>
                <w:szCs w:val="18"/>
              </w:rPr>
              <w:t>(w tym Kol. Bednarzówka)</w:t>
            </w:r>
          </w:p>
        </w:tc>
        <w:tc>
          <w:tcPr>
            <w:tcW w:w="709" w:type="dxa"/>
            <w:vAlign w:val="center"/>
          </w:tcPr>
          <w:p w:rsidR="00504A63" w:rsidRPr="001F2C5F" w:rsidRDefault="00504A63" w:rsidP="0025359A">
            <w:pPr>
              <w:jc w:val="center"/>
              <w:rPr>
                <w:sz w:val="18"/>
                <w:szCs w:val="18"/>
              </w:rPr>
            </w:pPr>
            <w:r>
              <w:rPr>
                <w:sz w:val="18"/>
                <w:szCs w:val="18"/>
              </w:rPr>
              <w:t>12,35</w:t>
            </w:r>
          </w:p>
        </w:tc>
        <w:tc>
          <w:tcPr>
            <w:tcW w:w="6410" w:type="dxa"/>
            <w:vMerge w:val="restart"/>
            <w:vAlign w:val="center"/>
          </w:tcPr>
          <w:p w:rsidR="00504A63" w:rsidRPr="001F2C5F" w:rsidRDefault="00504A63" w:rsidP="0025359A">
            <w:pPr>
              <w:jc w:val="center"/>
              <w:rPr>
                <w:sz w:val="18"/>
                <w:szCs w:val="18"/>
              </w:rPr>
            </w:pPr>
            <w:r>
              <w:rPr>
                <w:noProof/>
                <w:sz w:val="18"/>
                <w:szCs w:val="18"/>
                <w:lang w:eastAsia="pl-PL"/>
              </w:rPr>
              <w:drawing>
                <wp:inline distT="0" distB="0" distL="0" distR="0" wp14:anchorId="67B343B7" wp14:editId="6339BC43">
                  <wp:extent cx="3933190" cy="4451985"/>
                  <wp:effectExtent l="0" t="0" r="0" b="571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zestrzenne_1.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933190" cy="4451985"/>
                          </a:xfrm>
                          <a:prstGeom prst="rect">
                            <a:avLst/>
                          </a:prstGeom>
                        </pic:spPr>
                      </pic:pic>
                    </a:graphicData>
                  </a:graphic>
                </wp:inline>
              </w:drawing>
            </w:r>
          </w:p>
        </w:tc>
      </w:tr>
      <w:tr w:rsidR="00504A63" w:rsidTr="0025359A">
        <w:trPr>
          <w:trHeight w:val="341"/>
        </w:trPr>
        <w:tc>
          <w:tcPr>
            <w:tcW w:w="392" w:type="dxa"/>
            <w:vMerge/>
            <w:shd w:val="clear" w:color="auto" w:fill="EAF1DD" w:themeFill="accent3" w:themeFillTint="33"/>
          </w:tcPr>
          <w:p w:rsidR="00504A63" w:rsidRDefault="00504A63" w:rsidP="0025359A">
            <w:pPr>
              <w:jc w:val="both"/>
            </w:pPr>
          </w:p>
        </w:tc>
        <w:tc>
          <w:tcPr>
            <w:tcW w:w="1701" w:type="dxa"/>
            <w:vAlign w:val="center"/>
          </w:tcPr>
          <w:p w:rsidR="00504A63" w:rsidRPr="001F2C5F" w:rsidRDefault="00504A63" w:rsidP="0025359A">
            <w:pPr>
              <w:jc w:val="center"/>
              <w:rPr>
                <w:sz w:val="18"/>
                <w:szCs w:val="18"/>
              </w:rPr>
            </w:pPr>
            <w:r>
              <w:rPr>
                <w:sz w:val="18"/>
                <w:szCs w:val="18"/>
              </w:rPr>
              <w:t>Białka</w:t>
            </w:r>
          </w:p>
        </w:tc>
        <w:tc>
          <w:tcPr>
            <w:tcW w:w="709" w:type="dxa"/>
            <w:vAlign w:val="center"/>
          </w:tcPr>
          <w:p w:rsidR="00504A63" w:rsidRPr="001F2C5F" w:rsidRDefault="00504A63" w:rsidP="0025359A">
            <w:pPr>
              <w:jc w:val="center"/>
              <w:rPr>
                <w:sz w:val="18"/>
                <w:szCs w:val="18"/>
              </w:rPr>
            </w:pPr>
            <w:r>
              <w:rPr>
                <w:sz w:val="18"/>
                <w:szCs w:val="18"/>
              </w:rPr>
              <w:t>28,93</w:t>
            </w:r>
          </w:p>
        </w:tc>
        <w:tc>
          <w:tcPr>
            <w:tcW w:w="6410" w:type="dxa"/>
            <w:vMerge/>
          </w:tcPr>
          <w:p w:rsidR="00504A63" w:rsidRDefault="00504A63" w:rsidP="0025359A">
            <w:pPr>
              <w:jc w:val="both"/>
            </w:pPr>
          </w:p>
        </w:tc>
      </w:tr>
      <w:tr w:rsidR="00504A63" w:rsidTr="00504A63">
        <w:trPr>
          <w:trHeight w:val="342"/>
        </w:trPr>
        <w:tc>
          <w:tcPr>
            <w:tcW w:w="392" w:type="dxa"/>
            <w:vMerge/>
            <w:shd w:val="clear" w:color="auto" w:fill="EAF1DD" w:themeFill="accent3" w:themeFillTint="33"/>
          </w:tcPr>
          <w:p w:rsidR="00504A63" w:rsidRDefault="00504A63" w:rsidP="0025359A">
            <w:pPr>
              <w:jc w:val="both"/>
            </w:pPr>
          </w:p>
        </w:tc>
        <w:tc>
          <w:tcPr>
            <w:tcW w:w="1701" w:type="dxa"/>
            <w:vAlign w:val="center"/>
          </w:tcPr>
          <w:p w:rsidR="00504A63" w:rsidRPr="001F2C5F" w:rsidRDefault="00504A63" w:rsidP="0025359A">
            <w:pPr>
              <w:jc w:val="center"/>
              <w:rPr>
                <w:sz w:val="18"/>
                <w:szCs w:val="18"/>
              </w:rPr>
            </w:pPr>
            <w:r>
              <w:rPr>
                <w:sz w:val="18"/>
                <w:szCs w:val="18"/>
              </w:rPr>
              <w:t>Chmielów</w:t>
            </w:r>
          </w:p>
        </w:tc>
        <w:tc>
          <w:tcPr>
            <w:tcW w:w="709" w:type="dxa"/>
            <w:shd w:val="clear" w:color="auto" w:fill="D6E3BC" w:themeFill="accent3" w:themeFillTint="66"/>
            <w:vAlign w:val="center"/>
          </w:tcPr>
          <w:p w:rsidR="00504A63" w:rsidRPr="001F2C5F" w:rsidRDefault="00504A63" w:rsidP="0025359A">
            <w:pPr>
              <w:jc w:val="center"/>
              <w:rPr>
                <w:sz w:val="18"/>
                <w:szCs w:val="18"/>
              </w:rPr>
            </w:pPr>
            <w:r>
              <w:rPr>
                <w:sz w:val="18"/>
                <w:szCs w:val="18"/>
              </w:rPr>
              <w:t>9,71</w:t>
            </w:r>
          </w:p>
        </w:tc>
        <w:tc>
          <w:tcPr>
            <w:tcW w:w="6410" w:type="dxa"/>
            <w:vMerge/>
          </w:tcPr>
          <w:p w:rsidR="00504A63" w:rsidRDefault="00504A63" w:rsidP="0025359A">
            <w:pPr>
              <w:jc w:val="both"/>
            </w:pPr>
          </w:p>
        </w:tc>
      </w:tr>
      <w:tr w:rsidR="00504A63" w:rsidTr="0025359A">
        <w:trPr>
          <w:trHeight w:val="341"/>
        </w:trPr>
        <w:tc>
          <w:tcPr>
            <w:tcW w:w="392" w:type="dxa"/>
            <w:vMerge/>
            <w:shd w:val="clear" w:color="auto" w:fill="EAF1DD" w:themeFill="accent3" w:themeFillTint="33"/>
          </w:tcPr>
          <w:p w:rsidR="00504A63" w:rsidRDefault="00504A63" w:rsidP="0025359A">
            <w:pPr>
              <w:jc w:val="both"/>
            </w:pPr>
          </w:p>
        </w:tc>
        <w:tc>
          <w:tcPr>
            <w:tcW w:w="1701" w:type="dxa"/>
            <w:vAlign w:val="center"/>
          </w:tcPr>
          <w:p w:rsidR="00504A63" w:rsidRPr="001F2C5F" w:rsidRDefault="00504A63" w:rsidP="0025359A">
            <w:pPr>
              <w:jc w:val="center"/>
              <w:rPr>
                <w:sz w:val="18"/>
                <w:szCs w:val="18"/>
              </w:rPr>
            </w:pPr>
            <w:r>
              <w:rPr>
                <w:sz w:val="18"/>
                <w:szCs w:val="18"/>
              </w:rPr>
              <w:t>Dębowa Kłoda</w:t>
            </w:r>
          </w:p>
        </w:tc>
        <w:tc>
          <w:tcPr>
            <w:tcW w:w="709" w:type="dxa"/>
            <w:vAlign w:val="center"/>
          </w:tcPr>
          <w:p w:rsidR="00504A63" w:rsidRPr="001F2C5F" w:rsidRDefault="00504A63" w:rsidP="0025359A">
            <w:pPr>
              <w:jc w:val="center"/>
              <w:rPr>
                <w:sz w:val="18"/>
                <w:szCs w:val="18"/>
              </w:rPr>
            </w:pPr>
            <w:r>
              <w:rPr>
                <w:sz w:val="18"/>
                <w:szCs w:val="18"/>
              </w:rPr>
              <w:t>11,55</w:t>
            </w:r>
          </w:p>
        </w:tc>
        <w:tc>
          <w:tcPr>
            <w:tcW w:w="6410" w:type="dxa"/>
            <w:vMerge/>
          </w:tcPr>
          <w:p w:rsidR="00504A63" w:rsidRDefault="00504A63" w:rsidP="0025359A">
            <w:pPr>
              <w:jc w:val="both"/>
            </w:pPr>
          </w:p>
        </w:tc>
      </w:tr>
      <w:tr w:rsidR="00504A63" w:rsidTr="00504A63">
        <w:trPr>
          <w:trHeight w:val="342"/>
        </w:trPr>
        <w:tc>
          <w:tcPr>
            <w:tcW w:w="392" w:type="dxa"/>
            <w:vMerge/>
            <w:shd w:val="clear" w:color="auto" w:fill="EAF1DD" w:themeFill="accent3" w:themeFillTint="33"/>
          </w:tcPr>
          <w:p w:rsidR="00504A63" w:rsidRDefault="00504A63" w:rsidP="0025359A">
            <w:pPr>
              <w:jc w:val="both"/>
            </w:pPr>
          </w:p>
        </w:tc>
        <w:tc>
          <w:tcPr>
            <w:tcW w:w="1701" w:type="dxa"/>
            <w:vAlign w:val="center"/>
          </w:tcPr>
          <w:p w:rsidR="00504A63" w:rsidRPr="001F2C5F" w:rsidRDefault="00504A63" w:rsidP="0025359A">
            <w:pPr>
              <w:jc w:val="center"/>
              <w:rPr>
                <w:sz w:val="18"/>
                <w:szCs w:val="18"/>
              </w:rPr>
            </w:pPr>
            <w:r>
              <w:rPr>
                <w:sz w:val="18"/>
                <w:szCs w:val="18"/>
              </w:rPr>
              <w:t>Kodeniec</w:t>
            </w:r>
          </w:p>
        </w:tc>
        <w:tc>
          <w:tcPr>
            <w:tcW w:w="709" w:type="dxa"/>
            <w:shd w:val="clear" w:color="auto" w:fill="D6E3BC" w:themeFill="accent3" w:themeFillTint="66"/>
            <w:vAlign w:val="center"/>
          </w:tcPr>
          <w:p w:rsidR="00504A63" w:rsidRPr="001F2C5F" w:rsidRDefault="00504A63" w:rsidP="0025359A">
            <w:pPr>
              <w:jc w:val="center"/>
              <w:rPr>
                <w:sz w:val="18"/>
                <w:szCs w:val="18"/>
              </w:rPr>
            </w:pPr>
            <w:r>
              <w:rPr>
                <w:sz w:val="18"/>
                <w:szCs w:val="18"/>
              </w:rPr>
              <w:t>5,84</w:t>
            </w:r>
          </w:p>
        </w:tc>
        <w:tc>
          <w:tcPr>
            <w:tcW w:w="6410" w:type="dxa"/>
            <w:vMerge/>
          </w:tcPr>
          <w:p w:rsidR="00504A63" w:rsidRDefault="00504A63" w:rsidP="0025359A">
            <w:pPr>
              <w:jc w:val="both"/>
            </w:pPr>
          </w:p>
        </w:tc>
      </w:tr>
      <w:tr w:rsidR="00504A63" w:rsidTr="0025359A">
        <w:trPr>
          <w:trHeight w:val="341"/>
        </w:trPr>
        <w:tc>
          <w:tcPr>
            <w:tcW w:w="392" w:type="dxa"/>
            <w:vMerge/>
            <w:shd w:val="clear" w:color="auto" w:fill="EAF1DD" w:themeFill="accent3" w:themeFillTint="33"/>
          </w:tcPr>
          <w:p w:rsidR="00504A63" w:rsidRDefault="00504A63" w:rsidP="0025359A">
            <w:pPr>
              <w:jc w:val="both"/>
            </w:pPr>
          </w:p>
        </w:tc>
        <w:tc>
          <w:tcPr>
            <w:tcW w:w="1701" w:type="dxa"/>
            <w:vAlign w:val="center"/>
          </w:tcPr>
          <w:p w:rsidR="00504A63" w:rsidRPr="001F2C5F" w:rsidRDefault="00504A63" w:rsidP="0025359A">
            <w:pPr>
              <w:jc w:val="center"/>
              <w:rPr>
                <w:sz w:val="18"/>
                <w:szCs w:val="18"/>
              </w:rPr>
            </w:pPr>
            <w:r>
              <w:rPr>
                <w:sz w:val="18"/>
                <w:szCs w:val="18"/>
              </w:rPr>
              <w:t>Kol. Krzywowierzba</w:t>
            </w:r>
          </w:p>
        </w:tc>
        <w:tc>
          <w:tcPr>
            <w:tcW w:w="709" w:type="dxa"/>
            <w:vAlign w:val="center"/>
          </w:tcPr>
          <w:p w:rsidR="00504A63" w:rsidRPr="001F2C5F" w:rsidRDefault="00504A63" w:rsidP="0025359A">
            <w:pPr>
              <w:jc w:val="center"/>
              <w:rPr>
                <w:sz w:val="18"/>
                <w:szCs w:val="18"/>
              </w:rPr>
            </w:pPr>
            <w:r>
              <w:rPr>
                <w:sz w:val="18"/>
                <w:szCs w:val="18"/>
              </w:rPr>
              <w:t>24,39</w:t>
            </w:r>
          </w:p>
        </w:tc>
        <w:tc>
          <w:tcPr>
            <w:tcW w:w="6410" w:type="dxa"/>
            <w:vMerge/>
          </w:tcPr>
          <w:p w:rsidR="00504A63" w:rsidRDefault="00504A63" w:rsidP="0025359A">
            <w:pPr>
              <w:jc w:val="both"/>
            </w:pPr>
          </w:p>
        </w:tc>
      </w:tr>
      <w:tr w:rsidR="00504A63" w:rsidTr="00504A63">
        <w:trPr>
          <w:trHeight w:val="341"/>
        </w:trPr>
        <w:tc>
          <w:tcPr>
            <w:tcW w:w="392" w:type="dxa"/>
            <w:vMerge/>
            <w:shd w:val="clear" w:color="auto" w:fill="EAF1DD" w:themeFill="accent3" w:themeFillTint="33"/>
          </w:tcPr>
          <w:p w:rsidR="00504A63" w:rsidRDefault="00504A63" w:rsidP="0025359A">
            <w:pPr>
              <w:jc w:val="both"/>
            </w:pPr>
          </w:p>
        </w:tc>
        <w:tc>
          <w:tcPr>
            <w:tcW w:w="1701" w:type="dxa"/>
            <w:vAlign w:val="center"/>
          </w:tcPr>
          <w:p w:rsidR="00504A63" w:rsidRPr="001F2C5F" w:rsidRDefault="00504A63" w:rsidP="0025359A">
            <w:pPr>
              <w:jc w:val="center"/>
              <w:rPr>
                <w:sz w:val="18"/>
                <w:szCs w:val="18"/>
              </w:rPr>
            </w:pPr>
            <w:r>
              <w:rPr>
                <w:sz w:val="18"/>
                <w:szCs w:val="18"/>
              </w:rPr>
              <w:t>Korona</w:t>
            </w:r>
          </w:p>
        </w:tc>
        <w:tc>
          <w:tcPr>
            <w:tcW w:w="709" w:type="dxa"/>
            <w:shd w:val="clear" w:color="auto" w:fill="D6E3BC" w:themeFill="accent3" w:themeFillTint="66"/>
            <w:vAlign w:val="center"/>
          </w:tcPr>
          <w:p w:rsidR="00504A63" w:rsidRPr="001F2C5F" w:rsidRDefault="00504A63" w:rsidP="0025359A">
            <w:pPr>
              <w:jc w:val="center"/>
              <w:rPr>
                <w:sz w:val="18"/>
                <w:szCs w:val="18"/>
              </w:rPr>
            </w:pPr>
            <w:r>
              <w:rPr>
                <w:sz w:val="18"/>
                <w:szCs w:val="18"/>
              </w:rPr>
              <w:t>0,00</w:t>
            </w:r>
          </w:p>
        </w:tc>
        <w:tc>
          <w:tcPr>
            <w:tcW w:w="6410" w:type="dxa"/>
            <w:vMerge/>
          </w:tcPr>
          <w:p w:rsidR="00504A63" w:rsidRDefault="00504A63" w:rsidP="0025359A">
            <w:pPr>
              <w:jc w:val="both"/>
            </w:pPr>
          </w:p>
        </w:tc>
      </w:tr>
      <w:tr w:rsidR="00504A63" w:rsidTr="0025359A">
        <w:trPr>
          <w:trHeight w:val="342"/>
        </w:trPr>
        <w:tc>
          <w:tcPr>
            <w:tcW w:w="392" w:type="dxa"/>
            <w:vMerge/>
            <w:shd w:val="clear" w:color="auto" w:fill="EAF1DD" w:themeFill="accent3" w:themeFillTint="33"/>
          </w:tcPr>
          <w:p w:rsidR="00504A63" w:rsidRDefault="00504A63" w:rsidP="0025359A">
            <w:pPr>
              <w:jc w:val="both"/>
            </w:pPr>
          </w:p>
        </w:tc>
        <w:tc>
          <w:tcPr>
            <w:tcW w:w="1701" w:type="dxa"/>
            <w:vAlign w:val="center"/>
          </w:tcPr>
          <w:p w:rsidR="00504A63" w:rsidRPr="001F2C5F" w:rsidRDefault="00504A63" w:rsidP="0025359A">
            <w:pPr>
              <w:jc w:val="center"/>
              <w:rPr>
                <w:sz w:val="18"/>
                <w:szCs w:val="18"/>
              </w:rPr>
            </w:pPr>
            <w:r>
              <w:rPr>
                <w:sz w:val="18"/>
                <w:szCs w:val="18"/>
              </w:rPr>
              <w:t>Leitnie</w:t>
            </w:r>
          </w:p>
        </w:tc>
        <w:tc>
          <w:tcPr>
            <w:tcW w:w="709" w:type="dxa"/>
            <w:vAlign w:val="center"/>
          </w:tcPr>
          <w:p w:rsidR="00504A63" w:rsidRPr="001F2C5F" w:rsidRDefault="00504A63" w:rsidP="0025359A">
            <w:pPr>
              <w:jc w:val="center"/>
              <w:rPr>
                <w:sz w:val="18"/>
                <w:szCs w:val="18"/>
              </w:rPr>
            </w:pPr>
            <w:r>
              <w:rPr>
                <w:sz w:val="18"/>
                <w:szCs w:val="18"/>
              </w:rPr>
              <w:t>20,83</w:t>
            </w:r>
          </w:p>
        </w:tc>
        <w:tc>
          <w:tcPr>
            <w:tcW w:w="6410" w:type="dxa"/>
            <w:vMerge/>
          </w:tcPr>
          <w:p w:rsidR="00504A63" w:rsidRDefault="00504A63" w:rsidP="0025359A">
            <w:pPr>
              <w:jc w:val="both"/>
            </w:pPr>
          </w:p>
        </w:tc>
      </w:tr>
      <w:tr w:rsidR="00504A63" w:rsidTr="0025359A">
        <w:trPr>
          <w:trHeight w:val="341"/>
        </w:trPr>
        <w:tc>
          <w:tcPr>
            <w:tcW w:w="392" w:type="dxa"/>
            <w:vMerge/>
            <w:shd w:val="clear" w:color="auto" w:fill="EAF1DD" w:themeFill="accent3" w:themeFillTint="33"/>
          </w:tcPr>
          <w:p w:rsidR="00504A63" w:rsidRDefault="00504A63" w:rsidP="0025359A">
            <w:pPr>
              <w:jc w:val="both"/>
            </w:pPr>
          </w:p>
        </w:tc>
        <w:tc>
          <w:tcPr>
            <w:tcW w:w="1701" w:type="dxa"/>
            <w:vAlign w:val="center"/>
          </w:tcPr>
          <w:p w:rsidR="00504A63" w:rsidRPr="001F2C5F" w:rsidRDefault="00504A63" w:rsidP="0025359A">
            <w:pPr>
              <w:jc w:val="center"/>
              <w:rPr>
                <w:sz w:val="18"/>
                <w:szCs w:val="18"/>
              </w:rPr>
            </w:pPr>
            <w:r>
              <w:rPr>
                <w:sz w:val="18"/>
                <w:szCs w:val="18"/>
              </w:rPr>
              <w:t>Lubiczyn</w:t>
            </w:r>
          </w:p>
        </w:tc>
        <w:tc>
          <w:tcPr>
            <w:tcW w:w="709" w:type="dxa"/>
            <w:vAlign w:val="center"/>
          </w:tcPr>
          <w:p w:rsidR="00504A63" w:rsidRPr="001F2C5F" w:rsidRDefault="00504A63" w:rsidP="0025359A">
            <w:pPr>
              <w:jc w:val="center"/>
              <w:rPr>
                <w:sz w:val="18"/>
                <w:szCs w:val="18"/>
              </w:rPr>
            </w:pPr>
            <w:r>
              <w:rPr>
                <w:sz w:val="18"/>
                <w:szCs w:val="18"/>
              </w:rPr>
              <w:t>10,47</w:t>
            </w:r>
          </w:p>
        </w:tc>
        <w:tc>
          <w:tcPr>
            <w:tcW w:w="6410" w:type="dxa"/>
            <w:vMerge/>
          </w:tcPr>
          <w:p w:rsidR="00504A63" w:rsidRDefault="00504A63" w:rsidP="0025359A">
            <w:pPr>
              <w:jc w:val="both"/>
            </w:pPr>
          </w:p>
        </w:tc>
      </w:tr>
      <w:tr w:rsidR="00504A63" w:rsidTr="0025359A">
        <w:trPr>
          <w:trHeight w:val="342"/>
        </w:trPr>
        <w:tc>
          <w:tcPr>
            <w:tcW w:w="392" w:type="dxa"/>
            <w:vMerge/>
            <w:shd w:val="clear" w:color="auto" w:fill="EAF1DD" w:themeFill="accent3" w:themeFillTint="33"/>
          </w:tcPr>
          <w:p w:rsidR="00504A63" w:rsidRDefault="00504A63" w:rsidP="0025359A">
            <w:pPr>
              <w:jc w:val="both"/>
            </w:pPr>
          </w:p>
        </w:tc>
        <w:tc>
          <w:tcPr>
            <w:tcW w:w="1701" w:type="dxa"/>
            <w:vAlign w:val="center"/>
          </w:tcPr>
          <w:p w:rsidR="00504A63" w:rsidRPr="001F2C5F" w:rsidRDefault="00504A63" w:rsidP="0025359A">
            <w:pPr>
              <w:jc w:val="center"/>
              <w:rPr>
                <w:sz w:val="18"/>
                <w:szCs w:val="18"/>
              </w:rPr>
            </w:pPr>
            <w:r>
              <w:rPr>
                <w:sz w:val="18"/>
                <w:szCs w:val="18"/>
              </w:rPr>
              <w:t>Makoszka</w:t>
            </w:r>
          </w:p>
        </w:tc>
        <w:tc>
          <w:tcPr>
            <w:tcW w:w="709" w:type="dxa"/>
            <w:vAlign w:val="center"/>
          </w:tcPr>
          <w:p w:rsidR="00504A63" w:rsidRPr="001F2C5F" w:rsidRDefault="00504A63" w:rsidP="0025359A">
            <w:pPr>
              <w:jc w:val="center"/>
              <w:rPr>
                <w:sz w:val="18"/>
                <w:szCs w:val="18"/>
              </w:rPr>
            </w:pPr>
            <w:r>
              <w:rPr>
                <w:sz w:val="18"/>
                <w:szCs w:val="18"/>
              </w:rPr>
              <w:t>17,86</w:t>
            </w:r>
          </w:p>
        </w:tc>
        <w:tc>
          <w:tcPr>
            <w:tcW w:w="6410" w:type="dxa"/>
            <w:vMerge/>
          </w:tcPr>
          <w:p w:rsidR="00504A63" w:rsidRDefault="00504A63" w:rsidP="0025359A">
            <w:pPr>
              <w:jc w:val="both"/>
            </w:pPr>
          </w:p>
        </w:tc>
      </w:tr>
      <w:tr w:rsidR="00504A63" w:rsidTr="00504A63">
        <w:trPr>
          <w:trHeight w:val="341"/>
        </w:trPr>
        <w:tc>
          <w:tcPr>
            <w:tcW w:w="392" w:type="dxa"/>
            <w:vMerge/>
            <w:shd w:val="clear" w:color="auto" w:fill="EAF1DD" w:themeFill="accent3" w:themeFillTint="33"/>
          </w:tcPr>
          <w:p w:rsidR="00504A63" w:rsidRDefault="00504A63" w:rsidP="0025359A">
            <w:pPr>
              <w:jc w:val="both"/>
            </w:pPr>
          </w:p>
        </w:tc>
        <w:tc>
          <w:tcPr>
            <w:tcW w:w="1701" w:type="dxa"/>
            <w:vAlign w:val="center"/>
          </w:tcPr>
          <w:p w:rsidR="00504A63" w:rsidRPr="001F2C5F" w:rsidRDefault="00504A63" w:rsidP="0025359A">
            <w:pPr>
              <w:jc w:val="center"/>
              <w:rPr>
                <w:sz w:val="18"/>
                <w:szCs w:val="18"/>
              </w:rPr>
            </w:pPr>
            <w:r>
              <w:rPr>
                <w:sz w:val="18"/>
                <w:szCs w:val="18"/>
              </w:rPr>
              <w:t>Marianówka</w:t>
            </w:r>
          </w:p>
        </w:tc>
        <w:tc>
          <w:tcPr>
            <w:tcW w:w="709" w:type="dxa"/>
            <w:shd w:val="clear" w:color="auto" w:fill="D6E3BC" w:themeFill="accent3" w:themeFillTint="66"/>
            <w:vAlign w:val="center"/>
          </w:tcPr>
          <w:p w:rsidR="00504A63" w:rsidRPr="001F2C5F" w:rsidRDefault="00504A63" w:rsidP="0025359A">
            <w:pPr>
              <w:jc w:val="center"/>
              <w:rPr>
                <w:sz w:val="18"/>
                <w:szCs w:val="18"/>
              </w:rPr>
            </w:pPr>
            <w:r>
              <w:rPr>
                <w:sz w:val="18"/>
                <w:szCs w:val="18"/>
              </w:rPr>
              <w:t>0,00</w:t>
            </w:r>
          </w:p>
        </w:tc>
        <w:tc>
          <w:tcPr>
            <w:tcW w:w="6410" w:type="dxa"/>
            <w:vMerge/>
          </w:tcPr>
          <w:p w:rsidR="00504A63" w:rsidRDefault="00504A63" w:rsidP="0025359A">
            <w:pPr>
              <w:jc w:val="both"/>
            </w:pPr>
          </w:p>
        </w:tc>
      </w:tr>
      <w:tr w:rsidR="00504A63" w:rsidTr="0025359A">
        <w:trPr>
          <w:trHeight w:val="342"/>
        </w:trPr>
        <w:tc>
          <w:tcPr>
            <w:tcW w:w="392" w:type="dxa"/>
            <w:vMerge/>
            <w:shd w:val="clear" w:color="auto" w:fill="EAF1DD" w:themeFill="accent3" w:themeFillTint="33"/>
          </w:tcPr>
          <w:p w:rsidR="00504A63" w:rsidRDefault="00504A63" w:rsidP="0025359A">
            <w:pPr>
              <w:jc w:val="both"/>
            </w:pPr>
          </w:p>
        </w:tc>
        <w:tc>
          <w:tcPr>
            <w:tcW w:w="1701" w:type="dxa"/>
            <w:vAlign w:val="center"/>
          </w:tcPr>
          <w:p w:rsidR="00504A63" w:rsidRPr="001F2C5F" w:rsidRDefault="00504A63" w:rsidP="0025359A">
            <w:pPr>
              <w:jc w:val="center"/>
              <w:rPr>
                <w:sz w:val="18"/>
                <w:szCs w:val="18"/>
              </w:rPr>
            </w:pPr>
            <w:r>
              <w:rPr>
                <w:sz w:val="18"/>
                <w:szCs w:val="18"/>
              </w:rPr>
              <w:t>Nietiahy</w:t>
            </w:r>
          </w:p>
        </w:tc>
        <w:tc>
          <w:tcPr>
            <w:tcW w:w="709" w:type="dxa"/>
            <w:vAlign w:val="center"/>
          </w:tcPr>
          <w:p w:rsidR="00504A63" w:rsidRPr="001F2C5F" w:rsidRDefault="00504A63" w:rsidP="0025359A">
            <w:pPr>
              <w:jc w:val="center"/>
              <w:rPr>
                <w:sz w:val="18"/>
                <w:szCs w:val="18"/>
              </w:rPr>
            </w:pPr>
            <w:r>
              <w:rPr>
                <w:sz w:val="18"/>
                <w:szCs w:val="18"/>
              </w:rPr>
              <w:t>12,35</w:t>
            </w:r>
          </w:p>
        </w:tc>
        <w:tc>
          <w:tcPr>
            <w:tcW w:w="6410" w:type="dxa"/>
            <w:vMerge/>
          </w:tcPr>
          <w:p w:rsidR="00504A63" w:rsidRDefault="00504A63" w:rsidP="0025359A">
            <w:pPr>
              <w:jc w:val="both"/>
            </w:pPr>
          </w:p>
        </w:tc>
      </w:tr>
      <w:tr w:rsidR="00504A63" w:rsidTr="00504A63">
        <w:trPr>
          <w:trHeight w:val="341"/>
        </w:trPr>
        <w:tc>
          <w:tcPr>
            <w:tcW w:w="392" w:type="dxa"/>
            <w:vMerge/>
            <w:shd w:val="clear" w:color="auto" w:fill="EAF1DD" w:themeFill="accent3" w:themeFillTint="33"/>
          </w:tcPr>
          <w:p w:rsidR="00504A63" w:rsidRDefault="00504A63" w:rsidP="0025359A">
            <w:pPr>
              <w:jc w:val="both"/>
            </w:pPr>
          </w:p>
        </w:tc>
        <w:tc>
          <w:tcPr>
            <w:tcW w:w="1701" w:type="dxa"/>
            <w:vAlign w:val="center"/>
          </w:tcPr>
          <w:p w:rsidR="00504A63" w:rsidRPr="001F2C5F" w:rsidRDefault="00504A63" w:rsidP="0025359A">
            <w:pPr>
              <w:jc w:val="center"/>
              <w:rPr>
                <w:sz w:val="18"/>
                <w:szCs w:val="18"/>
              </w:rPr>
            </w:pPr>
            <w:r>
              <w:rPr>
                <w:sz w:val="18"/>
                <w:szCs w:val="18"/>
              </w:rPr>
              <w:t>Pachole</w:t>
            </w:r>
          </w:p>
        </w:tc>
        <w:tc>
          <w:tcPr>
            <w:tcW w:w="709" w:type="dxa"/>
            <w:shd w:val="clear" w:color="auto" w:fill="D6E3BC" w:themeFill="accent3" w:themeFillTint="66"/>
            <w:vAlign w:val="center"/>
          </w:tcPr>
          <w:p w:rsidR="00504A63" w:rsidRPr="001F2C5F" w:rsidRDefault="00504A63" w:rsidP="0025359A">
            <w:pPr>
              <w:jc w:val="center"/>
              <w:rPr>
                <w:sz w:val="18"/>
                <w:szCs w:val="18"/>
              </w:rPr>
            </w:pPr>
            <w:r>
              <w:rPr>
                <w:sz w:val="18"/>
                <w:szCs w:val="18"/>
              </w:rPr>
              <w:t>7,14</w:t>
            </w:r>
          </w:p>
        </w:tc>
        <w:tc>
          <w:tcPr>
            <w:tcW w:w="6410" w:type="dxa"/>
            <w:vMerge/>
          </w:tcPr>
          <w:p w:rsidR="00504A63" w:rsidRDefault="00504A63" w:rsidP="0025359A">
            <w:pPr>
              <w:jc w:val="both"/>
            </w:pPr>
          </w:p>
        </w:tc>
      </w:tr>
      <w:tr w:rsidR="00504A63" w:rsidTr="00504A63">
        <w:trPr>
          <w:trHeight w:val="341"/>
        </w:trPr>
        <w:tc>
          <w:tcPr>
            <w:tcW w:w="392" w:type="dxa"/>
            <w:vMerge/>
            <w:shd w:val="clear" w:color="auto" w:fill="EAF1DD" w:themeFill="accent3" w:themeFillTint="33"/>
          </w:tcPr>
          <w:p w:rsidR="00504A63" w:rsidRDefault="00504A63" w:rsidP="0025359A">
            <w:pPr>
              <w:jc w:val="both"/>
            </w:pPr>
          </w:p>
        </w:tc>
        <w:tc>
          <w:tcPr>
            <w:tcW w:w="1701" w:type="dxa"/>
            <w:vAlign w:val="center"/>
          </w:tcPr>
          <w:p w:rsidR="00504A63" w:rsidRPr="001F2C5F" w:rsidRDefault="00504A63" w:rsidP="0025359A">
            <w:pPr>
              <w:jc w:val="center"/>
              <w:rPr>
                <w:sz w:val="18"/>
                <w:szCs w:val="18"/>
              </w:rPr>
            </w:pPr>
            <w:r>
              <w:rPr>
                <w:sz w:val="18"/>
                <w:szCs w:val="18"/>
              </w:rPr>
              <w:t>Plebania Wola</w:t>
            </w:r>
          </w:p>
        </w:tc>
        <w:tc>
          <w:tcPr>
            <w:tcW w:w="709" w:type="dxa"/>
            <w:shd w:val="clear" w:color="auto" w:fill="D6E3BC" w:themeFill="accent3" w:themeFillTint="66"/>
            <w:vAlign w:val="center"/>
          </w:tcPr>
          <w:p w:rsidR="00504A63" w:rsidRPr="001F2C5F" w:rsidRDefault="00504A63" w:rsidP="0025359A">
            <w:pPr>
              <w:jc w:val="center"/>
              <w:rPr>
                <w:sz w:val="18"/>
                <w:szCs w:val="18"/>
              </w:rPr>
            </w:pPr>
            <w:r>
              <w:rPr>
                <w:sz w:val="18"/>
                <w:szCs w:val="18"/>
              </w:rPr>
              <w:t>8,00</w:t>
            </w:r>
          </w:p>
        </w:tc>
        <w:tc>
          <w:tcPr>
            <w:tcW w:w="6410" w:type="dxa"/>
            <w:vMerge/>
          </w:tcPr>
          <w:p w:rsidR="00504A63" w:rsidRDefault="00504A63" w:rsidP="0025359A">
            <w:pPr>
              <w:jc w:val="both"/>
            </w:pPr>
          </w:p>
        </w:tc>
      </w:tr>
      <w:tr w:rsidR="00504A63" w:rsidTr="00504A63">
        <w:trPr>
          <w:trHeight w:val="342"/>
        </w:trPr>
        <w:tc>
          <w:tcPr>
            <w:tcW w:w="392" w:type="dxa"/>
            <w:vMerge/>
            <w:shd w:val="clear" w:color="auto" w:fill="EAF1DD" w:themeFill="accent3" w:themeFillTint="33"/>
          </w:tcPr>
          <w:p w:rsidR="00504A63" w:rsidRDefault="00504A63" w:rsidP="0025359A">
            <w:pPr>
              <w:jc w:val="both"/>
            </w:pPr>
          </w:p>
        </w:tc>
        <w:tc>
          <w:tcPr>
            <w:tcW w:w="1701" w:type="dxa"/>
            <w:vAlign w:val="center"/>
          </w:tcPr>
          <w:p w:rsidR="00504A63" w:rsidRPr="001F2C5F" w:rsidRDefault="00504A63" w:rsidP="0025359A">
            <w:pPr>
              <w:jc w:val="center"/>
              <w:rPr>
                <w:sz w:val="18"/>
                <w:szCs w:val="18"/>
              </w:rPr>
            </w:pPr>
            <w:r>
              <w:rPr>
                <w:sz w:val="18"/>
                <w:szCs w:val="18"/>
              </w:rPr>
              <w:t>Stępków</w:t>
            </w:r>
          </w:p>
        </w:tc>
        <w:tc>
          <w:tcPr>
            <w:tcW w:w="709" w:type="dxa"/>
            <w:shd w:val="clear" w:color="auto" w:fill="D6E3BC" w:themeFill="accent3" w:themeFillTint="66"/>
            <w:vAlign w:val="center"/>
          </w:tcPr>
          <w:p w:rsidR="00504A63" w:rsidRPr="001F2C5F" w:rsidRDefault="00504A63" w:rsidP="0025359A">
            <w:pPr>
              <w:jc w:val="center"/>
              <w:rPr>
                <w:sz w:val="18"/>
                <w:szCs w:val="18"/>
              </w:rPr>
            </w:pPr>
            <w:r>
              <w:rPr>
                <w:sz w:val="18"/>
                <w:szCs w:val="18"/>
              </w:rPr>
              <w:t>4,65</w:t>
            </w:r>
          </w:p>
        </w:tc>
        <w:tc>
          <w:tcPr>
            <w:tcW w:w="6410" w:type="dxa"/>
            <w:vMerge/>
          </w:tcPr>
          <w:p w:rsidR="00504A63" w:rsidRDefault="00504A63" w:rsidP="0025359A">
            <w:pPr>
              <w:jc w:val="both"/>
            </w:pPr>
          </w:p>
        </w:tc>
      </w:tr>
      <w:tr w:rsidR="00504A63" w:rsidTr="00504A63">
        <w:trPr>
          <w:trHeight w:val="341"/>
        </w:trPr>
        <w:tc>
          <w:tcPr>
            <w:tcW w:w="392" w:type="dxa"/>
            <w:vMerge/>
            <w:shd w:val="clear" w:color="auto" w:fill="EAF1DD" w:themeFill="accent3" w:themeFillTint="33"/>
          </w:tcPr>
          <w:p w:rsidR="00504A63" w:rsidRDefault="00504A63" w:rsidP="0025359A">
            <w:pPr>
              <w:jc w:val="both"/>
            </w:pPr>
          </w:p>
        </w:tc>
        <w:tc>
          <w:tcPr>
            <w:tcW w:w="1701" w:type="dxa"/>
            <w:vAlign w:val="center"/>
          </w:tcPr>
          <w:p w:rsidR="00504A63" w:rsidRPr="001F2C5F" w:rsidRDefault="00504A63" w:rsidP="0025359A">
            <w:pPr>
              <w:jc w:val="center"/>
              <w:rPr>
                <w:sz w:val="18"/>
                <w:szCs w:val="18"/>
              </w:rPr>
            </w:pPr>
            <w:r>
              <w:rPr>
                <w:sz w:val="18"/>
                <w:szCs w:val="18"/>
              </w:rPr>
              <w:t>Uhnin</w:t>
            </w:r>
          </w:p>
        </w:tc>
        <w:tc>
          <w:tcPr>
            <w:tcW w:w="709" w:type="dxa"/>
            <w:shd w:val="clear" w:color="auto" w:fill="D6E3BC" w:themeFill="accent3" w:themeFillTint="66"/>
            <w:vAlign w:val="center"/>
          </w:tcPr>
          <w:p w:rsidR="00504A63" w:rsidRPr="001F2C5F" w:rsidRDefault="00504A63" w:rsidP="0025359A">
            <w:pPr>
              <w:jc w:val="center"/>
              <w:rPr>
                <w:sz w:val="18"/>
                <w:szCs w:val="18"/>
              </w:rPr>
            </w:pPr>
            <w:r>
              <w:rPr>
                <w:sz w:val="18"/>
                <w:szCs w:val="18"/>
              </w:rPr>
              <w:t>5,27</w:t>
            </w:r>
          </w:p>
        </w:tc>
        <w:tc>
          <w:tcPr>
            <w:tcW w:w="6410" w:type="dxa"/>
            <w:vMerge/>
          </w:tcPr>
          <w:p w:rsidR="00504A63" w:rsidRDefault="00504A63" w:rsidP="0025359A">
            <w:pPr>
              <w:jc w:val="both"/>
            </w:pPr>
          </w:p>
        </w:tc>
      </w:tr>
      <w:tr w:rsidR="00504A63" w:rsidTr="00504A63">
        <w:trPr>
          <w:trHeight w:val="342"/>
        </w:trPr>
        <w:tc>
          <w:tcPr>
            <w:tcW w:w="392" w:type="dxa"/>
            <w:vMerge/>
            <w:shd w:val="clear" w:color="auto" w:fill="EAF1DD" w:themeFill="accent3" w:themeFillTint="33"/>
          </w:tcPr>
          <w:p w:rsidR="00504A63" w:rsidRDefault="00504A63" w:rsidP="0025359A">
            <w:pPr>
              <w:jc w:val="both"/>
            </w:pPr>
          </w:p>
        </w:tc>
        <w:tc>
          <w:tcPr>
            <w:tcW w:w="1701" w:type="dxa"/>
            <w:vAlign w:val="center"/>
          </w:tcPr>
          <w:p w:rsidR="00504A63" w:rsidRDefault="00504A63" w:rsidP="0025359A">
            <w:pPr>
              <w:jc w:val="center"/>
              <w:rPr>
                <w:sz w:val="18"/>
                <w:szCs w:val="18"/>
              </w:rPr>
            </w:pPr>
            <w:r>
              <w:rPr>
                <w:sz w:val="18"/>
                <w:szCs w:val="18"/>
              </w:rPr>
              <w:t>Wyhalew</w:t>
            </w:r>
          </w:p>
        </w:tc>
        <w:tc>
          <w:tcPr>
            <w:tcW w:w="709" w:type="dxa"/>
            <w:shd w:val="clear" w:color="auto" w:fill="D6E3BC" w:themeFill="accent3" w:themeFillTint="66"/>
            <w:vAlign w:val="center"/>
          </w:tcPr>
          <w:p w:rsidR="00504A63" w:rsidRPr="001F2C5F" w:rsidRDefault="00504A63" w:rsidP="0025359A">
            <w:pPr>
              <w:jc w:val="center"/>
              <w:rPr>
                <w:sz w:val="18"/>
                <w:szCs w:val="18"/>
              </w:rPr>
            </w:pPr>
            <w:r>
              <w:rPr>
                <w:sz w:val="18"/>
                <w:szCs w:val="18"/>
              </w:rPr>
              <w:t>6,35</w:t>
            </w:r>
          </w:p>
        </w:tc>
        <w:tc>
          <w:tcPr>
            <w:tcW w:w="6410" w:type="dxa"/>
            <w:vMerge/>
          </w:tcPr>
          <w:p w:rsidR="00504A63" w:rsidRDefault="00504A63" w:rsidP="0025359A">
            <w:pPr>
              <w:jc w:val="both"/>
            </w:pPr>
          </w:p>
        </w:tc>
      </w:tr>
      <w:tr w:rsidR="00504A63" w:rsidTr="0025359A">
        <w:trPr>
          <w:trHeight w:val="341"/>
        </w:trPr>
        <w:tc>
          <w:tcPr>
            <w:tcW w:w="392" w:type="dxa"/>
            <w:vMerge/>
            <w:shd w:val="clear" w:color="auto" w:fill="EAF1DD" w:themeFill="accent3" w:themeFillTint="33"/>
          </w:tcPr>
          <w:p w:rsidR="00504A63" w:rsidRDefault="00504A63" w:rsidP="0025359A">
            <w:pPr>
              <w:jc w:val="both"/>
            </w:pPr>
          </w:p>
        </w:tc>
        <w:tc>
          <w:tcPr>
            <w:tcW w:w="1701" w:type="dxa"/>
            <w:vAlign w:val="center"/>
          </w:tcPr>
          <w:p w:rsidR="00504A63" w:rsidRDefault="00504A63" w:rsidP="0025359A">
            <w:pPr>
              <w:jc w:val="center"/>
              <w:rPr>
                <w:sz w:val="18"/>
                <w:szCs w:val="18"/>
              </w:rPr>
            </w:pPr>
            <w:r>
              <w:rPr>
                <w:sz w:val="18"/>
                <w:szCs w:val="18"/>
              </w:rPr>
              <w:t>Zadębie</w:t>
            </w:r>
          </w:p>
        </w:tc>
        <w:tc>
          <w:tcPr>
            <w:tcW w:w="709" w:type="dxa"/>
            <w:vAlign w:val="center"/>
          </w:tcPr>
          <w:p w:rsidR="00504A63" w:rsidRPr="001F2C5F" w:rsidRDefault="00504A63" w:rsidP="0025359A">
            <w:pPr>
              <w:jc w:val="center"/>
              <w:rPr>
                <w:sz w:val="18"/>
                <w:szCs w:val="18"/>
              </w:rPr>
            </w:pPr>
            <w:r>
              <w:rPr>
                <w:sz w:val="18"/>
                <w:szCs w:val="18"/>
              </w:rPr>
              <w:t>71,43</w:t>
            </w:r>
          </w:p>
        </w:tc>
        <w:tc>
          <w:tcPr>
            <w:tcW w:w="6410" w:type="dxa"/>
            <w:vMerge/>
          </w:tcPr>
          <w:p w:rsidR="00504A63" w:rsidRDefault="00504A63" w:rsidP="0025359A">
            <w:pPr>
              <w:jc w:val="both"/>
            </w:pPr>
          </w:p>
        </w:tc>
      </w:tr>
      <w:tr w:rsidR="00504A63" w:rsidTr="0025359A">
        <w:trPr>
          <w:trHeight w:val="342"/>
        </w:trPr>
        <w:tc>
          <w:tcPr>
            <w:tcW w:w="392" w:type="dxa"/>
            <w:vMerge/>
            <w:shd w:val="clear" w:color="auto" w:fill="EAF1DD" w:themeFill="accent3" w:themeFillTint="33"/>
          </w:tcPr>
          <w:p w:rsidR="00504A63" w:rsidRDefault="00504A63" w:rsidP="0025359A">
            <w:pPr>
              <w:jc w:val="both"/>
            </w:pPr>
          </w:p>
        </w:tc>
        <w:tc>
          <w:tcPr>
            <w:tcW w:w="1701" w:type="dxa"/>
            <w:vAlign w:val="center"/>
          </w:tcPr>
          <w:p w:rsidR="00504A63" w:rsidRDefault="00504A63" w:rsidP="0025359A">
            <w:pPr>
              <w:jc w:val="center"/>
              <w:rPr>
                <w:sz w:val="18"/>
                <w:szCs w:val="18"/>
              </w:rPr>
            </w:pPr>
            <w:r>
              <w:rPr>
                <w:sz w:val="18"/>
                <w:szCs w:val="18"/>
              </w:rPr>
              <w:t>Żmiarki</w:t>
            </w:r>
          </w:p>
        </w:tc>
        <w:tc>
          <w:tcPr>
            <w:tcW w:w="709" w:type="dxa"/>
            <w:vAlign w:val="center"/>
          </w:tcPr>
          <w:p w:rsidR="00504A63" w:rsidRPr="001F2C5F" w:rsidRDefault="00504A63" w:rsidP="0025359A">
            <w:pPr>
              <w:jc w:val="center"/>
              <w:rPr>
                <w:sz w:val="18"/>
                <w:szCs w:val="18"/>
              </w:rPr>
            </w:pPr>
            <w:r>
              <w:rPr>
                <w:sz w:val="18"/>
                <w:szCs w:val="18"/>
              </w:rPr>
              <w:t>11,83</w:t>
            </w:r>
          </w:p>
        </w:tc>
        <w:tc>
          <w:tcPr>
            <w:tcW w:w="6410" w:type="dxa"/>
            <w:vMerge/>
          </w:tcPr>
          <w:p w:rsidR="00504A63" w:rsidRDefault="00504A63" w:rsidP="0025359A">
            <w:pPr>
              <w:jc w:val="both"/>
            </w:pPr>
          </w:p>
        </w:tc>
      </w:tr>
      <w:tr w:rsidR="00504A63" w:rsidTr="0025359A">
        <w:trPr>
          <w:trHeight w:val="341"/>
        </w:trPr>
        <w:tc>
          <w:tcPr>
            <w:tcW w:w="392" w:type="dxa"/>
            <w:vMerge/>
            <w:tcBorders>
              <w:bottom w:val="single" w:sz="4" w:space="0" w:color="auto"/>
            </w:tcBorders>
            <w:shd w:val="clear" w:color="auto" w:fill="EAF1DD" w:themeFill="accent3" w:themeFillTint="33"/>
          </w:tcPr>
          <w:p w:rsidR="00504A63" w:rsidRDefault="00504A63" w:rsidP="0025359A">
            <w:pPr>
              <w:jc w:val="both"/>
            </w:pPr>
          </w:p>
        </w:tc>
        <w:tc>
          <w:tcPr>
            <w:tcW w:w="1701" w:type="dxa"/>
            <w:tcBorders>
              <w:bottom w:val="single" w:sz="4" w:space="0" w:color="auto"/>
            </w:tcBorders>
            <w:shd w:val="clear" w:color="auto" w:fill="EAF1DD" w:themeFill="accent3" w:themeFillTint="33"/>
            <w:vAlign w:val="center"/>
          </w:tcPr>
          <w:p w:rsidR="00504A63" w:rsidRPr="00BA7F78" w:rsidRDefault="00504A63" w:rsidP="0025359A">
            <w:pPr>
              <w:jc w:val="center"/>
              <w:rPr>
                <w:b/>
                <w:sz w:val="18"/>
                <w:szCs w:val="18"/>
              </w:rPr>
            </w:pPr>
            <w:r w:rsidRPr="00BA7F78">
              <w:rPr>
                <w:b/>
                <w:sz w:val="18"/>
                <w:szCs w:val="18"/>
              </w:rPr>
              <w:t>Średnia dla Gminy</w:t>
            </w:r>
          </w:p>
        </w:tc>
        <w:tc>
          <w:tcPr>
            <w:tcW w:w="709" w:type="dxa"/>
            <w:tcBorders>
              <w:bottom w:val="single" w:sz="4" w:space="0" w:color="auto"/>
            </w:tcBorders>
            <w:shd w:val="clear" w:color="auto" w:fill="EAF1DD" w:themeFill="accent3" w:themeFillTint="33"/>
            <w:vAlign w:val="center"/>
          </w:tcPr>
          <w:p w:rsidR="00504A63" w:rsidRPr="00BA7F78" w:rsidRDefault="00504A63" w:rsidP="0025359A">
            <w:pPr>
              <w:jc w:val="center"/>
              <w:rPr>
                <w:b/>
                <w:sz w:val="18"/>
                <w:szCs w:val="18"/>
              </w:rPr>
            </w:pPr>
            <w:r w:rsidRPr="00BA7F78">
              <w:rPr>
                <w:b/>
                <w:sz w:val="18"/>
                <w:szCs w:val="18"/>
              </w:rPr>
              <w:t>9,92</w:t>
            </w:r>
          </w:p>
        </w:tc>
        <w:tc>
          <w:tcPr>
            <w:tcW w:w="6410" w:type="dxa"/>
            <w:vMerge/>
            <w:tcBorders>
              <w:bottom w:val="single" w:sz="4" w:space="0" w:color="auto"/>
            </w:tcBorders>
          </w:tcPr>
          <w:p w:rsidR="00504A63" w:rsidRDefault="00504A63" w:rsidP="0025359A">
            <w:pPr>
              <w:jc w:val="both"/>
            </w:pPr>
          </w:p>
        </w:tc>
      </w:tr>
      <w:tr w:rsidR="00504A63" w:rsidRPr="001F2C5F" w:rsidTr="0025359A">
        <w:trPr>
          <w:trHeight w:val="284"/>
        </w:trPr>
        <w:tc>
          <w:tcPr>
            <w:tcW w:w="9212" w:type="dxa"/>
            <w:gridSpan w:val="4"/>
            <w:tcBorders>
              <w:bottom w:val="single" w:sz="4" w:space="0" w:color="auto"/>
            </w:tcBorders>
          </w:tcPr>
          <w:p w:rsidR="00504A63" w:rsidRPr="00504A63" w:rsidRDefault="00504A63" w:rsidP="0025359A">
            <w:pPr>
              <w:jc w:val="both"/>
              <w:rPr>
                <w:sz w:val="20"/>
                <w:szCs w:val="20"/>
              </w:rPr>
            </w:pPr>
            <w:r w:rsidRPr="00AB59D2">
              <w:rPr>
                <w:sz w:val="20"/>
                <w:szCs w:val="20"/>
              </w:rPr>
              <w:t>Definicja sportu jest bardzo szeroka i może być interpretowana na różne sposoby. W niniejszym opracowaniu pojęcie to rozumie się jako wszelkie formy aktywności ruchowej, w tym także rekreację, ćwiczenia dla przyjemności oraz zdrowia, do których włączać należy przedstawicieli wszystkich grup społecznych, niezależnie od ich wieku i stopnia sprawności. Dostęp do obiektów sportowo-rekreacyjnych (boiska, place zabaw, siłownie zewnętrzne, ciągi pie</w:t>
            </w:r>
            <w:r>
              <w:rPr>
                <w:sz w:val="20"/>
                <w:szCs w:val="20"/>
              </w:rPr>
              <w:t>s</w:t>
            </w:r>
            <w:r w:rsidRPr="00AB59D2">
              <w:rPr>
                <w:sz w:val="20"/>
                <w:szCs w:val="20"/>
              </w:rPr>
              <w:t xml:space="preserve">zo-rowerowe itp.) stanowi bardzo ważny i stale przybierający na znaczeniu aspekt dla </w:t>
            </w:r>
            <w:r w:rsidRPr="00504A63">
              <w:rPr>
                <w:sz w:val="20"/>
                <w:szCs w:val="20"/>
              </w:rPr>
              <w:t>rozwoju społeczno-gospodarczego jednostki. Bliskie sąsiedztwo terenów o funkcji sportu i/lub rekreacji warunkuje lepszą jakość życia mieszkańców, wpływa na poprawę ich zdrowia oraz wspomaga integrację i budowanie więzi międzyludzkich.</w:t>
            </w:r>
          </w:p>
          <w:p w:rsidR="00504A63" w:rsidRPr="001F2C5F" w:rsidRDefault="00504A63" w:rsidP="007A5E9A">
            <w:pPr>
              <w:jc w:val="both"/>
              <w:rPr>
                <w:sz w:val="18"/>
                <w:szCs w:val="18"/>
              </w:rPr>
            </w:pPr>
            <w:r w:rsidRPr="00504A63">
              <w:rPr>
                <w:sz w:val="20"/>
                <w:szCs w:val="20"/>
              </w:rPr>
              <w:t>W Gminie Dębowa Kłoda w odniesieniu do wskaźnika</w:t>
            </w:r>
            <w:r w:rsidR="007703BB">
              <w:rPr>
                <w:sz w:val="20"/>
                <w:szCs w:val="20"/>
              </w:rPr>
              <w:t xml:space="preserve"> „liczba</w:t>
            </w:r>
            <w:r w:rsidRPr="00504A63">
              <w:rPr>
                <w:sz w:val="20"/>
                <w:szCs w:val="20"/>
              </w:rPr>
              <w:t xml:space="preserve"> </w:t>
            </w:r>
            <w:r w:rsidR="007703BB" w:rsidRPr="007703BB">
              <w:rPr>
                <w:sz w:val="20"/>
                <w:szCs w:val="20"/>
              </w:rPr>
              <w:t>miejsc z infrastruktura społeczną</w:t>
            </w:r>
            <w:r w:rsidRPr="00504A63">
              <w:rPr>
                <w:sz w:val="20"/>
                <w:szCs w:val="20"/>
              </w:rPr>
              <w:t xml:space="preserve"> na 1000</w:t>
            </w:r>
            <w:r w:rsidRPr="007908D9">
              <w:rPr>
                <w:sz w:val="20"/>
                <w:szCs w:val="20"/>
                <w:highlight w:val="yellow"/>
              </w:rPr>
              <w:t xml:space="preserve"> </w:t>
            </w:r>
            <w:r w:rsidRPr="00504A63">
              <w:rPr>
                <w:sz w:val="20"/>
                <w:szCs w:val="20"/>
              </w:rPr>
              <w:t xml:space="preserve">mieszkańców w 2020 roku” najlepszą dostępnością </w:t>
            </w:r>
            <w:r w:rsidR="007A5E9A">
              <w:rPr>
                <w:sz w:val="20"/>
                <w:szCs w:val="20"/>
              </w:rPr>
              <w:t>tych miejsc</w:t>
            </w:r>
            <w:r w:rsidRPr="00504A63">
              <w:rPr>
                <w:sz w:val="20"/>
                <w:szCs w:val="20"/>
              </w:rPr>
              <w:t xml:space="preserve"> cieszy się Zadębie, gdzie na 1000 mieszkańców przypada ponad 70 miejsc tego typu.</w:t>
            </w:r>
            <w:r w:rsidRPr="00AB59D2">
              <w:rPr>
                <w:sz w:val="20"/>
                <w:szCs w:val="20"/>
              </w:rPr>
              <w:t xml:space="preserve"> Wysok</w:t>
            </w:r>
            <w:r>
              <w:rPr>
                <w:sz w:val="20"/>
                <w:szCs w:val="20"/>
              </w:rPr>
              <w:t>i wskaźnik odnotowano ponadto w </w:t>
            </w:r>
            <w:r w:rsidRPr="00AB59D2">
              <w:rPr>
                <w:sz w:val="20"/>
                <w:szCs w:val="20"/>
              </w:rPr>
              <w:t xml:space="preserve">sołectwach: Białka, Kol. Krzywowierzba i Leitnie. Średnia wartość dla Gminy wyniosła 9,92. Niestety </w:t>
            </w:r>
            <w:r>
              <w:rPr>
                <w:sz w:val="20"/>
                <w:szCs w:val="20"/>
              </w:rPr>
              <w:t>w </w:t>
            </w:r>
            <w:r w:rsidRPr="00AB59D2">
              <w:rPr>
                <w:sz w:val="20"/>
                <w:szCs w:val="20"/>
              </w:rPr>
              <w:t xml:space="preserve">Gminie funkcjonują także </w:t>
            </w:r>
            <w:r>
              <w:rPr>
                <w:sz w:val="20"/>
                <w:szCs w:val="20"/>
              </w:rPr>
              <w:t>obszary</w:t>
            </w:r>
            <w:r w:rsidRPr="00AB59D2">
              <w:rPr>
                <w:sz w:val="20"/>
                <w:szCs w:val="20"/>
              </w:rPr>
              <w:t xml:space="preserve">, w których nie ma obecnie ani jednego obiektu sportowo-rekreacyjnego. Są to Korona i Marianówka. Łącznie aż dziewięć jednostek wykazuje wartości </w:t>
            </w:r>
            <w:r>
              <w:rPr>
                <w:sz w:val="20"/>
                <w:szCs w:val="20"/>
              </w:rPr>
              <w:t>gorsze od średniej dla Gminy, a </w:t>
            </w:r>
            <w:r w:rsidRPr="00AB59D2">
              <w:rPr>
                <w:sz w:val="20"/>
                <w:szCs w:val="20"/>
              </w:rPr>
              <w:t>zatem to one powinny w pierwszej kolejności zostać poddane działaniom rewitalizacyjnym, w kontekście budowy infrastruktury sportowej.</w:t>
            </w:r>
          </w:p>
        </w:tc>
      </w:tr>
      <w:tr w:rsidR="00504A63" w:rsidTr="0025359A">
        <w:tc>
          <w:tcPr>
            <w:tcW w:w="9212" w:type="dxa"/>
            <w:gridSpan w:val="4"/>
            <w:tcBorders>
              <w:top w:val="single" w:sz="4" w:space="0" w:color="auto"/>
              <w:left w:val="nil"/>
              <w:bottom w:val="nil"/>
              <w:right w:val="nil"/>
            </w:tcBorders>
            <w:vAlign w:val="center"/>
          </w:tcPr>
          <w:p w:rsidR="00504A63" w:rsidRDefault="00504A63" w:rsidP="0025359A">
            <w:pPr>
              <w:jc w:val="right"/>
              <w:rPr>
                <w:sz w:val="18"/>
                <w:szCs w:val="18"/>
              </w:rPr>
            </w:pPr>
            <w:r>
              <w:rPr>
                <w:sz w:val="18"/>
                <w:szCs w:val="18"/>
              </w:rPr>
              <w:t>Źródło: opracowanie własne na podstawie danych Urzędu Gminy Dębowa Kłoda</w:t>
            </w:r>
          </w:p>
        </w:tc>
      </w:tr>
    </w:tbl>
    <w:p w:rsidR="008B0D3C" w:rsidRDefault="008B0D3C" w:rsidP="00BF6DD8">
      <w:pPr>
        <w:spacing w:before="240"/>
        <w:jc w:val="both"/>
      </w:pPr>
    </w:p>
    <w:p w:rsidR="00BC7233" w:rsidRDefault="00BC7233" w:rsidP="00BF6DD8">
      <w:pPr>
        <w:spacing w:before="240"/>
        <w:jc w:val="both"/>
      </w:pPr>
    </w:p>
    <w:tbl>
      <w:tblPr>
        <w:tblStyle w:val="Tabela-Siatka"/>
        <w:tblW w:w="0" w:type="auto"/>
        <w:tblLayout w:type="fixed"/>
        <w:tblLook w:val="04A0" w:firstRow="1" w:lastRow="0" w:firstColumn="1" w:lastColumn="0" w:noHBand="0" w:noVBand="1"/>
      </w:tblPr>
      <w:tblGrid>
        <w:gridCol w:w="392"/>
        <w:gridCol w:w="1701"/>
        <w:gridCol w:w="709"/>
        <w:gridCol w:w="6410"/>
      </w:tblGrid>
      <w:tr w:rsidR="00166B36" w:rsidRPr="00CC68AD" w:rsidTr="00012875">
        <w:tc>
          <w:tcPr>
            <w:tcW w:w="9212" w:type="dxa"/>
            <w:gridSpan w:val="4"/>
            <w:tcBorders>
              <w:top w:val="nil"/>
              <w:left w:val="nil"/>
              <w:bottom w:val="nil"/>
              <w:right w:val="nil"/>
            </w:tcBorders>
            <w:vAlign w:val="center"/>
          </w:tcPr>
          <w:p w:rsidR="00166B36" w:rsidRPr="00CC68AD" w:rsidRDefault="00166B36" w:rsidP="00597262">
            <w:pPr>
              <w:pStyle w:val="Legenda"/>
              <w:keepNext/>
            </w:pPr>
            <w:bookmarkStart w:id="40" w:name="_Toc112067673"/>
            <w:r>
              <w:t xml:space="preserve">Tabela </w:t>
            </w:r>
            <w:r w:rsidR="00FF309E">
              <w:fldChar w:fldCharType="begin"/>
            </w:r>
            <w:r w:rsidR="00FF309E">
              <w:instrText xml:space="preserve"> SEQ Tabela \* ARABIC </w:instrText>
            </w:r>
            <w:r w:rsidR="00FF309E">
              <w:fldChar w:fldCharType="separate"/>
            </w:r>
            <w:r w:rsidR="00553326">
              <w:rPr>
                <w:noProof/>
              </w:rPr>
              <w:t>22</w:t>
            </w:r>
            <w:r w:rsidR="00FF309E">
              <w:rPr>
                <w:noProof/>
              </w:rPr>
              <w:fldChar w:fldCharType="end"/>
            </w:r>
            <w:r>
              <w:t xml:space="preserve">. </w:t>
            </w:r>
            <w:r w:rsidR="00EA0563">
              <w:t>Powierzchnia przestrzeni publicznej na 1000 mieszkańców w 2020 roku</w:t>
            </w:r>
            <w:bookmarkEnd w:id="40"/>
            <w:r w:rsidR="00EA0563">
              <w:t xml:space="preserve"> </w:t>
            </w:r>
          </w:p>
        </w:tc>
      </w:tr>
      <w:tr w:rsidR="00166B36" w:rsidRPr="00AD066F" w:rsidTr="00012875">
        <w:trPr>
          <w:trHeight w:val="201"/>
        </w:trPr>
        <w:tc>
          <w:tcPr>
            <w:tcW w:w="392" w:type="dxa"/>
            <w:vMerge w:val="restart"/>
            <w:tcBorders>
              <w:top w:val="single" w:sz="4" w:space="0" w:color="auto"/>
            </w:tcBorders>
            <w:shd w:val="clear" w:color="auto" w:fill="EAF1DD" w:themeFill="accent3" w:themeFillTint="33"/>
            <w:textDirection w:val="btLr"/>
            <w:vAlign w:val="center"/>
          </w:tcPr>
          <w:p w:rsidR="00166B36" w:rsidRPr="00AD066F" w:rsidRDefault="00166B36" w:rsidP="00012875">
            <w:pPr>
              <w:ind w:left="113" w:right="113"/>
              <w:jc w:val="center"/>
              <w:rPr>
                <w:b/>
              </w:rPr>
            </w:pPr>
            <w:r w:rsidRPr="00BA7F78">
              <w:rPr>
                <w:b/>
              </w:rPr>
              <w:t>SFERA PRZESTRZENN</w:t>
            </w:r>
            <w:r>
              <w:rPr>
                <w:b/>
              </w:rPr>
              <w:t>O-F</w:t>
            </w:r>
            <w:r w:rsidRPr="00BA7F78">
              <w:rPr>
                <w:b/>
              </w:rPr>
              <w:t>UNKCJONALN</w:t>
            </w:r>
            <w:r>
              <w:rPr>
                <w:b/>
              </w:rPr>
              <w:t xml:space="preserve">A </w:t>
            </w:r>
          </w:p>
        </w:tc>
        <w:tc>
          <w:tcPr>
            <w:tcW w:w="8820" w:type="dxa"/>
            <w:gridSpan w:val="3"/>
            <w:tcBorders>
              <w:top w:val="single" w:sz="4" w:space="0" w:color="auto"/>
            </w:tcBorders>
            <w:shd w:val="clear" w:color="auto" w:fill="EAF1DD" w:themeFill="accent3" w:themeFillTint="33"/>
          </w:tcPr>
          <w:p w:rsidR="00166B36" w:rsidRPr="00AD066F" w:rsidRDefault="00D827A1" w:rsidP="00012875">
            <w:pPr>
              <w:jc w:val="center"/>
              <w:rPr>
                <w:b/>
              </w:rPr>
            </w:pPr>
            <w:r w:rsidRPr="00BA7F78">
              <w:rPr>
                <w:b/>
              </w:rPr>
              <w:t xml:space="preserve">DOSTĘPNOŚĆ </w:t>
            </w:r>
            <w:r>
              <w:rPr>
                <w:b/>
              </w:rPr>
              <w:t>PRZESTRZENI</w:t>
            </w:r>
          </w:p>
        </w:tc>
      </w:tr>
      <w:tr w:rsidR="00166B36" w:rsidRPr="007E35A6" w:rsidTr="00012875">
        <w:trPr>
          <w:trHeight w:val="191"/>
        </w:trPr>
        <w:tc>
          <w:tcPr>
            <w:tcW w:w="392" w:type="dxa"/>
            <w:vMerge/>
            <w:tcBorders>
              <w:top w:val="single" w:sz="4" w:space="0" w:color="auto"/>
            </w:tcBorders>
            <w:shd w:val="clear" w:color="auto" w:fill="EAF1DD" w:themeFill="accent3" w:themeFillTint="33"/>
            <w:textDirection w:val="btLr"/>
            <w:vAlign w:val="center"/>
          </w:tcPr>
          <w:p w:rsidR="00166B36" w:rsidRPr="007E35A6" w:rsidRDefault="00166B36" w:rsidP="00012875">
            <w:pPr>
              <w:ind w:left="113" w:right="113"/>
              <w:jc w:val="center"/>
              <w:rPr>
                <w:sz w:val="18"/>
                <w:szCs w:val="18"/>
              </w:rPr>
            </w:pPr>
          </w:p>
        </w:tc>
        <w:tc>
          <w:tcPr>
            <w:tcW w:w="8820" w:type="dxa"/>
            <w:gridSpan w:val="3"/>
            <w:tcBorders>
              <w:top w:val="single" w:sz="4" w:space="0" w:color="auto"/>
            </w:tcBorders>
          </w:tcPr>
          <w:p w:rsidR="00166B36" w:rsidRPr="007E35A6" w:rsidRDefault="00166B36" w:rsidP="00597262">
            <w:pPr>
              <w:jc w:val="both"/>
              <w:rPr>
                <w:sz w:val="18"/>
                <w:szCs w:val="18"/>
              </w:rPr>
            </w:pPr>
            <w:r w:rsidRPr="00504A63">
              <w:rPr>
                <w:sz w:val="18"/>
                <w:szCs w:val="18"/>
              </w:rPr>
              <w:t xml:space="preserve">Wskaźnik delimitacyjny: </w:t>
            </w:r>
            <w:r w:rsidR="00EA0563" w:rsidRPr="00EA0563">
              <w:rPr>
                <w:sz w:val="18"/>
                <w:szCs w:val="18"/>
              </w:rPr>
              <w:t>Powierzchnia przestrzeni publicznej na 1000 mieszkańców w 2020 roku</w:t>
            </w:r>
          </w:p>
        </w:tc>
      </w:tr>
      <w:tr w:rsidR="00553107" w:rsidRPr="00553107" w:rsidTr="00553107">
        <w:trPr>
          <w:trHeight w:val="342"/>
        </w:trPr>
        <w:tc>
          <w:tcPr>
            <w:tcW w:w="392" w:type="dxa"/>
            <w:vMerge/>
            <w:shd w:val="clear" w:color="auto" w:fill="EAF1DD" w:themeFill="accent3" w:themeFillTint="33"/>
          </w:tcPr>
          <w:p w:rsidR="00553107" w:rsidRDefault="00553107" w:rsidP="00012875">
            <w:pPr>
              <w:jc w:val="both"/>
            </w:pPr>
          </w:p>
        </w:tc>
        <w:tc>
          <w:tcPr>
            <w:tcW w:w="1701" w:type="dxa"/>
            <w:vAlign w:val="center"/>
          </w:tcPr>
          <w:p w:rsidR="00553107" w:rsidRDefault="00553107" w:rsidP="00012875">
            <w:pPr>
              <w:jc w:val="center"/>
              <w:rPr>
                <w:sz w:val="18"/>
                <w:szCs w:val="18"/>
              </w:rPr>
            </w:pPr>
            <w:r>
              <w:rPr>
                <w:sz w:val="18"/>
                <w:szCs w:val="18"/>
              </w:rPr>
              <w:t>Bednarzówka</w:t>
            </w:r>
          </w:p>
          <w:p w:rsidR="00553107" w:rsidRPr="001F2C5F" w:rsidRDefault="00553107" w:rsidP="00012875">
            <w:pPr>
              <w:jc w:val="center"/>
              <w:rPr>
                <w:sz w:val="18"/>
                <w:szCs w:val="18"/>
              </w:rPr>
            </w:pPr>
            <w:r w:rsidRPr="001A780D">
              <w:rPr>
                <w:i/>
                <w:sz w:val="18"/>
                <w:szCs w:val="18"/>
              </w:rPr>
              <w:t>(w tym Kol. Bednarzówka)</w:t>
            </w:r>
          </w:p>
        </w:tc>
        <w:tc>
          <w:tcPr>
            <w:tcW w:w="709" w:type="dxa"/>
            <w:shd w:val="clear" w:color="auto" w:fill="D6E3BC" w:themeFill="accent3" w:themeFillTint="66"/>
            <w:vAlign w:val="center"/>
          </w:tcPr>
          <w:p w:rsidR="00553107" w:rsidRPr="00553107" w:rsidRDefault="00553107" w:rsidP="00553107">
            <w:pPr>
              <w:jc w:val="center"/>
              <w:rPr>
                <w:sz w:val="18"/>
                <w:szCs w:val="18"/>
              </w:rPr>
            </w:pPr>
            <w:r w:rsidRPr="00553107">
              <w:rPr>
                <w:sz w:val="18"/>
                <w:szCs w:val="18"/>
              </w:rPr>
              <w:t>0,99</w:t>
            </w:r>
          </w:p>
        </w:tc>
        <w:tc>
          <w:tcPr>
            <w:tcW w:w="6410" w:type="dxa"/>
            <w:vMerge w:val="restart"/>
            <w:shd w:val="clear" w:color="auto" w:fill="FFFFFF" w:themeFill="background1"/>
            <w:vAlign w:val="center"/>
          </w:tcPr>
          <w:p w:rsidR="00553107" w:rsidRPr="001F2C5F" w:rsidRDefault="0074311E" w:rsidP="00553107">
            <w:pPr>
              <w:jc w:val="center"/>
              <w:rPr>
                <w:sz w:val="18"/>
                <w:szCs w:val="18"/>
              </w:rPr>
            </w:pPr>
            <w:r>
              <w:rPr>
                <w:noProof/>
                <w:sz w:val="18"/>
                <w:szCs w:val="18"/>
                <w:lang w:eastAsia="pl-PL"/>
              </w:rPr>
              <w:drawing>
                <wp:inline distT="0" distB="0" distL="0" distR="0" wp14:anchorId="38F84F0D" wp14:editId="28FD711A">
                  <wp:extent cx="3931920" cy="4297680"/>
                  <wp:effectExtent l="0" t="0" r="0" b="762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pow. przestrz. publicznej.png"/>
                          <pic:cNvPicPr/>
                        </pic:nvPicPr>
                        <pic:blipFill rotWithShape="1">
                          <a:blip r:embed="rId53" cstate="print">
                            <a:extLst>
                              <a:ext uri="{28A0092B-C50C-407E-A947-70E740481C1C}">
                                <a14:useLocalDpi xmlns:a14="http://schemas.microsoft.com/office/drawing/2010/main" val="0"/>
                              </a:ext>
                            </a:extLst>
                          </a:blip>
                          <a:srcRect t="9319" b="13387"/>
                          <a:stretch/>
                        </pic:blipFill>
                        <pic:spPr bwMode="auto">
                          <a:xfrm>
                            <a:off x="0" y="0"/>
                            <a:ext cx="3933190" cy="4299068"/>
                          </a:xfrm>
                          <a:prstGeom prst="rect">
                            <a:avLst/>
                          </a:prstGeom>
                          <a:ln>
                            <a:noFill/>
                          </a:ln>
                          <a:extLst>
                            <a:ext uri="{53640926-AAD7-44D8-BBD7-CCE9431645EC}">
                              <a14:shadowObscured xmlns:a14="http://schemas.microsoft.com/office/drawing/2010/main"/>
                            </a:ext>
                          </a:extLst>
                        </pic:spPr>
                      </pic:pic>
                    </a:graphicData>
                  </a:graphic>
                </wp:inline>
              </w:drawing>
            </w:r>
          </w:p>
        </w:tc>
      </w:tr>
      <w:tr w:rsidR="00553107" w:rsidRPr="00553107" w:rsidTr="00553107">
        <w:trPr>
          <w:trHeight w:val="341"/>
        </w:trPr>
        <w:tc>
          <w:tcPr>
            <w:tcW w:w="392" w:type="dxa"/>
            <w:vMerge/>
            <w:shd w:val="clear" w:color="auto" w:fill="EAF1DD" w:themeFill="accent3" w:themeFillTint="33"/>
          </w:tcPr>
          <w:p w:rsidR="00553107" w:rsidRDefault="00553107" w:rsidP="00012875">
            <w:pPr>
              <w:jc w:val="both"/>
            </w:pPr>
          </w:p>
        </w:tc>
        <w:tc>
          <w:tcPr>
            <w:tcW w:w="1701" w:type="dxa"/>
            <w:vAlign w:val="center"/>
          </w:tcPr>
          <w:p w:rsidR="00553107" w:rsidRPr="001F2C5F" w:rsidRDefault="00553107" w:rsidP="00012875">
            <w:pPr>
              <w:jc w:val="center"/>
              <w:rPr>
                <w:sz w:val="18"/>
                <w:szCs w:val="18"/>
              </w:rPr>
            </w:pPr>
            <w:r>
              <w:rPr>
                <w:sz w:val="18"/>
                <w:szCs w:val="18"/>
              </w:rPr>
              <w:t>Białka</w:t>
            </w:r>
          </w:p>
        </w:tc>
        <w:tc>
          <w:tcPr>
            <w:tcW w:w="709" w:type="dxa"/>
            <w:shd w:val="clear" w:color="auto" w:fill="FFFFFF" w:themeFill="background1"/>
            <w:vAlign w:val="bottom"/>
          </w:tcPr>
          <w:p w:rsidR="00553107" w:rsidRPr="00553107" w:rsidRDefault="00553107" w:rsidP="00553107">
            <w:pPr>
              <w:jc w:val="center"/>
              <w:rPr>
                <w:sz w:val="18"/>
                <w:szCs w:val="18"/>
              </w:rPr>
            </w:pPr>
            <w:r w:rsidRPr="00553107">
              <w:rPr>
                <w:sz w:val="18"/>
                <w:szCs w:val="18"/>
              </w:rPr>
              <w:t>24,05</w:t>
            </w:r>
          </w:p>
        </w:tc>
        <w:tc>
          <w:tcPr>
            <w:tcW w:w="6410" w:type="dxa"/>
            <w:vMerge/>
            <w:shd w:val="clear" w:color="auto" w:fill="FFFFFF" w:themeFill="background1"/>
          </w:tcPr>
          <w:p w:rsidR="00553107" w:rsidRPr="00553107" w:rsidRDefault="00553107" w:rsidP="00553107">
            <w:pPr>
              <w:jc w:val="center"/>
              <w:rPr>
                <w:sz w:val="18"/>
                <w:szCs w:val="18"/>
              </w:rPr>
            </w:pPr>
          </w:p>
        </w:tc>
      </w:tr>
      <w:tr w:rsidR="00553107" w:rsidRPr="00553107" w:rsidTr="00553107">
        <w:trPr>
          <w:trHeight w:val="342"/>
        </w:trPr>
        <w:tc>
          <w:tcPr>
            <w:tcW w:w="392" w:type="dxa"/>
            <w:vMerge/>
            <w:shd w:val="clear" w:color="auto" w:fill="EAF1DD" w:themeFill="accent3" w:themeFillTint="33"/>
          </w:tcPr>
          <w:p w:rsidR="00553107" w:rsidRDefault="00553107" w:rsidP="00012875">
            <w:pPr>
              <w:jc w:val="both"/>
            </w:pPr>
          </w:p>
        </w:tc>
        <w:tc>
          <w:tcPr>
            <w:tcW w:w="1701" w:type="dxa"/>
            <w:vAlign w:val="center"/>
          </w:tcPr>
          <w:p w:rsidR="00553107" w:rsidRPr="001F2C5F" w:rsidRDefault="00553107" w:rsidP="00012875">
            <w:pPr>
              <w:jc w:val="center"/>
              <w:rPr>
                <w:sz w:val="18"/>
                <w:szCs w:val="18"/>
              </w:rPr>
            </w:pPr>
            <w:r>
              <w:rPr>
                <w:sz w:val="18"/>
                <w:szCs w:val="18"/>
              </w:rPr>
              <w:t>Chmielów</w:t>
            </w:r>
          </w:p>
        </w:tc>
        <w:tc>
          <w:tcPr>
            <w:tcW w:w="709" w:type="dxa"/>
            <w:shd w:val="clear" w:color="auto" w:fill="D6E3BC" w:themeFill="accent3" w:themeFillTint="66"/>
            <w:vAlign w:val="bottom"/>
          </w:tcPr>
          <w:p w:rsidR="00553107" w:rsidRPr="00553107" w:rsidRDefault="00553107" w:rsidP="00553107">
            <w:pPr>
              <w:jc w:val="center"/>
              <w:rPr>
                <w:sz w:val="18"/>
                <w:szCs w:val="18"/>
              </w:rPr>
            </w:pPr>
            <w:r w:rsidRPr="00553107">
              <w:rPr>
                <w:sz w:val="18"/>
                <w:szCs w:val="18"/>
              </w:rPr>
              <w:t>2,91</w:t>
            </w:r>
          </w:p>
        </w:tc>
        <w:tc>
          <w:tcPr>
            <w:tcW w:w="6410" w:type="dxa"/>
            <w:vMerge/>
            <w:shd w:val="clear" w:color="auto" w:fill="FFFFFF" w:themeFill="background1"/>
          </w:tcPr>
          <w:p w:rsidR="00553107" w:rsidRPr="00553107" w:rsidRDefault="00553107" w:rsidP="00553107">
            <w:pPr>
              <w:jc w:val="center"/>
              <w:rPr>
                <w:sz w:val="18"/>
                <w:szCs w:val="18"/>
              </w:rPr>
            </w:pPr>
          </w:p>
        </w:tc>
      </w:tr>
      <w:tr w:rsidR="00553107" w:rsidRPr="00553107" w:rsidTr="00553107">
        <w:trPr>
          <w:trHeight w:val="341"/>
        </w:trPr>
        <w:tc>
          <w:tcPr>
            <w:tcW w:w="392" w:type="dxa"/>
            <w:vMerge/>
            <w:shd w:val="clear" w:color="auto" w:fill="EAF1DD" w:themeFill="accent3" w:themeFillTint="33"/>
          </w:tcPr>
          <w:p w:rsidR="00553107" w:rsidRDefault="00553107" w:rsidP="00012875">
            <w:pPr>
              <w:jc w:val="both"/>
            </w:pPr>
          </w:p>
        </w:tc>
        <w:tc>
          <w:tcPr>
            <w:tcW w:w="1701" w:type="dxa"/>
            <w:vAlign w:val="center"/>
          </w:tcPr>
          <w:p w:rsidR="00553107" w:rsidRPr="001F2C5F" w:rsidRDefault="00553107" w:rsidP="00012875">
            <w:pPr>
              <w:jc w:val="center"/>
              <w:rPr>
                <w:sz w:val="18"/>
                <w:szCs w:val="18"/>
              </w:rPr>
            </w:pPr>
            <w:r>
              <w:rPr>
                <w:sz w:val="18"/>
                <w:szCs w:val="18"/>
              </w:rPr>
              <w:t>Dębowa Kłoda</w:t>
            </w:r>
          </w:p>
        </w:tc>
        <w:tc>
          <w:tcPr>
            <w:tcW w:w="709" w:type="dxa"/>
            <w:shd w:val="clear" w:color="auto" w:fill="FFFFFF" w:themeFill="background1"/>
            <w:vAlign w:val="bottom"/>
          </w:tcPr>
          <w:p w:rsidR="00553107" w:rsidRPr="00553107" w:rsidRDefault="00553107" w:rsidP="00553107">
            <w:pPr>
              <w:jc w:val="center"/>
              <w:rPr>
                <w:sz w:val="18"/>
                <w:szCs w:val="18"/>
              </w:rPr>
            </w:pPr>
            <w:r w:rsidRPr="00553107">
              <w:rPr>
                <w:sz w:val="18"/>
                <w:szCs w:val="18"/>
              </w:rPr>
              <w:t>9,12</w:t>
            </w:r>
          </w:p>
        </w:tc>
        <w:tc>
          <w:tcPr>
            <w:tcW w:w="6410" w:type="dxa"/>
            <w:vMerge/>
            <w:shd w:val="clear" w:color="auto" w:fill="FFFFFF" w:themeFill="background1"/>
          </w:tcPr>
          <w:p w:rsidR="00553107" w:rsidRPr="00553107" w:rsidRDefault="00553107" w:rsidP="00553107">
            <w:pPr>
              <w:jc w:val="center"/>
              <w:rPr>
                <w:sz w:val="18"/>
                <w:szCs w:val="18"/>
              </w:rPr>
            </w:pPr>
          </w:p>
        </w:tc>
      </w:tr>
      <w:tr w:rsidR="00553107" w:rsidRPr="00553107" w:rsidTr="00553107">
        <w:trPr>
          <w:trHeight w:val="342"/>
        </w:trPr>
        <w:tc>
          <w:tcPr>
            <w:tcW w:w="392" w:type="dxa"/>
            <w:vMerge/>
            <w:shd w:val="clear" w:color="auto" w:fill="EAF1DD" w:themeFill="accent3" w:themeFillTint="33"/>
          </w:tcPr>
          <w:p w:rsidR="00553107" w:rsidRDefault="00553107" w:rsidP="00012875">
            <w:pPr>
              <w:jc w:val="both"/>
            </w:pPr>
          </w:p>
        </w:tc>
        <w:tc>
          <w:tcPr>
            <w:tcW w:w="1701" w:type="dxa"/>
            <w:vAlign w:val="center"/>
          </w:tcPr>
          <w:p w:rsidR="00553107" w:rsidRPr="001F2C5F" w:rsidRDefault="00553107" w:rsidP="00012875">
            <w:pPr>
              <w:jc w:val="center"/>
              <w:rPr>
                <w:sz w:val="18"/>
                <w:szCs w:val="18"/>
              </w:rPr>
            </w:pPr>
            <w:r>
              <w:rPr>
                <w:sz w:val="18"/>
                <w:szCs w:val="18"/>
              </w:rPr>
              <w:t>Kodeniec</w:t>
            </w:r>
          </w:p>
        </w:tc>
        <w:tc>
          <w:tcPr>
            <w:tcW w:w="709" w:type="dxa"/>
            <w:shd w:val="clear" w:color="auto" w:fill="D6E3BC" w:themeFill="accent3" w:themeFillTint="66"/>
            <w:vAlign w:val="bottom"/>
          </w:tcPr>
          <w:p w:rsidR="00553107" w:rsidRPr="00553107" w:rsidRDefault="00553107" w:rsidP="00553107">
            <w:pPr>
              <w:jc w:val="center"/>
              <w:rPr>
                <w:sz w:val="18"/>
                <w:szCs w:val="18"/>
              </w:rPr>
            </w:pPr>
            <w:r w:rsidRPr="00553107">
              <w:rPr>
                <w:sz w:val="18"/>
                <w:szCs w:val="18"/>
              </w:rPr>
              <w:t>0,80</w:t>
            </w:r>
          </w:p>
        </w:tc>
        <w:tc>
          <w:tcPr>
            <w:tcW w:w="6410" w:type="dxa"/>
            <w:vMerge/>
            <w:shd w:val="clear" w:color="auto" w:fill="FFFFFF" w:themeFill="background1"/>
          </w:tcPr>
          <w:p w:rsidR="00553107" w:rsidRPr="00553107" w:rsidRDefault="00553107" w:rsidP="00553107">
            <w:pPr>
              <w:jc w:val="center"/>
              <w:rPr>
                <w:sz w:val="18"/>
                <w:szCs w:val="18"/>
              </w:rPr>
            </w:pPr>
          </w:p>
        </w:tc>
      </w:tr>
      <w:tr w:rsidR="00553107" w:rsidRPr="00553107" w:rsidTr="00553107">
        <w:trPr>
          <w:trHeight w:val="341"/>
        </w:trPr>
        <w:tc>
          <w:tcPr>
            <w:tcW w:w="392" w:type="dxa"/>
            <w:vMerge/>
            <w:shd w:val="clear" w:color="auto" w:fill="EAF1DD" w:themeFill="accent3" w:themeFillTint="33"/>
          </w:tcPr>
          <w:p w:rsidR="00553107" w:rsidRDefault="00553107" w:rsidP="00012875">
            <w:pPr>
              <w:jc w:val="both"/>
            </w:pPr>
          </w:p>
        </w:tc>
        <w:tc>
          <w:tcPr>
            <w:tcW w:w="1701" w:type="dxa"/>
            <w:vAlign w:val="center"/>
          </w:tcPr>
          <w:p w:rsidR="00553107" w:rsidRPr="001F2C5F" w:rsidRDefault="00553107" w:rsidP="00012875">
            <w:pPr>
              <w:jc w:val="center"/>
              <w:rPr>
                <w:sz w:val="18"/>
                <w:szCs w:val="18"/>
              </w:rPr>
            </w:pPr>
            <w:r>
              <w:rPr>
                <w:sz w:val="18"/>
                <w:szCs w:val="18"/>
              </w:rPr>
              <w:t>Kol. Krzywowierzba</w:t>
            </w:r>
          </w:p>
        </w:tc>
        <w:tc>
          <w:tcPr>
            <w:tcW w:w="709" w:type="dxa"/>
            <w:shd w:val="clear" w:color="auto" w:fill="D6E3BC" w:themeFill="accent3" w:themeFillTint="66"/>
            <w:vAlign w:val="bottom"/>
          </w:tcPr>
          <w:p w:rsidR="00553107" w:rsidRPr="00553107" w:rsidRDefault="00553107" w:rsidP="00553107">
            <w:pPr>
              <w:jc w:val="center"/>
              <w:rPr>
                <w:sz w:val="18"/>
                <w:szCs w:val="18"/>
              </w:rPr>
            </w:pPr>
            <w:r w:rsidRPr="00553107">
              <w:rPr>
                <w:sz w:val="18"/>
                <w:szCs w:val="18"/>
              </w:rPr>
              <w:t>1,22</w:t>
            </w:r>
          </w:p>
        </w:tc>
        <w:tc>
          <w:tcPr>
            <w:tcW w:w="6410" w:type="dxa"/>
            <w:vMerge/>
            <w:shd w:val="clear" w:color="auto" w:fill="FFFFFF" w:themeFill="background1"/>
          </w:tcPr>
          <w:p w:rsidR="00553107" w:rsidRPr="00553107" w:rsidRDefault="00553107" w:rsidP="00553107">
            <w:pPr>
              <w:jc w:val="center"/>
              <w:rPr>
                <w:sz w:val="18"/>
                <w:szCs w:val="18"/>
              </w:rPr>
            </w:pPr>
          </w:p>
        </w:tc>
      </w:tr>
      <w:tr w:rsidR="00553107" w:rsidRPr="00553107" w:rsidTr="00553107">
        <w:trPr>
          <w:trHeight w:val="341"/>
        </w:trPr>
        <w:tc>
          <w:tcPr>
            <w:tcW w:w="392" w:type="dxa"/>
            <w:vMerge/>
            <w:shd w:val="clear" w:color="auto" w:fill="EAF1DD" w:themeFill="accent3" w:themeFillTint="33"/>
          </w:tcPr>
          <w:p w:rsidR="00553107" w:rsidRDefault="00553107" w:rsidP="00012875">
            <w:pPr>
              <w:jc w:val="both"/>
            </w:pPr>
          </w:p>
        </w:tc>
        <w:tc>
          <w:tcPr>
            <w:tcW w:w="1701" w:type="dxa"/>
            <w:vAlign w:val="center"/>
          </w:tcPr>
          <w:p w:rsidR="00553107" w:rsidRPr="001F2C5F" w:rsidRDefault="00553107" w:rsidP="00012875">
            <w:pPr>
              <w:jc w:val="center"/>
              <w:rPr>
                <w:sz w:val="18"/>
                <w:szCs w:val="18"/>
              </w:rPr>
            </w:pPr>
            <w:r>
              <w:rPr>
                <w:sz w:val="18"/>
                <w:szCs w:val="18"/>
              </w:rPr>
              <w:t>Korona</w:t>
            </w:r>
          </w:p>
        </w:tc>
        <w:tc>
          <w:tcPr>
            <w:tcW w:w="709" w:type="dxa"/>
            <w:shd w:val="clear" w:color="auto" w:fill="D6E3BC" w:themeFill="accent3" w:themeFillTint="66"/>
            <w:vAlign w:val="bottom"/>
          </w:tcPr>
          <w:p w:rsidR="00553107" w:rsidRPr="00553107" w:rsidRDefault="00553107" w:rsidP="00553107">
            <w:pPr>
              <w:jc w:val="center"/>
              <w:rPr>
                <w:sz w:val="18"/>
                <w:szCs w:val="18"/>
              </w:rPr>
            </w:pPr>
            <w:r w:rsidRPr="00553107">
              <w:rPr>
                <w:sz w:val="18"/>
                <w:szCs w:val="18"/>
              </w:rPr>
              <w:t>0,00</w:t>
            </w:r>
          </w:p>
        </w:tc>
        <w:tc>
          <w:tcPr>
            <w:tcW w:w="6410" w:type="dxa"/>
            <w:vMerge/>
            <w:shd w:val="clear" w:color="auto" w:fill="FFFFFF" w:themeFill="background1"/>
          </w:tcPr>
          <w:p w:rsidR="00553107" w:rsidRPr="00553107" w:rsidRDefault="00553107" w:rsidP="00553107">
            <w:pPr>
              <w:jc w:val="center"/>
              <w:rPr>
                <w:sz w:val="18"/>
                <w:szCs w:val="18"/>
              </w:rPr>
            </w:pPr>
          </w:p>
        </w:tc>
      </w:tr>
      <w:tr w:rsidR="00553107" w:rsidRPr="00553107" w:rsidTr="00553107">
        <w:trPr>
          <w:trHeight w:val="342"/>
        </w:trPr>
        <w:tc>
          <w:tcPr>
            <w:tcW w:w="392" w:type="dxa"/>
            <w:vMerge/>
            <w:shd w:val="clear" w:color="auto" w:fill="EAF1DD" w:themeFill="accent3" w:themeFillTint="33"/>
          </w:tcPr>
          <w:p w:rsidR="00553107" w:rsidRDefault="00553107" w:rsidP="00012875">
            <w:pPr>
              <w:jc w:val="both"/>
            </w:pPr>
          </w:p>
        </w:tc>
        <w:tc>
          <w:tcPr>
            <w:tcW w:w="1701" w:type="dxa"/>
            <w:vAlign w:val="center"/>
          </w:tcPr>
          <w:p w:rsidR="00553107" w:rsidRPr="001F2C5F" w:rsidRDefault="00553107" w:rsidP="00012875">
            <w:pPr>
              <w:jc w:val="center"/>
              <w:rPr>
                <w:sz w:val="18"/>
                <w:szCs w:val="18"/>
              </w:rPr>
            </w:pPr>
            <w:r>
              <w:rPr>
                <w:sz w:val="18"/>
                <w:szCs w:val="18"/>
              </w:rPr>
              <w:t>Leitnie</w:t>
            </w:r>
          </w:p>
        </w:tc>
        <w:tc>
          <w:tcPr>
            <w:tcW w:w="709" w:type="dxa"/>
            <w:shd w:val="clear" w:color="auto" w:fill="FFFFFF" w:themeFill="background1"/>
            <w:vAlign w:val="bottom"/>
          </w:tcPr>
          <w:p w:rsidR="00553107" w:rsidRPr="00553107" w:rsidRDefault="00553107" w:rsidP="00553107">
            <w:pPr>
              <w:jc w:val="center"/>
              <w:rPr>
                <w:sz w:val="18"/>
                <w:szCs w:val="18"/>
              </w:rPr>
            </w:pPr>
            <w:r w:rsidRPr="00553107">
              <w:rPr>
                <w:sz w:val="18"/>
                <w:szCs w:val="18"/>
              </w:rPr>
              <w:t>5,21</w:t>
            </w:r>
          </w:p>
        </w:tc>
        <w:tc>
          <w:tcPr>
            <w:tcW w:w="6410" w:type="dxa"/>
            <w:vMerge/>
            <w:shd w:val="clear" w:color="auto" w:fill="FFFFFF" w:themeFill="background1"/>
          </w:tcPr>
          <w:p w:rsidR="00553107" w:rsidRPr="00553107" w:rsidRDefault="00553107" w:rsidP="00553107">
            <w:pPr>
              <w:jc w:val="center"/>
              <w:rPr>
                <w:sz w:val="18"/>
                <w:szCs w:val="18"/>
              </w:rPr>
            </w:pPr>
          </w:p>
        </w:tc>
      </w:tr>
      <w:tr w:rsidR="00553107" w:rsidRPr="00553107" w:rsidTr="00553107">
        <w:trPr>
          <w:trHeight w:val="341"/>
        </w:trPr>
        <w:tc>
          <w:tcPr>
            <w:tcW w:w="392" w:type="dxa"/>
            <w:vMerge/>
            <w:shd w:val="clear" w:color="auto" w:fill="EAF1DD" w:themeFill="accent3" w:themeFillTint="33"/>
          </w:tcPr>
          <w:p w:rsidR="00553107" w:rsidRDefault="00553107" w:rsidP="00012875">
            <w:pPr>
              <w:jc w:val="both"/>
            </w:pPr>
          </w:p>
        </w:tc>
        <w:tc>
          <w:tcPr>
            <w:tcW w:w="1701" w:type="dxa"/>
            <w:vAlign w:val="center"/>
          </w:tcPr>
          <w:p w:rsidR="00553107" w:rsidRPr="001F2C5F" w:rsidRDefault="00553107" w:rsidP="00012875">
            <w:pPr>
              <w:jc w:val="center"/>
              <w:rPr>
                <w:sz w:val="18"/>
                <w:szCs w:val="18"/>
              </w:rPr>
            </w:pPr>
            <w:r>
              <w:rPr>
                <w:sz w:val="18"/>
                <w:szCs w:val="18"/>
              </w:rPr>
              <w:t>Lubiczyn</w:t>
            </w:r>
          </w:p>
        </w:tc>
        <w:tc>
          <w:tcPr>
            <w:tcW w:w="709" w:type="dxa"/>
            <w:shd w:val="clear" w:color="auto" w:fill="D6E3BC" w:themeFill="accent3" w:themeFillTint="66"/>
            <w:vAlign w:val="bottom"/>
          </w:tcPr>
          <w:p w:rsidR="00553107" w:rsidRPr="00553107" w:rsidRDefault="00553107" w:rsidP="00553107">
            <w:pPr>
              <w:jc w:val="center"/>
              <w:rPr>
                <w:sz w:val="18"/>
                <w:szCs w:val="18"/>
              </w:rPr>
            </w:pPr>
            <w:r w:rsidRPr="00553107">
              <w:rPr>
                <w:sz w:val="18"/>
                <w:szCs w:val="18"/>
              </w:rPr>
              <w:t>0,37</w:t>
            </w:r>
          </w:p>
        </w:tc>
        <w:tc>
          <w:tcPr>
            <w:tcW w:w="6410" w:type="dxa"/>
            <w:vMerge/>
            <w:shd w:val="clear" w:color="auto" w:fill="FFFFFF" w:themeFill="background1"/>
          </w:tcPr>
          <w:p w:rsidR="00553107" w:rsidRPr="00553107" w:rsidRDefault="00553107" w:rsidP="00553107">
            <w:pPr>
              <w:jc w:val="center"/>
              <w:rPr>
                <w:sz w:val="18"/>
                <w:szCs w:val="18"/>
              </w:rPr>
            </w:pPr>
          </w:p>
        </w:tc>
      </w:tr>
      <w:tr w:rsidR="00553107" w:rsidRPr="00553107" w:rsidTr="00553107">
        <w:trPr>
          <w:trHeight w:val="342"/>
        </w:trPr>
        <w:tc>
          <w:tcPr>
            <w:tcW w:w="392" w:type="dxa"/>
            <w:vMerge/>
            <w:shd w:val="clear" w:color="auto" w:fill="EAF1DD" w:themeFill="accent3" w:themeFillTint="33"/>
          </w:tcPr>
          <w:p w:rsidR="00553107" w:rsidRDefault="00553107" w:rsidP="00012875">
            <w:pPr>
              <w:jc w:val="both"/>
            </w:pPr>
          </w:p>
        </w:tc>
        <w:tc>
          <w:tcPr>
            <w:tcW w:w="1701" w:type="dxa"/>
            <w:vAlign w:val="center"/>
          </w:tcPr>
          <w:p w:rsidR="00553107" w:rsidRPr="001F2C5F" w:rsidRDefault="00553107" w:rsidP="00012875">
            <w:pPr>
              <w:jc w:val="center"/>
              <w:rPr>
                <w:sz w:val="18"/>
                <w:szCs w:val="18"/>
              </w:rPr>
            </w:pPr>
            <w:r>
              <w:rPr>
                <w:sz w:val="18"/>
                <w:szCs w:val="18"/>
              </w:rPr>
              <w:t>Makoszka</w:t>
            </w:r>
          </w:p>
        </w:tc>
        <w:tc>
          <w:tcPr>
            <w:tcW w:w="709" w:type="dxa"/>
            <w:shd w:val="clear" w:color="auto" w:fill="FFFFFF" w:themeFill="background1"/>
            <w:vAlign w:val="bottom"/>
          </w:tcPr>
          <w:p w:rsidR="00553107" w:rsidRPr="00553107" w:rsidRDefault="00553107" w:rsidP="00553107">
            <w:pPr>
              <w:jc w:val="center"/>
              <w:rPr>
                <w:sz w:val="18"/>
                <w:szCs w:val="18"/>
              </w:rPr>
            </w:pPr>
            <w:r w:rsidRPr="00553107">
              <w:rPr>
                <w:sz w:val="18"/>
                <w:szCs w:val="18"/>
              </w:rPr>
              <w:t>17,59</w:t>
            </w:r>
          </w:p>
        </w:tc>
        <w:tc>
          <w:tcPr>
            <w:tcW w:w="6410" w:type="dxa"/>
            <w:vMerge/>
            <w:shd w:val="clear" w:color="auto" w:fill="FFFFFF" w:themeFill="background1"/>
          </w:tcPr>
          <w:p w:rsidR="00553107" w:rsidRPr="00553107" w:rsidRDefault="00553107" w:rsidP="00553107">
            <w:pPr>
              <w:jc w:val="center"/>
              <w:rPr>
                <w:sz w:val="18"/>
                <w:szCs w:val="18"/>
              </w:rPr>
            </w:pPr>
          </w:p>
        </w:tc>
      </w:tr>
      <w:tr w:rsidR="00553107" w:rsidRPr="00553107" w:rsidTr="00553107">
        <w:trPr>
          <w:trHeight w:val="341"/>
        </w:trPr>
        <w:tc>
          <w:tcPr>
            <w:tcW w:w="392" w:type="dxa"/>
            <w:vMerge/>
            <w:shd w:val="clear" w:color="auto" w:fill="EAF1DD" w:themeFill="accent3" w:themeFillTint="33"/>
          </w:tcPr>
          <w:p w:rsidR="00553107" w:rsidRDefault="00553107" w:rsidP="00012875">
            <w:pPr>
              <w:jc w:val="both"/>
            </w:pPr>
          </w:p>
        </w:tc>
        <w:tc>
          <w:tcPr>
            <w:tcW w:w="1701" w:type="dxa"/>
            <w:vAlign w:val="center"/>
          </w:tcPr>
          <w:p w:rsidR="00553107" w:rsidRPr="001F2C5F" w:rsidRDefault="00553107" w:rsidP="00012875">
            <w:pPr>
              <w:jc w:val="center"/>
              <w:rPr>
                <w:sz w:val="18"/>
                <w:szCs w:val="18"/>
              </w:rPr>
            </w:pPr>
            <w:r>
              <w:rPr>
                <w:sz w:val="18"/>
                <w:szCs w:val="18"/>
              </w:rPr>
              <w:t>Marianówka</w:t>
            </w:r>
          </w:p>
        </w:tc>
        <w:tc>
          <w:tcPr>
            <w:tcW w:w="709" w:type="dxa"/>
            <w:shd w:val="clear" w:color="auto" w:fill="D6E3BC" w:themeFill="accent3" w:themeFillTint="66"/>
            <w:vAlign w:val="bottom"/>
          </w:tcPr>
          <w:p w:rsidR="00553107" w:rsidRPr="00553107" w:rsidRDefault="00553107" w:rsidP="00553107">
            <w:pPr>
              <w:jc w:val="center"/>
              <w:rPr>
                <w:sz w:val="18"/>
                <w:szCs w:val="18"/>
              </w:rPr>
            </w:pPr>
            <w:r w:rsidRPr="00553107">
              <w:rPr>
                <w:sz w:val="18"/>
                <w:szCs w:val="18"/>
              </w:rPr>
              <w:t>0,00</w:t>
            </w:r>
          </w:p>
        </w:tc>
        <w:tc>
          <w:tcPr>
            <w:tcW w:w="6410" w:type="dxa"/>
            <w:vMerge/>
            <w:shd w:val="clear" w:color="auto" w:fill="FFFFFF" w:themeFill="background1"/>
          </w:tcPr>
          <w:p w:rsidR="00553107" w:rsidRPr="00553107" w:rsidRDefault="00553107" w:rsidP="00553107">
            <w:pPr>
              <w:jc w:val="center"/>
              <w:rPr>
                <w:sz w:val="18"/>
                <w:szCs w:val="18"/>
              </w:rPr>
            </w:pPr>
          </w:p>
        </w:tc>
      </w:tr>
      <w:tr w:rsidR="00553107" w:rsidRPr="00553107" w:rsidTr="00553107">
        <w:trPr>
          <w:trHeight w:val="342"/>
        </w:trPr>
        <w:tc>
          <w:tcPr>
            <w:tcW w:w="392" w:type="dxa"/>
            <w:vMerge/>
            <w:shd w:val="clear" w:color="auto" w:fill="EAF1DD" w:themeFill="accent3" w:themeFillTint="33"/>
          </w:tcPr>
          <w:p w:rsidR="00553107" w:rsidRDefault="00553107" w:rsidP="00012875">
            <w:pPr>
              <w:jc w:val="both"/>
            </w:pPr>
          </w:p>
        </w:tc>
        <w:tc>
          <w:tcPr>
            <w:tcW w:w="1701" w:type="dxa"/>
            <w:vAlign w:val="center"/>
          </w:tcPr>
          <w:p w:rsidR="00553107" w:rsidRPr="001F2C5F" w:rsidRDefault="00553107" w:rsidP="00012875">
            <w:pPr>
              <w:jc w:val="center"/>
              <w:rPr>
                <w:sz w:val="18"/>
                <w:szCs w:val="18"/>
              </w:rPr>
            </w:pPr>
            <w:r>
              <w:rPr>
                <w:sz w:val="18"/>
                <w:szCs w:val="18"/>
              </w:rPr>
              <w:t>Nietiahy</w:t>
            </w:r>
          </w:p>
        </w:tc>
        <w:tc>
          <w:tcPr>
            <w:tcW w:w="709" w:type="dxa"/>
            <w:shd w:val="clear" w:color="auto" w:fill="D6E3BC" w:themeFill="accent3" w:themeFillTint="66"/>
            <w:vAlign w:val="bottom"/>
          </w:tcPr>
          <w:p w:rsidR="00553107" w:rsidRPr="00553107" w:rsidRDefault="00553107" w:rsidP="00553107">
            <w:pPr>
              <w:jc w:val="center"/>
              <w:rPr>
                <w:sz w:val="18"/>
                <w:szCs w:val="18"/>
              </w:rPr>
            </w:pPr>
            <w:r w:rsidRPr="00553107">
              <w:rPr>
                <w:sz w:val="18"/>
                <w:szCs w:val="18"/>
              </w:rPr>
              <w:t>3,70</w:t>
            </w:r>
          </w:p>
        </w:tc>
        <w:tc>
          <w:tcPr>
            <w:tcW w:w="6410" w:type="dxa"/>
            <w:vMerge/>
            <w:shd w:val="clear" w:color="auto" w:fill="FFFFFF" w:themeFill="background1"/>
          </w:tcPr>
          <w:p w:rsidR="00553107" w:rsidRPr="00553107" w:rsidRDefault="00553107" w:rsidP="00553107">
            <w:pPr>
              <w:jc w:val="center"/>
              <w:rPr>
                <w:sz w:val="18"/>
                <w:szCs w:val="18"/>
              </w:rPr>
            </w:pPr>
          </w:p>
        </w:tc>
      </w:tr>
      <w:tr w:rsidR="00553107" w:rsidRPr="00553107" w:rsidTr="00553107">
        <w:trPr>
          <w:trHeight w:val="341"/>
        </w:trPr>
        <w:tc>
          <w:tcPr>
            <w:tcW w:w="392" w:type="dxa"/>
            <w:vMerge/>
            <w:shd w:val="clear" w:color="auto" w:fill="EAF1DD" w:themeFill="accent3" w:themeFillTint="33"/>
          </w:tcPr>
          <w:p w:rsidR="00553107" w:rsidRDefault="00553107" w:rsidP="00012875">
            <w:pPr>
              <w:jc w:val="both"/>
            </w:pPr>
          </w:p>
        </w:tc>
        <w:tc>
          <w:tcPr>
            <w:tcW w:w="1701" w:type="dxa"/>
            <w:vAlign w:val="center"/>
          </w:tcPr>
          <w:p w:rsidR="00553107" w:rsidRPr="001F2C5F" w:rsidRDefault="00553107" w:rsidP="00012875">
            <w:pPr>
              <w:jc w:val="center"/>
              <w:rPr>
                <w:sz w:val="18"/>
                <w:szCs w:val="18"/>
              </w:rPr>
            </w:pPr>
            <w:r>
              <w:rPr>
                <w:sz w:val="18"/>
                <w:szCs w:val="18"/>
              </w:rPr>
              <w:t>Pachole</w:t>
            </w:r>
          </w:p>
        </w:tc>
        <w:tc>
          <w:tcPr>
            <w:tcW w:w="709" w:type="dxa"/>
            <w:shd w:val="clear" w:color="auto" w:fill="FFFFFF" w:themeFill="background1"/>
            <w:vAlign w:val="bottom"/>
          </w:tcPr>
          <w:p w:rsidR="00553107" w:rsidRPr="00553107" w:rsidRDefault="00553107" w:rsidP="00553107">
            <w:pPr>
              <w:jc w:val="center"/>
              <w:rPr>
                <w:sz w:val="18"/>
                <w:szCs w:val="18"/>
              </w:rPr>
            </w:pPr>
            <w:r w:rsidRPr="00553107">
              <w:rPr>
                <w:sz w:val="18"/>
                <w:szCs w:val="18"/>
              </w:rPr>
              <w:t>5,57</w:t>
            </w:r>
          </w:p>
        </w:tc>
        <w:tc>
          <w:tcPr>
            <w:tcW w:w="6410" w:type="dxa"/>
            <w:vMerge/>
            <w:shd w:val="clear" w:color="auto" w:fill="FFFFFF" w:themeFill="background1"/>
          </w:tcPr>
          <w:p w:rsidR="00553107" w:rsidRPr="00553107" w:rsidRDefault="00553107" w:rsidP="00553107">
            <w:pPr>
              <w:jc w:val="center"/>
              <w:rPr>
                <w:sz w:val="18"/>
                <w:szCs w:val="18"/>
              </w:rPr>
            </w:pPr>
          </w:p>
        </w:tc>
      </w:tr>
      <w:tr w:rsidR="00553107" w:rsidRPr="00553107" w:rsidTr="00553107">
        <w:trPr>
          <w:trHeight w:val="341"/>
        </w:trPr>
        <w:tc>
          <w:tcPr>
            <w:tcW w:w="392" w:type="dxa"/>
            <w:vMerge/>
            <w:shd w:val="clear" w:color="auto" w:fill="EAF1DD" w:themeFill="accent3" w:themeFillTint="33"/>
          </w:tcPr>
          <w:p w:rsidR="00553107" w:rsidRDefault="00553107" w:rsidP="00012875">
            <w:pPr>
              <w:jc w:val="both"/>
            </w:pPr>
          </w:p>
        </w:tc>
        <w:tc>
          <w:tcPr>
            <w:tcW w:w="1701" w:type="dxa"/>
            <w:vAlign w:val="center"/>
          </w:tcPr>
          <w:p w:rsidR="00553107" w:rsidRPr="001F2C5F" w:rsidRDefault="00553107" w:rsidP="00012875">
            <w:pPr>
              <w:jc w:val="center"/>
              <w:rPr>
                <w:sz w:val="18"/>
                <w:szCs w:val="18"/>
              </w:rPr>
            </w:pPr>
            <w:r>
              <w:rPr>
                <w:sz w:val="18"/>
                <w:szCs w:val="18"/>
              </w:rPr>
              <w:t>Plebania Wola</w:t>
            </w:r>
          </w:p>
        </w:tc>
        <w:tc>
          <w:tcPr>
            <w:tcW w:w="709" w:type="dxa"/>
            <w:shd w:val="clear" w:color="auto" w:fill="D6E3BC" w:themeFill="accent3" w:themeFillTint="66"/>
            <w:vAlign w:val="bottom"/>
          </w:tcPr>
          <w:p w:rsidR="00553107" w:rsidRPr="00553107" w:rsidRDefault="00553107" w:rsidP="00553107">
            <w:pPr>
              <w:jc w:val="center"/>
              <w:rPr>
                <w:sz w:val="18"/>
                <w:szCs w:val="18"/>
              </w:rPr>
            </w:pPr>
            <w:r w:rsidRPr="00553107">
              <w:rPr>
                <w:sz w:val="18"/>
                <w:szCs w:val="18"/>
              </w:rPr>
              <w:t>0,36</w:t>
            </w:r>
          </w:p>
        </w:tc>
        <w:tc>
          <w:tcPr>
            <w:tcW w:w="6410" w:type="dxa"/>
            <w:vMerge/>
            <w:shd w:val="clear" w:color="auto" w:fill="FFFFFF" w:themeFill="background1"/>
          </w:tcPr>
          <w:p w:rsidR="00553107" w:rsidRPr="00553107" w:rsidRDefault="00553107" w:rsidP="00553107">
            <w:pPr>
              <w:jc w:val="center"/>
              <w:rPr>
                <w:sz w:val="18"/>
                <w:szCs w:val="18"/>
              </w:rPr>
            </w:pPr>
          </w:p>
        </w:tc>
      </w:tr>
      <w:tr w:rsidR="00553107" w:rsidRPr="00553107" w:rsidTr="00553107">
        <w:trPr>
          <w:trHeight w:val="342"/>
        </w:trPr>
        <w:tc>
          <w:tcPr>
            <w:tcW w:w="392" w:type="dxa"/>
            <w:vMerge/>
            <w:shd w:val="clear" w:color="auto" w:fill="EAF1DD" w:themeFill="accent3" w:themeFillTint="33"/>
          </w:tcPr>
          <w:p w:rsidR="00553107" w:rsidRDefault="00553107" w:rsidP="00012875">
            <w:pPr>
              <w:jc w:val="both"/>
            </w:pPr>
          </w:p>
        </w:tc>
        <w:tc>
          <w:tcPr>
            <w:tcW w:w="1701" w:type="dxa"/>
            <w:vAlign w:val="center"/>
          </w:tcPr>
          <w:p w:rsidR="00553107" w:rsidRPr="001F2C5F" w:rsidRDefault="00553107" w:rsidP="00012875">
            <w:pPr>
              <w:jc w:val="center"/>
              <w:rPr>
                <w:sz w:val="18"/>
                <w:szCs w:val="18"/>
              </w:rPr>
            </w:pPr>
            <w:r>
              <w:rPr>
                <w:sz w:val="18"/>
                <w:szCs w:val="18"/>
              </w:rPr>
              <w:t>Stępków</w:t>
            </w:r>
          </w:p>
        </w:tc>
        <w:tc>
          <w:tcPr>
            <w:tcW w:w="709" w:type="dxa"/>
            <w:shd w:val="clear" w:color="auto" w:fill="D6E3BC" w:themeFill="accent3" w:themeFillTint="66"/>
            <w:vAlign w:val="bottom"/>
          </w:tcPr>
          <w:p w:rsidR="00553107" w:rsidRPr="00553107" w:rsidRDefault="00553107" w:rsidP="00553107">
            <w:pPr>
              <w:jc w:val="center"/>
              <w:rPr>
                <w:sz w:val="18"/>
                <w:szCs w:val="18"/>
              </w:rPr>
            </w:pPr>
            <w:r w:rsidRPr="00553107">
              <w:rPr>
                <w:sz w:val="18"/>
                <w:szCs w:val="18"/>
              </w:rPr>
              <w:t>1,16</w:t>
            </w:r>
          </w:p>
        </w:tc>
        <w:tc>
          <w:tcPr>
            <w:tcW w:w="6410" w:type="dxa"/>
            <w:vMerge/>
            <w:shd w:val="clear" w:color="auto" w:fill="FFFFFF" w:themeFill="background1"/>
          </w:tcPr>
          <w:p w:rsidR="00553107" w:rsidRPr="00553107" w:rsidRDefault="00553107" w:rsidP="00553107">
            <w:pPr>
              <w:jc w:val="center"/>
              <w:rPr>
                <w:sz w:val="18"/>
                <w:szCs w:val="18"/>
              </w:rPr>
            </w:pPr>
          </w:p>
        </w:tc>
      </w:tr>
      <w:tr w:rsidR="00553107" w:rsidRPr="00553107" w:rsidTr="00553107">
        <w:trPr>
          <w:trHeight w:val="341"/>
        </w:trPr>
        <w:tc>
          <w:tcPr>
            <w:tcW w:w="392" w:type="dxa"/>
            <w:vMerge/>
            <w:shd w:val="clear" w:color="auto" w:fill="EAF1DD" w:themeFill="accent3" w:themeFillTint="33"/>
          </w:tcPr>
          <w:p w:rsidR="00553107" w:rsidRDefault="00553107" w:rsidP="00012875">
            <w:pPr>
              <w:jc w:val="both"/>
            </w:pPr>
          </w:p>
        </w:tc>
        <w:tc>
          <w:tcPr>
            <w:tcW w:w="1701" w:type="dxa"/>
            <w:vAlign w:val="center"/>
          </w:tcPr>
          <w:p w:rsidR="00553107" w:rsidRPr="001F2C5F" w:rsidRDefault="00553107" w:rsidP="00012875">
            <w:pPr>
              <w:jc w:val="center"/>
              <w:rPr>
                <w:sz w:val="18"/>
                <w:szCs w:val="18"/>
              </w:rPr>
            </w:pPr>
            <w:r>
              <w:rPr>
                <w:sz w:val="18"/>
                <w:szCs w:val="18"/>
              </w:rPr>
              <w:t>Uhnin</w:t>
            </w:r>
          </w:p>
        </w:tc>
        <w:tc>
          <w:tcPr>
            <w:tcW w:w="709" w:type="dxa"/>
            <w:shd w:val="clear" w:color="auto" w:fill="D6E3BC" w:themeFill="accent3" w:themeFillTint="66"/>
            <w:vAlign w:val="bottom"/>
          </w:tcPr>
          <w:p w:rsidR="00553107" w:rsidRPr="00553107" w:rsidRDefault="00553107" w:rsidP="00553107">
            <w:pPr>
              <w:jc w:val="center"/>
              <w:rPr>
                <w:sz w:val="18"/>
                <w:szCs w:val="18"/>
              </w:rPr>
            </w:pPr>
            <w:r w:rsidRPr="00553107">
              <w:rPr>
                <w:sz w:val="18"/>
                <w:szCs w:val="18"/>
              </w:rPr>
              <w:t>0,84</w:t>
            </w:r>
          </w:p>
        </w:tc>
        <w:tc>
          <w:tcPr>
            <w:tcW w:w="6410" w:type="dxa"/>
            <w:vMerge/>
            <w:shd w:val="clear" w:color="auto" w:fill="FFFFFF" w:themeFill="background1"/>
          </w:tcPr>
          <w:p w:rsidR="00553107" w:rsidRPr="00553107" w:rsidRDefault="00553107" w:rsidP="00553107">
            <w:pPr>
              <w:jc w:val="center"/>
              <w:rPr>
                <w:sz w:val="18"/>
                <w:szCs w:val="18"/>
              </w:rPr>
            </w:pPr>
          </w:p>
        </w:tc>
      </w:tr>
      <w:tr w:rsidR="00553107" w:rsidRPr="00553107" w:rsidTr="00553107">
        <w:trPr>
          <w:trHeight w:val="342"/>
        </w:trPr>
        <w:tc>
          <w:tcPr>
            <w:tcW w:w="392" w:type="dxa"/>
            <w:vMerge/>
            <w:shd w:val="clear" w:color="auto" w:fill="EAF1DD" w:themeFill="accent3" w:themeFillTint="33"/>
          </w:tcPr>
          <w:p w:rsidR="00553107" w:rsidRDefault="00553107" w:rsidP="00012875">
            <w:pPr>
              <w:jc w:val="both"/>
            </w:pPr>
          </w:p>
        </w:tc>
        <w:tc>
          <w:tcPr>
            <w:tcW w:w="1701" w:type="dxa"/>
            <w:vAlign w:val="center"/>
          </w:tcPr>
          <w:p w:rsidR="00553107" w:rsidRDefault="00553107" w:rsidP="00012875">
            <w:pPr>
              <w:jc w:val="center"/>
              <w:rPr>
                <w:sz w:val="18"/>
                <w:szCs w:val="18"/>
              </w:rPr>
            </w:pPr>
            <w:r>
              <w:rPr>
                <w:sz w:val="18"/>
                <w:szCs w:val="18"/>
              </w:rPr>
              <w:t>Wyhalew</w:t>
            </w:r>
          </w:p>
        </w:tc>
        <w:tc>
          <w:tcPr>
            <w:tcW w:w="709" w:type="dxa"/>
            <w:shd w:val="clear" w:color="auto" w:fill="D6E3BC" w:themeFill="accent3" w:themeFillTint="66"/>
            <w:vAlign w:val="bottom"/>
          </w:tcPr>
          <w:p w:rsidR="00553107" w:rsidRPr="00553107" w:rsidRDefault="00553107" w:rsidP="00553107">
            <w:pPr>
              <w:jc w:val="center"/>
              <w:rPr>
                <w:sz w:val="18"/>
                <w:szCs w:val="18"/>
              </w:rPr>
            </w:pPr>
            <w:r w:rsidRPr="00553107">
              <w:rPr>
                <w:sz w:val="18"/>
                <w:szCs w:val="18"/>
              </w:rPr>
              <w:t>0,57</w:t>
            </w:r>
          </w:p>
        </w:tc>
        <w:tc>
          <w:tcPr>
            <w:tcW w:w="6410" w:type="dxa"/>
            <w:vMerge/>
            <w:shd w:val="clear" w:color="auto" w:fill="FFFFFF" w:themeFill="background1"/>
          </w:tcPr>
          <w:p w:rsidR="00553107" w:rsidRPr="00553107" w:rsidRDefault="00553107" w:rsidP="00553107">
            <w:pPr>
              <w:jc w:val="center"/>
              <w:rPr>
                <w:sz w:val="18"/>
                <w:szCs w:val="18"/>
              </w:rPr>
            </w:pPr>
          </w:p>
        </w:tc>
      </w:tr>
      <w:tr w:rsidR="00553107" w:rsidRPr="00553107" w:rsidTr="00553107">
        <w:trPr>
          <w:trHeight w:val="341"/>
        </w:trPr>
        <w:tc>
          <w:tcPr>
            <w:tcW w:w="392" w:type="dxa"/>
            <w:vMerge/>
            <w:shd w:val="clear" w:color="auto" w:fill="EAF1DD" w:themeFill="accent3" w:themeFillTint="33"/>
          </w:tcPr>
          <w:p w:rsidR="00553107" w:rsidRDefault="00553107" w:rsidP="00012875">
            <w:pPr>
              <w:jc w:val="both"/>
            </w:pPr>
          </w:p>
        </w:tc>
        <w:tc>
          <w:tcPr>
            <w:tcW w:w="1701" w:type="dxa"/>
            <w:vAlign w:val="center"/>
          </w:tcPr>
          <w:p w:rsidR="00553107" w:rsidRDefault="00553107" w:rsidP="00012875">
            <w:pPr>
              <w:jc w:val="center"/>
              <w:rPr>
                <w:sz w:val="18"/>
                <w:szCs w:val="18"/>
              </w:rPr>
            </w:pPr>
            <w:r>
              <w:rPr>
                <w:sz w:val="18"/>
                <w:szCs w:val="18"/>
              </w:rPr>
              <w:t>Zadębie</w:t>
            </w:r>
          </w:p>
        </w:tc>
        <w:tc>
          <w:tcPr>
            <w:tcW w:w="709" w:type="dxa"/>
            <w:shd w:val="clear" w:color="auto" w:fill="FFFFFF" w:themeFill="background1"/>
            <w:vAlign w:val="bottom"/>
          </w:tcPr>
          <w:p w:rsidR="00553107" w:rsidRPr="00553107" w:rsidRDefault="00553107" w:rsidP="00553107">
            <w:pPr>
              <w:jc w:val="center"/>
              <w:rPr>
                <w:sz w:val="18"/>
                <w:szCs w:val="18"/>
              </w:rPr>
            </w:pPr>
            <w:r w:rsidRPr="00553107">
              <w:rPr>
                <w:sz w:val="18"/>
                <w:szCs w:val="18"/>
              </w:rPr>
              <w:t>7,14</w:t>
            </w:r>
          </w:p>
        </w:tc>
        <w:tc>
          <w:tcPr>
            <w:tcW w:w="6410" w:type="dxa"/>
            <w:vMerge/>
            <w:shd w:val="clear" w:color="auto" w:fill="FFFFFF" w:themeFill="background1"/>
          </w:tcPr>
          <w:p w:rsidR="00553107" w:rsidRPr="00553107" w:rsidRDefault="00553107" w:rsidP="00553107">
            <w:pPr>
              <w:jc w:val="center"/>
              <w:rPr>
                <w:sz w:val="18"/>
                <w:szCs w:val="18"/>
              </w:rPr>
            </w:pPr>
          </w:p>
        </w:tc>
      </w:tr>
      <w:tr w:rsidR="00553107" w:rsidRPr="00553107" w:rsidTr="00553107">
        <w:trPr>
          <w:trHeight w:val="342"/>
        </w:trPr>
        <w:tc>
          <w:tcPr>
            <w:tcW w:w="392" w:type="dxa"/>
            <w:vMerge/>
            <w:shd w:val="clear" w:color="auto" w:fill="EAF1DD" w:themeFill="accent3" w:themeFillTint="33"/>
          </w:tcPr>
          <w:p w:rsidR="00553107" w:rsidRDefault="00553107" w:rsidP="00012875">
            <w:pPr>
              <w:jc w:val="both"/>
            </w:pPr>
          </w:p>
        </w:tc>
        <w:tc>
          <w:tcPr>
            <w:tcW w:w="1701" w:type="dxa"/>
            <w:vAlign w:val="center"/>
          </w:tcPr>
          <w:p w:rsidR="00553107" w:rsidRDefault="00553107" w:rsidP="00012875">
            <w:pPr>
              <w:jc w:val="center"/>
              <w:rPr>
                <w:sz w:val="18"/>
                <w:szCs w:val="18"/>
              </w:rPr>
            </w:pPr>
            <w:r>
              <w:rPr>
                <w:sz w:val="18"/>
                <w:szCs w:val="18"/>
              </w:rPr>
              <w:t>Żmiarki</w:t>
            </w:r>
          </w:p>
        </w:tc>
        <w:tc>
          <w:tcPr>
            <w:tcW w:w="709" w:type="dxa"/>
            <w:shd w:val="clear" w:color="auto" w:fill="D6E3BC" w:themeFill="accent3" w:themeFillTint="66"/>
            <w:vAlign w:val="bottom"/>
          </w:tcPr>
          <w:p w:rsidR="00553107" w:rsidRPr="00553107" w:rsidRDefault="00553107" w:rsidP="00553107">
            <w:pPr>
              <w:jc w:val="center"/>
              <w:rPr>
                <w:sz w:val="18"/>
                <w:szCs w:val="18"/>
              </w:rPr>
            </w:pPr>
            <w:r w:rsidRPr="00553107">
              <w:rPr>
                <w:sz w:val="18"/>
                <w:szCs w:val="18"/>
              </w:rPr>
              <w:t>3,20</w:t>
            </w:r>
          </w:p>
        </w:tc>
        <w:tc>
          <w:tcPr>
            <w:tcW w:w="6410" w:type="dxa"/>
            <w:vMerge/>
          </w:tcPr>
          <w:p w:rsidR="00553107" w:rsidRPr="00553107" w:rsidRDefault="00553107" w:rsidP="00553107">
            <w:pPr>
              <w:jc w:val="center"/>
              <w:rPr>
                <w:sz w:val="18"/>
                <w:szCs w:val="18"/>
              </w:rPr>
            </w:pPr>
          </w:p>
        </w:tc>
      </w:tr>
      <w:tr w:rsidR="00553107" w:rsidTr="00012875">
        <w:trPr>
          <w:trHeight w:val="341"/>
        </w:trPr>
        <w:tc>
          <w:tcPr>
            <w:tcW w:w="392" w:type="dxa"/>
            <w:vMerge/>
            <w:tcBorders>
              <w:bottom w:val="single" w:sz="4" w:space="0" w:color="auto"/>
            </w:tcBorders>
            <w:shd w:val="clear" w:color="auto" w:fill="EAF1DD" w:themeFill="accent3" w:themeFillTint="33"/>
          </w:tcPr>
          <w:p w:rsidR="00553107" w:rsidRDefault="00553107" w:rsidP="00012875">
            <w:pPr>
              <w:jc w:val="both"/>
            </w:pPr>
          </w:p>
        </w:tc>
        <w:tc>
          <w:tcPr>
            <w:tcW w:w="1701" w:type="dxa"/>
            <w:tcBorders>
              <w:bottom w:val="single" w:sz="4" w:space="0" w:color="auto"/>
            </w:tcBorders>
            <w:shd w:val="clear" w:color="auto" w:fill="EAF1DD" w:themeFill="accent3" w:themeFillTint="33"/>
            <w:vAlign w:val="center"/>
          </w:tcPr>
          <w:p w:rsidR="00553107" w:rsidRPr="00BA7F78" w:rsidRDefault="00553107" w:rsidP="00012875">
            <w:pPr>
              <w:jc w:val="center"/>
              <w:rPr>
                <w:b/>
                <w:sz w:val="18"/>
                <w:szCs w:val="18"/>
              </w:rPr>
            </w:pPr>
            <w:r w:rsidRPr="00BA7F78">
              <w:rPr>
                <w:b/>
                <w:sz w:val="18"/>
                <w:szCs w:val="18"/>
              </w:rPr>
              <w:t>Średnia dla Gminy</w:t>
            </w:r>
          </w:p>
        </w:tc>
        <w:tc>
          <w:tcPr>
            <w:tcW w:w="709" w:type="dxa"/>
            <w:tcBorders>
              <w:bottom w:val="single" w:sz="4" w:space="0" w:color="auto"/>
            </w:tcBorders>
            <w:shd w:val="clear" w:color="auto" w:fill="EAF1DD" w:themeFill="accent3" w:themeFillTint="33"/>
            <w:vAlign w:val="center"/>
          </w:tcPr>
          <w:p w:rsidR="00553107" w:rsidRPr="00BA7F78" w:rsidRDefault="00553107" w:rsidP="00012875">
            <w:pPr>
              <w:jc w:val="center"/>
              <w:rPr>
                <w:b/>
                <w:sz w:val="18"/>
                <w:szCs w:val="18"/>
              </w:rPr>
            </w:pPr>
            <w:r w:rsidRPr="00553107">
              <w:rPr>
                <w:b/>
                <w:sz w:val="18"/>
                <w:szCs w:val="18"/>
              </w:rPr>
              <w:t>4,10</w:t>
            </w:r>
          </w:p>
        </w:tc>
        <w:tc>
          <w:tcPr>
            <w:tcW w:w="6410" w:type="dxa"/>
            <w:vMerge/>
            <w:tcBorders>
              <w:bottom w:val="single" w:sz="4" w:space="0" w:color="auto"/>
            </w:tcBorders>
          </w:tcPr>
          <w:p w:rsidR="00553107" w:rsidRDefault="00553107" w:rsidP="00012875">
            <w:pPr>
              <w:jc w:val="both"/>
            </w:pPr>
          </w:p>
        </w:tc>
      </w:tr>
      <w:tr w:rsidR="00553107" w:rsidRPr="001F2C5F" w:rsidTr="00012875">
        <w:trPr>
          <w:trHeight w:val="284"/>
        </w:trPr>
        <w:tc>
          <w:tcPr>
            <w:tcW w:w="9212" w:type="dxa"/>
            <w:gridSpan w:val="4"/>
            <w:tcBorders>
              <w:bottom w:val="single" w:sz="4" w:space="0" w:color="auto"/>
            </w:tcBorders>
          </w:tcPr>
          <w:p w:rsidR="00553107" w:rsidRPr="00B47148" w:rsidRDefault="00553107" w:rsidP="00D827A1">
            <w:pPr>
              <w:jc w:val="both"/>
              <w:rPr>
                <w:sz w:val="20"/>
                <w:szCs w:val="20"/>
              </w:rPr>
            </w:pPr>
            <w:r w:rsidRPr="00D827A1">
              <w:rPr>
                <w:sz w:val="18"/>
                <w:szCs w:val="18"/>
              </w:rPr>
              <w:t>P</w:t>
            </w:r>
            <w:r w:rsidRPr="00B47148">
              <w:rPr>
                <w:sz w:val="20"/>
                <w:szCs w:val="20"/>
              </w:rPr>
              <w:t>rzestrzeń publiczna definiowana jest jako</w:t>
            </w:r>
            <w:r w:rsidR="00B47148">
              <w:rPr>
                <w:sz w:val="20"/>
                <w:szCs w:val="20"/>
              </w:rPr>
              <w:t xml:space="preserve"> </w:t>
            </w:r>
            <w:r w:rsidRPr="00B47148">
              <w:rPr>
                <w:sz w:val="20"/>
                <w:szCs w:val="20"/>
              </w:rPr>
              <w:t xml:space="preserve">dobro wspólnie użytkowane, celowo kształtowane przez człowieka, zgodnie ze społecznymi zasadami i wartościami – służące zaspokojeniu potrzeb społeczności lokalnych i ponadlokalnych. Cecha charakterystyczną przestrzeni publicznej jest swobodny dostęp i możliwość korzystania z niej przez ogół społeczeństwa w sposób nieograniczony, o ile mieści się to w ramach przypisanej danemu miejscu funkcji, bez konieczności uzyskania specjalnej zgody. </w:t>
            </w:r>
          </w:p>
          <w:p w:rsidR="00553107" w:rsidRDefault="00553107" w:rsidP="00D827A1">
            <w:pPr>
              <w:jc w:val="both"/>
              <w:rPr>
                <w:sz w:val="20"/>
                <w:szCs w:val="20"/>
              </w:rPr>
            </w:pPr>
            <w:r w:rsidRPr="00B47148">
              <w:rPr>
                <w:sz w:val="20"/>
                <w:szCs w:val="20"/>
              </w:rPr>
              <w:t xml:space="preserve">Zarówno w Gminie Dębowa Kłoda jak i innych JST przestrzeń publiczna pełni trzy podstawowe </w:t>
            </w:r>
            <w:r w:rsidR="006634D6" w:rsidRPr="00B47148">
              <w:rPr>
                <w:sz w:val="20"/>
                <w:szCs w:val="20"/>
              </w:rPr>
              <w:t>funkcje: miejsca</w:t>
            </w:r>
            <w:r w:rsidRPr="00B47148">
              <w:rPr>
                <w:sz w:val="20"/>
                <w:szCs w:val="20"/>
              </w:rPr>
              <w:t xml:space="preserve"> spotkań, miejsca handlu oraz przestrzeni komunikacji (w tym ruchu ulicznego). Wszystkie te funkcje opierają się na interakcjach, które są nieodłącznym elementem życia społecznego miejscowości, polegającego na szeroko rozumianej wymianie dóbr, informacji oraz idei. Dlatego te</w:t>
            </w:r>
            <w:r w:rsidR="00B47148">
              <w:rPr>
                <w:sz w:val="20"/>
                <w:szCs w:val="20"/>
              </w:rPr>
              <w:t xml:space="preserve">ż niezwykle istotne dla społeczności lokalnej jest wyznaczenie takiej przestrzeni i jej udostepnienie. </w:t>
            </w:r>
          </w:p>
          <w:p w:rsidR="00553107" w:rsidRPr="001F2C5F" w:rsidRDefault="00B47148" w:rsidP="00D827A1">
            <w:pPr>
              <w:jc w:val="both"/>
              <w:rPr>
                <w:sz w:val="18"/>
                <w:szCs w:val="18"/>
              </w:rPr>
            </w:pPr>
            <w:r w:rsidRPr="00B47148">
              <w:rPr>
                <w:sz w:val="20"/>
                <w:szCs w:val="20"/>
              </w:rPr>
              <w:t xml:space="preserve">Średnia wartość </w:t>
            </w:r>
            <w:r>
              <w:rPr>
                <w:sz w:val="20"/>
                <w:szCs w:val="20"/>
              </w:rPr>
              <w:t>wskaźnika dla Gminy wyniosła 4,10 ha przestrzeni publicznej na 1000 mieszkańców</w:t>
            </w:r>
            <w:r w:rsidRPr="00B47148">
              <w:rPr>
                <w:sz w:val="20"/>
                <w:szCs w:val="20"/>
              </w:rPr>
              <w:t>. Niestety w Gminie funkcjonują obszary, w których</w:t>
            </w:r>
            <w:r>
              <w:rPr>
                <w:sz w:val="20"/>
                <w:szCs w:val="20"/>
              </w:rPr>
              <w:t xml:space="preserve"> dedykowana im przestrzeń publiczna ma powierzchnie niższa niż ta średnia dla Gminy. Do obszarów kryzysowych zaliczymy sołectwa: </w:t>
            </w:r>
            <w:r w:rsidRPr="00995F95">
              <w:rPr>
                <w:sz w:val="20"/>
                <w:szCs w:val="20"/>
              </w:rPr>
              <w:t>Bednarzówka, Chmielów, Kodeniec, Kol. Krzywowierzba, Korona, Lubiczyn, Marianówka, Nietiahy, Plebania Wola, Stępków, Uhnin, Wyhalew, Żmiarki.</w:t>
            </w:r>
            <w:r>
              <w:rPr>
                <w:sz w:val="18"/>
                <w:szCs w:val="18"/>
              </w:rPr>
              <w:t xml:space="preserve"> </w:t>
            </w:r>
          </w:p>
        </w:tc>
      </w:tr>
      <w:tr w:rsidR="00553107" w:rsidTr="00012875">
        <w:tc>
          <w:tcPr>
            <w:tcW w:w="9212" w:type="dxa"/>
            <w:gridSpan w:val="4"/>
            <w:tcBorders>
              <w:top w:val="single" w:sz="4" w:space="0" w:color="auto"/>
              <w:left w:val="nil"/>
              <w:bottom w:val="nil"/>
              <w:right w:val="nil"/>
            </w:tcBorders>
            <w:vAlign w:val="center"/>
          </w:tcPr>
          <w:p w:rsidR="00553107" w:rsidRDefault="00553107" w:rsidP="00012875">
            <w:pPr>
              <w:jc w:val="right"/>
              <w:rPr>
                <w:sz w:val="18"/>
                <w:szCs w:val="18"/>
              </w:rPr>
            </w:pPr>
            <w:r>
              <w:rPr>
                <w:sz w:val="18"/>
                <w:szCs w:val="18"/>
              </w:rPr>
              <w:t>Źródło: opracowanie własne na podstawie danych Urzędu Gminy Dębowa Kłoda</w:t>
            </w:r>
          </w:p>
        </w:tc>
      </w:tr>
    </w:tbl>
    <w:p w:rsidR="0007064A" w:rsidRDefault="0007064A" w:rsidP="0007064A">
      <w:pPr>
        <w:spacing w:before="240"/>
        <w:jc w:val="both"/>
      </w:pPr>
    </w:p>
    <w:p w:rsidR="00BC7233" w:rsidRDefault="00BC7233" w:rsidP="0007064A">
      <w:pPr>
        <w:spacing w:before="240"/>
        <w:jc w:val="both"/>
      </w:pPr>
    </w:p>
    <w:tbl>
      <w:tblPr>
        <w:tblStyle w:val="Tabela-Siatka"/>
        <w:tblW w:w="0" w:type="auto"/>
        <w:tblLayout w:type="fixed"/>
        <w:tblLook w:val="04A0" w:firstRow="1" w:lastRow="0" w:firstColumn="1" w:lastColumn="0" w:noHBand="0" w:noVBand="1"/>
      </w:tblPr>
      <w:tblGrid>
        <w:gridCol w:w="392"/>
        <w:gridCol w:w="1701"/>
        <w:gridCol w:w="709"/>
        <w:gridCol w:w="6410"/>
      </w:tblGrid>
      <w:tr w:rsidR="0007064A" w:rsidRPr="00CC68AD" w:rsidTr="00012875">
        <w:tc>
          <w:tcPr>
            <w:tcW w:w="9212" w:type="dxa"/>
            <w:gridSpan w:val="4"/>
            <w:tcBorders>
              <w:top w:val="nil"/>
              <w:left w:val="nil"/>
              <w:bottom w:val="nil"/>
              <w:right w:val="nil"/>
            </w:tcBorders>
            <w:vAlign w:val="center"/>
          </w:tcPr>
          <w:p w:rsidR="0007064A" w:rsidRPr="0007064A" w:rsidRDefault="0007064A" w:rsidP="0007064A">
            <w:pPr>
              <w:pStyle w:val="Legenda"/>
              <w:keepNext/>
            </w:pPr>
            <w:bookmarkStart w:id="41" w:name="_Toc112067674"/>
            <w:r>
              <w:lastRenderedPageBreak/>
              <w:t xml:space="preserve">Tabela </w:t>
            </w:r>
            <w:r w:rsidR="00FF309E">
              <w:fldChar w:fldCharType="begin"/>
            </w:r>
            <w:r w:rsidR="00FF309E">
              <w:instrText xml:space="preserve"> SEQ Tabela \* ARABIC </w:instrText>
            </w:r>
            <w:r w:rsidR="00FF309E">
              <w:fldChar w:fldCharType="separate"/>
            </w:r>
            <w:r w:rsidR="00553326">
              <w:rPr>
                <w:noProof/>
              </w:rPr>
              <w:t>23</w:t>
            </w:r>
            <w:r w:rsidR="00FF309E">
              <w:rPr>
                <w:noProof/>
              </w:rPr>
              <w:fldChar w:fldCharType="end"/>
            </w:r>
            <w:r>
              <w:t xml:space="preserve">. </w:t>
            </w:r>
            <w:r w:rsidRPr="0007064A">
              <w:t>Długość nieutwardzonych dróg na 1 km2 powierzchni sołectwa w 2020 roku</w:t>
            </w:r>
            <w:bookmarkEnd w:id="41"/>
          </w:p>
        </w:tc>
      </w:tr>
      <w:tr w:rsidR="0007064A" w:rsidRPr="00AD066F" w:rsidTr="00012875">
        <w:trPr>
          <w:trHeight w:val="201"/>
        </w:trPr>
        <w:tc>
          <w:tcPr>
            <w:tcW w:w="392" w:type="dxa"/>
            <w:vMerge w:val="restart"/>
            <w:tcBorders>
              <w:top w:val="single" w:sz="4" w:space="0" w:color="auto"/>
            </w:tcBorders>
            <w:shd w:val="clear" w:color="auto" w:fill="EAF1DD" w:themeFill="accent3" w:themeFillTint="33"/>
            <w:textDirection w:val="btLr"/>
            <w:vAlign w:val="center"/>
          </w:tcPr>
          <w:p w:rsidR="0007064A" w:rsidRPr="00AD066F" w:rsidRDefault="0007064A" w:rsidP="00012875">
            <w:pPr>
              <w:ind w:left="113" w:right="113"/>
              <w:jc w:val="center"/>
              <w:rPr>
                <w:b/>
              </w:rPr>
            </w:pPr>
            <w:r w:rsidRPr="00BA7F78">
              <w:rPr>
                <w:b/>
              </w:rPr>
              <w:t>SFERA PRZESTRZENN</w:t>
            </w:r>
            <w:r>
              <w:rPr>
                <w:b/>
              </w:rPr>
              <w:t>O-F</w:t>
            </w:r>
            <w:r w:rsidRPr="00BA7F78">
              <w:rPr>
                <w:b/>
              </w:rPr>
              <w:t>UNKCJONALN</w:t>
            </w:r>
            <w:r>
              <w:rPr>
                <w:b/>
              </w:rPr>
              <w:t xml:space="preserve">A </w:t>
            </w:r>
          </w:p>
        </w:tc>
        <w:tc>
          <w:tcPr>
            <w:tcW w:w="8820" w:type="dxa"/>
            <w:gridSpan w:val="3"/>
            <w:tcBorders>
              <w:top w:val="single" w:sz="4" w:space="0" w:color="auto"/>
            </w:tcBorders>
            <w:shd w:val="clear" w:color="auto" w:fill="EAF1DD" w:themeFill="accent3" w:themeFillTint="33"/>
          </w:tcPr>
          <w:p w:rsidR="0007064A" w:rsidRPr="00AD066F" w:rsidRDefault="0007064A" w:rsidP="00012875">
            <w:pPr>
              <w:jc w:val="center"/>
              <w:rPr>
                <w:b/>
              </w:rPr>
            </w:pPr>
            <w:r w:rsidRPr="00BA7F78">
              <w:rPr>
                <w:b/>
              </w:rPr>
              <w:t xml:space="preserve">DOSTĘPNOŚĆ </w:t>
            </w:r>
            <w:r>
              <w:rPr>
                <w:b/>
              </w:rPr>
              <w:t>PRZESTRZENI</w:t>
            </w:r>
          </w:p>
        </w:tc>
      </w:tr>
      <w:tr w:rsidR="0007064A" w:rsidRPr="007E35A6" w:rsidTr="00012875">
        <w:trPr>
          <w:trHeight w:val="191"/>
        </w:trPr>
        <w:tc>
          <w:tcPr>
            <w:tcW w:w="392" w:type="dxa"/>
            <w:vMerge/>
            <w:tcBorders>
              <w:top w:val="single" w:sz="4" w:space="0" w:color="auto"/>
            </w:tcBorders>
            <w:shd w:val="clear" w:color="auto" w:fill="EAF1DD" w:themeFill="accent3" w:themeFillTint="33"/>
            <w:textDirection w:val="btLr"/>
            <w:vAlign w:val="center"/>
          </w:tcPr>
          <w:p w:rsidR="0007064A" w:rsidRPr="007E35A6" w:rsidRDefault="0007064A" w:rsidP="00012875">
            <w:pPr>
              <w:ind w:left="113" w:right="113"/>
              <w:jc w:val="center"/>
              <w:rPr>
                <w:sz w:val="18"/>
                <w:szCs w:val="18"/>
              </w:rPr>
            </w:pPr>
          </w:p>
        </w:tc>
        <w:tc>
          <w:tcPr>
            <w:tcW w:w="8820" w:type="dxa"/>
            <w:gridSpan w:val="3"/>
            <w:tcBorders>
              <w:top w:val="single" w:sz="4" w:space="0" w:color="auto"/>
            </w:tcBorders>
          </w:tcPr>
          <w:p w:rsidR="0007064A" w:rsidRPr="007E35A6" w:rsidRDefault="0007064A" w:rsidP="0007064A">
            <w:pPr>
              <w:jc w:val="both"/>
              <w:rPr>
                <w:sz w:val="18"/>
                <w:szCs w:val="18"/>
              </w:rPr>
            </w:pPr>
            <w:r w:rsidRPr="00504A63">
              <w:rPr>
                <w:sz w:val="18"/>
                <w:szCs w:val="18"/>
              </w:rPr>
              <w:t xml:space="preserve">Wskaźnik delimitacyjny: </w:t>
            </w:r>
            <w:r>
              <w:rPr>
                <w:sz w:val="18"/>
                <w:szCs w:val="18"/>
              </w:rPr>
              <w:t>Długość</w:t>
            </w:r>
            <w:r w:rsidRPr="0007064A">
              <w:rPr>
                <w:sz w:val="18"/>
                <w:szCs w:val="18"/>
              </w:rPr>
              <w:t xml:space="preserve"> nieutwardzonych dróg </w:t>
            </w:r>
            <w:r>
              <w:rPr>
                <w:sz w:val="18"/>
                <w:szCs w:val="18"/>
              </w:rPr>
              <w:t>na 1 km</w:t>
            </w:r>
            <w:r w:rsidRPr="0007064A">
              <w:rPr>
                <w:sz w:val="18"/>
                <w:szCs w:val="18"/>
                <w:vertAlign w:val="superscript"/>
              </w:rPr>
              <w:t>2</w:t>
            </w:r>
            <w:r>
              <w:rPr>
                <w:sz w:val="18"/>
                <w:szCs w:val="18"/>
              </w:rPr>
              <w:t xml:space="preserve"> powierzchni sołectwa w 2020 roku </w:t>
            </w:r>
          </w:p>
        </w:tc>
      </w:tr>
      <w:tr w:rsidR="00EF05E9" w:rsidRPr="00553107" w:rsidTr="00EF05E9">
        <w:trPr>
          <w:trHeight w:val="342"/>
        </w:trPr>
        <w:tc>
          <w:tcPr>
            <w:tcW w:w="392" w:type="dxa"/>
            <w:vMerge/>
            <w:shd w:val="clear" w:color="auto" w:fill="EAF1DD" w:themeFill="accent3" w:themeFillTint="33"/>
          </w:tcPr>
          <w:p w:rsidR="00EF05E9" w:rsidRDefault="00EF05E9" w:rsidP="00012875">
            <w:pPr>
              <w:jc w:val="both"/>
            </w:pPr>
          </w:p>
        </w:tc>
        <w:tc>
          <w:tcPr>
            <w:tcW w:w="1701" w:type="dxa"/>
            <w:vAlign w:val="center"/>
          </w:tcPr>
          <w:p w:rsidR="00EF05E9" w:rsidRDefault="00EF05E9" w:rsidP="00012875">
            <w:pPr>
              <w:jc w:val="center"/>
              <w:rPr>
                <w:sz w:val="18"/>
                <w:szCs w:val="18"/>
              </w:rPr>
            </w:pPr>
            <w:r>
              <w:rPr>
                <w:sz w:val="18"/>
                <w:szCs w:val="18"/>
              </w:rPr>
              <w:t>Bednarzówka</w:t>
            </w:r>
          </w:p>
          <w:p w:rsidR="00EF05E9" w:rsidRPr="001F2C5F" w:rsidRDefault="00EF05E9" w:rsidP="00012875">
            <w:pPr>
              <w:jc w:val="center"/>
              <w:rPr>
                <w:sz w:val="18"/>
                <w:szCs w:val="18"/>
              </w:rPr>
            </w:pPr>
            <w:r w:rsidRPr="001A780D">
              <w:rPr>
                <w:i/>
                <w:sz w:val="18"/>
                <w:szCs w:val="18"/>
              </w:rPr>
              <w:t>(w tym Kol. Bednarzówka)</w:t>
            </w:r>
          </w:p>
        </w:tc>
        <w:tc>
          <w:tcPr>
            <w:tcW w:w="709" w:type="dxa"/>
            <w:shd w:val="clear" w:color="auto" w:fill="D6E3BC" w:themeFill="accent3" w:themeFillTint="66"/>
            <w:vAlign w:val="center"/>
          </w:tcPr>
          <w:p w:rsidR="00EF05E9" w:rsidRPr="00EF05E9" w:rsidRDefault="00EF05E9" w:rsidP="00EF05E9">
            <w:pPr>
              <w:jc w:val="center"/>
              <w:rPr>
                <w:sz w:val="18"/>
                <w:szCs w:val="18"/>
              </w:rPr>
            </w:pPr>
            <w:r w:rsidRPr="00EF05E9">
              <w:rPr>
                <w:sz w:val="18"/>
                <w:szCs w:val="18"/>
              </w:rPr>
              <w:t>0,20</w:t>
            </w:r>
          </w:p>
        </w:tc>
        <w:tc>
          <w:tcPr>
            <w:tcW w:w="6410" w:type="dxa"/>
            <w:vMerge w:val="restart"/>
            <w:shd w:val="clear" w:color="auto" w:fill="FFFFFF" w:themeFill="background1"/>
            <w:vAlign w:val="center"/>
          </w:tcPr>
          <w:p w:rsidR="00EF05E9" w:rsidRPr="001F2C5F" w:rsidRDefault="00825B6E" w:rsidP="00012875">
            <w:pPr>
              <w:jc w:val="center"/>
              <w:rPr>
                <w:sz w:val="18"/>
                <w:szCs w:val="18"/>
              </w:rPr>
            </w:pPr>
            <w:r>
              <w:rPr>
                <w:noProof/>
                <w:sz w:val="18"/>
                <w:szCs w:val="18"/>
                <w:lang w:eastAsia="pl-PL"/>
              </w:rPr>
              <w:drawing>
                <wp:inline distT="0" distB="0" distL="0" distR="0" wp14:anchorId="1DE8C1F2" wp14:editId="0565300B">
                  <wp:extent cx="3931920" cy="4282440"/>
                  <wp:effectExtent l="0" t="0" r="0" b="381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drogi nieutw. na 1 km2.png"/>
                          <pic:cNvPicPr/>
                        </pic:nvPicPr>
                        <pic:blipFill rotWithShape="1">
                          <a:blip r:embed="rId54" cstate="print">
                            <a:extLst>
                              <a:ext uri="{28A0092B-C50C-407E-A947-70E740481C1C}">
                                <a14:useLocalDpi xmlns:a14="http://schemas.microsoft.com/office/drawing/2010/main" val="0"/>
                              </a:ext>
                            </a:extLst>
                          </a:blip>
                          <a:srcRect t="8223" b="14757"/>
                          <a:stretch/>
                        </pic:blipFill>
                        <pic:spPr bwMode="auto">
                          <a:xfrm>
                            <a:off x="0" y="0"/>
                            <a:ext cx="3933190" cy="4283823"/>
                          </a:xfrm>
                          <a:prstGeom prst="rect">
                            <a:avLst/>
                          </a:prstGeom>
                          <a:ln>
                            <a:noFill/>
                          </a:ln>
                          <a:extLst>
                            <a:ext uri="{53640926-AAD7-44D8-BBD7-CCE9431645EC}">
                              <a14:shadowObscured xmlns:a14="http://schemas.microsoft.com/office/drawing/2010/main"/>
                            </a:ext>
                          </a:extLst>
                        </pic:spPr>
                      </pic:pic>
                    </a:graphicData>
                  </a:graphic>
                </wp:inline>
              </w:drawing>
            </w:r>
          </w:p>
        </w:tc>
      </w:tr>
      <w:tr w:rsidR="00EF05E9" w:rsidRPr="00553107" w:rsidTr="00012875">
        <w:trPr>
          <w:trHeight w:val="341"/>
        </w:trPr>
        <w:tc>
          <w:tcPr>
            <w:tcW w:w="392" w:type="dxa"/>
            <w:vMerge/>
            <w:shd w:val="clear" w:color="auto" w:fill="EAF1DD" w:themeFill="accent3" w:themeFillTint="33"/>
          </w:tcPr>
          <w:p w:rsidR="00EF05E9" w:rsidRDefault="00EF05E9" w:rsidP="00012875">
            <w:pPr>
              <w:jc w:val="both"/>
            </w:pPr>
          </w:p>
        </w:tc>
        <w:tc>
          <w:tcPr>
            <w:tcW w:w="1701" w:type="dxa"/>
            <w:vAlign w:val="center"/>
          </w:tcPr>
          <w:p w:rsidR="00EF05E9" w:rsidRPr="001F2C5F" w:rsidRDefault="00EF05E9" w:rsidP="00012875">
            <w:pPr>
              <w:jc w:val="center"/>
              <w:rPr>
                <w:sz w:val="18"/>
                <w:szCs w:val="18"/>
              </w:rPr>
            </w:pPr>
            <w:r>
              <w:rPr>
                <w:sz w:val="18"/>
                <w:szCs w:val="18"/>
              </w:rPr>
              <w:t>Białka</w:t>
            </w:r>
          </w:p>
        </w:tc>
        <w:tc>
          <w:tcPr>
            <w:tcW w:w="709" w:type="dxa"/>
            <w:shd w:val="clear" w:color="auto" w:fill="FFFFFF" w:themeFill="background1"/>
            <w:vAlign w:val="bottom"/>
          </w:tcPr>
          <w:p w:rsidR="00EF05E9" w:rsidRPr="00EF05E9" w:rsidRDefault="00EF05E9" w:rsidP="00EF05E9">
            <w:pPr>
              <w:jc w:val="center"/>
              <w:rPr>
                <w:sz w:val="18"/>
                <w:szCs w:val="18"/>
              </w:rPr>
            </w:pPr>
            <w:r w:rsidRPr="00EF05E9">
              <w:rPr>
                <w:sz w:val="18"/>
                <w:szCs w:val="18"/>
              </w:rPr>
              <w:t>0,02</w:t>
            </w:r>
          </w:p>
        </w:tc>
        <w:tc>
          <w:tcPr>
            <w:tcW w:w="6410" w:type="dxa"/>
            <w:vMerge/>
            <w:shd w:val="clear" w:color="auto" w:fill="FFFFFF" w:themeFill="background1"/>
          </w:tcPr>
          <w:p w:rsidR="00EF05E9" w:rsidRPr="00553107" w:rsidRDefault="00EF05E9" w:rsidP="00012875">
            <w:pPr>
              <w:jc w:val="center"/>
              <w:rPr>
                <w:sz w:val="18"/>
                <w:szCs w:val="18"/>
              </w:rPr>
            </w:pPr>
          </w:p>
        </w:tc>
      </w:tr>
      <w:tr w:rsidR="00EF05E9" w:rsidRPr="00553107" w:rsidTr="00EF05E9">
        <w:trPr>
          <w:trHeight w:val="342"/>
        </w:trPr>
        <w:tc>
          <w:tcPr>
            <w:tcW w:w="392" w:type="dxa"/>
            <w:vMerge/>
            <w:shd w:val="clear" w:color="auto" w:fill="EAF1DD" w:themeFill="accent3" w:themeFillTint="33"/>
          </w:tcPr>
          <w:p w:rsidR="00EF05E9" w:rsidRDefault="00EF05E9" w:rsidP="00012875">
            <w:pPr>
              <w:jc w:val="both"/>
            </w:pPr>
          </w:p>
        </w:tc>
        <w:tc>
          <w:tcPr>
            <w:tcW w:w="1701" w:type="dxa"/>
            <w:vAlign w:val="center"/>
          </w:tcPr>
          <w:p w:rsidR="00EF05E9" w:rsidRPr="001F2C5F" w:rsidRDefault="00EF05E9" w:rsidP="00012875">
            <w:pPr>
              <w:jc w:val="center"/>
              <w:rPr>
                <w:sz w:val="18"/>
                <w:szCs w:val="18"/>
              </w:rPr>
            </w:pPr>
            <w:r>
              <w:rPr>
                <w:sz w:val="18"/>
                <w:szCs w:val="18"/>
              </w:rPr>
              <w:t>Chmielów</w:t>
            </w:r>
          </w:p>
        </w:tc>
        <w:tc>
          <w:tcPr>
            <w:tcW w:w="709" w:type="dxa"/>
            <w:shd w:val="clear" w:color="auto" w:fill="D6E3BC" w:themeFill="accent3" w:themeFillTint="66"/>
            <w:vAlign w:val="bottom"/>
          </w:tcPr>
          <w:p w:rsidR="00EF05E9" w:rsidRPr="00EF05E9" w:rsidRDefault="00EF05E9" w:rsidP="00EF05E9">
            <w:pPr>
              <w:jc w:val="center"/>
              <w:rPr>
                <w:sz w:val="18"/>
                <w:szCs w:val="18"/>
              </w:rPr>
            </w:pPr>
            <w:r w:rsidRPr="00EF05E9">
              <w:rPr>
                <w:sz w:val="18"/>
                <w:szCs w:val="18"/>
              </w:rPr>
              <w:t>0,31</w:t>
            </w:r>
          </w:p>
        </w:tc>
        <w:tc>
          <w:tcPr>
            <w:tcW w:w="6410" w:type="dxa"/>
            <w:vMerge/>
            <w:shd w:val="clear" w:color="auto" w:fill="FFFFFF" w:themeFill="background1"/>
          </w:tcPr>
          <w:p w:rsidR="00EF05E9" w:rsidRPr="00553107" w:rsidRDefault="00EF05E9" w:rsidP="00012875">
            <w:pPr>
              <w:jc w:val="center"/>
              <w:rPr>
                <w:sz w:val="18"/>
                <w:szCs w:val="18"/>
              </w:rPr>
            </w:pPr>
          </w:p>
        </w:tc>
      </w:tr>
      <w:tr w:rsidR="00EF05E9" w:rsidRPr="00553107" w:rsidTr="00012875">
        <w:trPr>
          <w:trHeight w:val="341"/>
        </w:trPr>
        <w:tc>
          <w:tcPr>
            <w:tcW w:w="392" w:type="dxa"/>
            <w:vMerge/>
            <w:shd w:val="clear" w:color="auto" w:fill="EAF1DD" w:themeFill="accent3" w:themeFillTint="33"/>
          </w:tcPr>
          <w:p w:rsidR="00EF05E9" w:rsidRDefault="00EF05E9" w:rsidP="00012875">
            <w:pPr>
              <w:jc w:val="both"/>
            </w:pPr>
          </w:p>
        </w:tc>
        <w:tc>
          <w:tcPr>
            <w:tcW w:w="1701" w:type="dxa"/>
            <w:vAlign w:val="center"/>
          </w:tcPr>
          <w:p w:rsidR="00EF05E9" w:rsidRPr="001F2C5F" w:rsidRDefault="00EF05E9" w:rsidP="00012875">
            <w:pPr>
              <w:jc w:val="center"/>
              <w:rPr>
                <w:sz w:val="18"/>
                <w:szCs w:val="18"/>
              </w:rPr>
            </w:pPr>
            <w:r>
              <w:rPr>
                <w:sz w:val="18"/>
                <w:szCs w:val="18"/>
              </w:rPr>
              <w:t>Dębowa Kłoda</w:t>
            </w:r>
          </w:p>
        </w:tc>
        <w:tc>
          <w:tcPr>
            <w:tcW w:w="709" w:type="dxa"/>
            <w:shd w:val="clear" w:color="auto" w:fill="FFFFFF" w:themeFill="background1"/>
            <w:vAlign w:val="bottom"/>
          </w:tcPr>
          <w:p w:rsidR="00EF05E9" w:rsidRPr="00EF05E9" w:rsidRDefault="00EF05E9" w:rsidP="00EF05E9">
            <w:pPr>
              <w:jc w:val="center"/>
              <w:rPr>
                <w:sz w:val="18"/>
                <w:szCs w:val="18"/>
              </w:rPr>
            </w:pPr>
            <w:r w:rsidRPr="00EF05E9">
              <w:rPr>
                <w:sz w:val="18"/>
                <w:szCs w:val="18"/>
              </w:rPr>
              <w:t>0,02</w:t>
            </w:r>
          </w:p>
        </w:tc>
        <w:tc>
          <w:tcPr>
            <w:tcW w:w="6410" w:type="dxa"/>
            <w:vMerge/>
            <w:shd w:val="clear" w:color="auto" w:fill="FFFFFF" w:themeFill="background1"/>
          </w:tcPr>
          <w:p w:rsidR="00EF05E9" w:rsidRPr="00553107" w:rsidRDefault="00EF05E9" w:rsidP="00012875">
            <w:pPr>
              <w:jc w:val="center"/>
              <w:rPr>
                <w:sz w:val="18"/>
                <w:szCs w:val="18"/>
              </w:rPr>
            </w:pPr>
          </w:p>
        </w:tc>
      </w:tr>
      <w:tr w:rsidR="00EF05E9" w:rsidRPr="00553107" w:rsidTr="00EF05E9">
        <w:trPr>
          <w:trHeight w:val="342"/>
        </w:trPr>
        <w:tc>
          <w:tcPr>
            <w:tcW w:w="392" w:type="dxa"/>
            <w:vMerge/>
            <w:shd w:val="clear" w:color="auto" w:fill="EAF1DD" w:themeFill="accent3" w:themeFillTint="33"/>
          </w:tcPr>
          <w:p w:rsidR="00EF05E9" w:rsidRDefault="00EF05E9" w:rsidP="00012875">
            <w:pPr>
              <w:jc w:val="both"/>
            </w:pPr>
          </w:p>
        </w:tc>
        <w:tc>
          <w:tcPr>
            <w:tcW w:w="1701" w:type="dxa"/>
            <w:vAlign w:val="center"/>
          </w:tcPr>
          <w:p w:rsidR="00EF05E9" w:rsidRPr="001F2C5F" w:rsidRDefault="00EF05E9" w:rsidP="00012875">
            <w:pPr>
              <w:jc w:val="center"/>
              <w:rPr>
                <w:sz w:val="18"/>
                <w:szCs w:val="18"/>
              </w:rPr>
            </w:pPr>
            <w:r>
              <w:rPr>
                <w:sz w:val="18"/>
                <w:szCs w:val="18"/>
              </w:rPr>
              <w:t>Kodeniec</w:t>
            </w:r>
          </w:p>
        </w:tc>
        <w:tc>
          <w:tcPr>
            <w:tcW w:w="709" w:type="dxa"/>
            <w:shd w:val="clear" w:color="auto" w:fill="FFFFFF" w:themeFill="background1"/>
            <w:vAlign w:val="bottom"/>
          </w:tcPr>
          <w:p w:rsidR="00EF05E9" w:rsidRPr="00EF05E9" w:rsidRDefault="00EF05E9" w:rsidP="00EF05E9">
            <w:pPr>
              <w:jc w:val="center"/>
              <w:rPr>
                <w:sz w:val="18"/>
                <w:szCs w:val="18"/>
              </w:rPr>
            </w:pPr>
            <w:r w:rsidRPr="00EF05E9">
              <w:rPr>
                <w:sz w:val="18"/>
                <w:szCs w:val="18"/>
              </w:rPr>
              <w:t>0,00</w:t>
            </w:r>
          </w:p>
        </w:tc>
        <w:tc>
          <w:tcPr>
            <w:tcW w:w="6410" w:type="dxa"/>
            <w:vMerge/>
            <w:shd w:val="clear" w:color="auto" w:fill="FFFFFF" w:themeFill="background1"/>
          </w:tcPr>
          <w:p w:rsidR="00EF05E9" w:rsidRPr="00553107" w:rsidRDefault="00EF05E9" w:rsidP="00012875">
            <w:pPr>
              <w:jc w:val="center"/>
              <w:rPr>
                <w:sz w:val="18"/>
                <w:szCs w:val="18"/>
              </w:rPr>
            </w:pPr>
          </w:p>
        </w:tc>
      </w:tr>
      <w:tr w:rsidR="00EF05E9" w:rsidRPr="00553107" w:rsidTr="00EF05E9">
        <w:trPr>
          <w:trHeight w:val="341"/>
        </w:trPr>
        <w:tc>
          <w:tcPr>
            <w:tcW w:w="392" w:type="dxa"/>
            <w:vMerge/>
            <w:shd w:val="clear" w:color="auto" w:fill="EAF1DD" w:themeFill="accent3" w:themeFillTint="33"/>
          </w:tcPr>
          <w:p w:rsidR="00EF05E9" w:rsidRDefault="00EF05E9" w:rsidP="00012875">
            <w:pPr>
              <w:jc w:val="both"/>
            </w:pPr>
          </w:p>
        </w:tc>
        <w:tc>
          <w:tcPr>
            <w:tcW w:w="1701" w:type="dxa"/>
            <w:vAlign w:val="center"/>
          </w:tcPr>
          <w:p w:rsidR="00EF05E9" w:rsidRPr="001F2C5F" w:rsidRDefault="00EF05E9" w:rsidP="00012875">
            <w:pPr>
              <w:jc w:val="center"/>
              <w:rPr>
                <w:sz w:val="18"/>
                <w:szCs w:val="18"/>
              </w:rPr>
            </w:pPr>
            <w:r>
              <w:rPr>
                <w:sz w:val="18"/>
                <w:szCs w:val="18"/>
              </w:rPr>
              <w:t>Kol. Krzywowierzba</w:t>
            </w:r>
          </w:p>
        </w:tc>
        <w:tc>
          <w:tcPr>
            <w:tcW w:w="709" w:type="dxa"/>
            <w:shd w:val="clear" w:color="auto" w:fill="FFFFFF" w:themeFill="background1"/>
            <w:vAlign w:val="bottom"/>
          </w:tcPr>
          <w:p w:rsidR="00EF05E9" w:rsidRPr="00EF05E9" w:rsidRDefault="00EF05E9" w:rsidP="00EF05E9">
            <w:pPr>
              <w:jc w:val="center"/>
              <w:rPr>
                <w:sz w:val="18"/>
                <w:szCs w:val="18"/>
              </w:rPr>
            </w:pPr>
            <w:r w:rsidRPr="00EF05E9">
              <w:rPr>
                <w:sz w:val="18"/>
                <w:szCs w:val="18"/>
              </w:rPr>
              <w:t>0,00</w:t>
            </w:r>
          </w:p>
        </w:tc>
        <w:tc>
          <w:tcPr>
            <w:tcW w:w="6410" w:type="dxa"/>
            <w:vMerge/>
            <w:shd w:val="clear" w:color="auto" w:fill="FFFFFF" w:themeFill="background1"/>
          </w:tcPr>
          <w:p w:rsidR="00EF05E9" w:rsidRPr="00553107" w:rsidRDefault="00EF05E9" w:rsidP="00012875">
            <w:pPr>
              <w:jc w:val="center"/>
              <w:rPr>
                <w:sz w:val="18"/>
                <w:szCs w:val="18"/>
              </w:rPr>
            </w:pPr>
          </w:p>
        </w:tc>
      </w:tr>
      <w:tr w:rsidR="00EF05E9" w:rsidRPr="00553107" w:rsidTr="00EF05E9">
        <w:trPr>
          <w:trHeight w:val="341"/>
        </w:trPr>
        <w:tc>
          <w:tcPr>
            <w:tcW w:w="392" w:type="dxa"/>
            <w:vMerge/>
            <w:shd w:val="clear" w:color="auto" w:fill="EAF1DD" w:themeFill="accent3" w:themeFillTint="33"/>
          </w:tcPr>
          <w:p w:rsidR="00EF05E9" w:rsidRDefault="00EF05E9" w:rsidP="00012875">
            <w:pPr>
              <w:jc w:val="both"/>
            </w:pPr>
          </w:p>
        </w:tc>
        <w:tc>
          <w:tcPr>
            <w:tcW w:w="1701" w:type="dxa"/>
            <w:vAlign w:val="center"/>
          </w:tcPr>
          <w:p w:rsidR="00EF05E9" w:rsidRPr="001F2C5F" w:rsidRDefault="00EF05E9" w:rsidP="00012875">
            <w:pPr>
              <w:jc w:val="center"/>
              <w:rPr>
                <w:sz w:val="18"/>
                <w:szCs w:val="18"/>
              </w:rPr>
            </w:pPr>
            <w:r>
              <w:rPr>
                <w:sz w:val="18"/>
                <w:szCs w:val="18"/>
              </w:rPr>
              <w:t>Korona</w:t>
            </w:r>
          </w:p>
        </w:tc>
        <w:tc>
          <w:tcPr>
            <w:tcW w:w="709" w:type="dxa"/>
            <w:shd w:val="clear" w:color="auto" w:fill="FFFFFF" w:themeFill="background1"/>
            <w:vAlign w:val="bottom"/>
          </w:tcPr>
          <w:p w:rsidR="00EF05E9" w:rsidRPr="00EF05E9" w:rsidRDefault="00EF05E9" w:rsidP="00EF05E9">
            <w:pPr>
              <w:jc w:val="center"/>
              <w:rPr>
                <w:sz w:val="18"/>
                <w:szCs w:val="18"/>
              </w:rPr>
            </w:pPr>
            <w:r w:rsidRPr="00EF05E9">
              <w:rPr>
                <w:sz w:val="18"/>
                <w:szCs w:val="18"/>
              </w:rPr>
              <w:t>0,00</w:t>
            </w:r>
          </w:p>
        </w:tc>
        <w:tc>
          <w:tcPr>
            <w:tcW w:w="6410" w:type="dxa"/>
            <w:vMerge/>
            <w:shd w:val="clear" w:color="auto" w:fill="FFFFFF" w:themeFill="background1"/>
          </w:tcPr>
          <w:p w:rsidR="00EF05E9" w:rsidRPr="00553107" w:rsidRDefault="00EF05E9" w:rsidP="00012875">
            <w:pPr>
              <w:jc w:val="center"/>
              <w:rPr>
                <w:sz w:val="18"/>
                <w:szCs w:val="18"/>
              </w:rPr>
            </w:pPr>
          </w:p>
        </w:tc>
      </w:tr>
      <w:tr w:rsidR="00EF05E9" w:rsidRPr="00553107" w:rsidTr="00EF05E9">
        <w:trPr>
          <w:trHeight w:val="342"/>
        </w:trPr>
        <w:tc>
          <w:tcPr>
            <w:tcW w:w="392" w:type="dxa"/>
            <w:vMerge/>
            <w:shd w:val="clear" w:color="auto" w:fill="EAF1DD" w:themeFill="accent3" w:themeFillTint="33"/>
          </w:tcPr>
          <w:p w:rsidR="00EF05E9" w:rsidRDefault="00EF05E9" w:rsidP="00012875">
            <w:pPr>
              <w:jc w:val="both"/>
            </w:pPr>
          </w:p>
        </w:tc>
        <w:tc>
          <w:tcPr>
            <w:tcW w:w="1701" w:type="dxa"/>
            <w:vAlign w:val="center"/>
          </w:tcPr>
          <w:p w:rsidR="00EF05E9" w:rsidRPr="001F2C5F" w:rsidRDefault="00EF05E9" w:rsidP="00012875">
            <w:pPr>
              <w:jc w:val="center"/>
              <w:rPr>
                <w:sz w:val="18"/>
                <w:szCs w:val="18"/>
              </w:rPr>
            </w:pPr>
            <w:r>
              <w:rPr>
                <w:sz w:val="18"/>
                <w:szCs w:val="18"/>
              </w:rPr>
              <w:t>Leitnie</w:t>
            </w:r>
          </w:p>
        </w:tc>
        <w:tc>
          <w:tcPr>
            <w:tcW w:w="709" w:type="dxa"/>
            <w:shd w:val="clear" w:color="auto" w:fill="D6E3BC" w:themeFill="accent3" w:themeFillTint="66"/>
            <w:vAlign w:val="bottom"/>
          </w:tcPr>
          <w:p w:rsidR="00EF05E9" w:rsidRPr="00EF05E9" w:rsidRDefault="00EF05E9" w:rsidP="00EF05E9">
            <w:pPr>
              <w:jc w:val="center"/>
              <w:rPr>
                <w:sz w:val="18"/>
                <w:szCs w:val="18"/>
              </w:rPr>
            </w:pPr>
            <w:r w:rsidRPr="00EF05E9">
              <w:rPr>
                <w:sz w:val="18"/>
                <w:szCs w:val="18"/>
              </w:rPr>
              <w:t>0,30</w:t>
            </w:r>
          </w:p>
        </w:tc>
        <w:tc>
          <w:tcPr>
            <w:tcW w:w="6410" w:type="dxa"/>
            <w:vMerge/>
            <w:shd w:val="clear" w:color="auto" w:fill="FFFFFF" w:themeFill="background1"/>
          </w:tcPr>
          <w:p w:rsidR="00EF05E9" w:rsidRPr="00553107" w:rsidRDefault="00EF05E9" w:rsidP="00012875">
            <w:pPr>
              <w:jc w:val="center"/>
              <w:rPr>
                <w:sz w:val="18"/>
                <w:szCs w:val="18"/>
              </w:rPr>
            </w:pPr>
          </w:p>
        </w:tc>
      </w:tr>
      <w:tr w:rsidR="00EF05E9" w:rsidRPr="00553107" w:rsidTr="00EF05E9">
        <w:trPr>
          <w:trHeight w:val="341"/>
        </w:trPr>
        <w:tc>
          <w:tcPr>
            <w:tcW w:w="392" w:type="dxa"/>
            <w:vMerge/>
            <w:shd w:val="clear" w:color="auto" w:fill="EAF1DD" w:themeFill="accent3" w:themeFillTint="33"/>
          </w:tcPr>
          <w:p w:rsidR="00EF05E9" w:rsidRDefault="00EF05E9" w:rsidP="00012875">
            <w:pPr>
              <w:jc w:val="both"/>
            </w:pPr>
          </w:p>
        </w:tc>
        <w:tc>
          <w:tcPr>
            <w:tcW w:w="1701" w:type="dxa"/>
            <w:vAlign w:val="center"/>
          </w:tcPr>
          <w:p w:rsidR="00EF05E9" w:rsidRPr="001F2C5F" w:rsidRDefault="00EF05E9" w:rsidP="00012875">
            <w:pPr>
              <w:jc w:val="center"/>
              <w:rPr>
                <w:sz w:val="18"/>
                <w:szCs w:val="18"/>
              </w:rPr>
            </w:pPr>
            <w:r>
              <w:rPr>
                <w:sz w:val="18"/>
                <w:szCs w:val="18"/>
              </w:rPr>
              <w:t>Lubiczyn</w:t>
            </w:r>
          </w:p>
        </w:tc>
        <w:tc>
          <w:tcPr>
            <w:tcW w:w="709" w:type="dxa"/>
            <w:shd w:val="clear" w:color="auto" w:fill="FFFFFF" w:themeFill="background1"/>
            <w:vAlign w:val="bottom"/>
          </w:tcPr>
          <w:p w:rsidR="00EF05E9" w:rsidRPr="00EF05E9" w:rsidRDefault="00EF05E9" w:rsidP="00EF05E9">
            <w:pPr>
              <w:jc w:val="center"/>
              <w:rPr>
                <w:sz w:val="18"/>
                <w:szCs w:val="18"/>
              </w:rPr>
            </w:pPr>
            <w:r w:rsidRPr="00EF05E9">
              <w:rPr>
                <w:sz w:val="18"/>
                <w:szCs w:val="18"/>
              </w:rPr>
              <w:t>0,03</w:t>
            </w:r>
          </w:p>
        </w:tc>
        <w:tc>
          <w:tcPr>
            <w:tcW w:w="6410" w:type="dxa"/>
            <w:vMerge/>
            <w:shd w:val="clear" w:color="auto" w:fill="FFFFFF" w:themeFill="background1"/>
          </w:tcPr>
          <w:p w:rsidR="00EF05E9" w:rsidRPr="00553107" w:rsidRDefault="00EF05E9" w:rsidP="00012875">
            <w:pPr>
              <w:jc w:val="center"/>
              <w:rPr>
                <w:sz w:val="18"/>
                <w:szCs w:val="18"/>
              </w:rPr>
            </w:pPr>
          </w:p>
        </w:tc>
      </w:tr>
      <w:tr w:rsidR="00EF05E9" w:rsidRPr="00553107" w:rsidTr="00012875">
        <w:trPr>
          <w:trHeight w:val="342"/>
        </w:trPr>
        <w:tc>
          <w:tcPr>
            <w:tcW w:w="392" w:type="dxa"/>
            <w:vMerge/>
            <w:shd w:val="clear" w:color="auto" w:fill="EAF1DD" w:themeFill="accent3" w:themeFillTint="33"/>
          </w:tcPr>
          <w:p w:rsidR="00EF05E9" w:rsidRDefault="00EF05E9" w:rsidP="00012875">
            <w:pPr>
              <w:jc w:val="both"/>
            </w:pPr>
          </w:p>
        </w:tc>
        <w:tc>
          <w:tcPr>
            <w:tcW w:w="1701" w:type="dxa"/>
            <w:vAlign w:val="center"/>
          </w:tcPr>
          <w:p w:rsidR="00EF05E9" w:rsidRPr="001F2C5F" w:rsidRDefault="00EF05E9" w:rsidP="00012875">
            <w:pPr>
              <w:jc w:val="center"/>
              <w:rPr>
                <w:sz w:val="18"/>
                <w:szCs w:val="18"/>
              </w:rPr>
            </w:pPr>
            <w:r>
              <w:rPr>
                <w:sz w:val="18"/>
                <w:szCs w:val="18"/>
              </w:rPr>
              <w:t>Makoszka</w:t>
            </w:r>
          </w:p>
        </w:tc>
        <w:tc>
          <w:tcPr>
            <w:tcW w:w="709" w:type="dxa"/>
            <w:shd w:val="clear" w:color="auto" w:fill="FFFFFF" w:themeFill="background1"/>
            <w:vAlign w:val="bottom"/>
          </w:tcPr>
          <w:p w:rsidR="00EF05E9" w:rsidRPr="00EF05E9" w:rsidRDefault="00EF05E9" w:rsidP="00EF05E9">
            <w:pPr>
              <w:jc w:val="center"/>
              <w:rPr>
                <w:sz w:val="18"/>
                <w:szCs w:val="18"/>
              </w:rPr>
            </w:pPr>
            <w:r w:rsidRPr="00EF05E9">
              <w:rPr>
                <w:sz w:val="18"/>
                <w:szCs w:val="18"/>
              </w:rPr>
              <w:t>0,00</w:t>
            </w:r>
          </w:p>
        </w:tc>
        <w:tc>
          <w:tcPr>
            <w:tcW w:w="6410" w:type="dxa"/>
            <w:vMerge/>
            <w:shd w:val="clear" w:color="auto" w:fill="FFFFFF" w:themeFill="background1"/>
          </w:tcPr>
          <w:p w:rsidR="00EF05E9" w:rsidRPr="00553107" w:rsidRDefault="00EF05E9" w:rsidP="00012875">
            <w:pPr>
              <w:jc w:val="center"/>
              <w:rPr>
                <w:sz w:val="18"/>
                <w:szCs w:val="18"/>
              </w:rPr>
            </w:pPr>
          </w:p>
        </w:tc>
      </w:tr>
      <w:tr w:rsidR="00EF05E9" w:rsidRPr="00553107" w:rsidTr="00EF05E9">
        <w:trPr>
          <w:trHeight w:val="341"/>
        </w:trPr>
        <w:tc>
          <w:tcPr>
            <w:tcW w:w="392" w:type="dxa"/>
            <w:vMerge/>
            <w:shd w:val="clear" w:color="auto" w:fill="EAF1DD" w:themeFill="accent3" w:themeFillTint="33"/>
          </w:tcPr>
          <w:p w:rsidR="00EF05E9" w:rsidRDefault="00EF05E9" w:rsidP="00012875">
            <w:pPr>
              <w:jc w:val="both"/>
            </w:pPr>
          </w:p>
        </w:tc>
        <w:tc>
          <w:tcPr>
            <w:tcW w:w="1701" w:type="dxa"/>
            <w:vAlign w:val="center"/>
          </w:tcPr>
          <w:p w:rsidR="00EF05E9" w:rsidRPr="001F2C5F" w:rsidRDefault="00EF05E9" w:rsidP="00012875">
            <w:pPr>
              <w:jc w:val="center"/>
              <w:rPr>
                <w:sz w:val="18"/>
                <w:szCs w:val="18"/>
              </w:rPr>
            </w:pPr>
            <w:r>
              <w:rPr>
                <w:sz w:val="18"/>
                <w:szCs w:val="18"/>
              </w:rPr>
              <w:t>Marianówka</w:t>
            </w:r>
          </w:p>
        </w:tc>
        <w:tc>
          <w:tcPr>
            <w:tcW w:w="709" w:type="dxa"/>
            <w:shd w:val="clear" w:color="auto" w:fill="FFFFFF" w:themeFill="background1"/>
            <w:vAlign w:val="bottom"/>
          </w:tcPr>
          <w:p w:rsidR="00EF05E9" w:rsidRPr="00EF05E9" w:rsidRDefault="00EF05E9" w:rsidP="00EF05E9">
            <w:pPr>
              <w:jc w:val="center"/>
              <w:rPr>
                <w:sz w:val="18"/>
                <w:szCs w:val="18"/>
              </w:rPr>
            </w:pPr>
            <w:r w:rsidRPr="00EF05E9">
              <w:rPr>
                <w:sz w:val="18"/>
                <w:szCs w:val="18"/>
              </w:rPr>
              <w:t>0,00</w:t>
            </w:r>
          </w:p>
        </w:tc>
        <w:tc>
          <w:tcPr>
            <w:tcW w:w="6410" w:type="dxa"/>
            <w:vMerge/>
            <w:shd w:val="clear" w:color="auto" w:fill="FFFFFF" w:themeFill="background1"/>
          </w:tcPr>
          <w:p w:rsidR="00EF05E9" w:rsidRPr="00553107" w:rsidRDefault="00EF05E9" w:rsidP="00012875">
            <w:pPr>
              <w:jc w:val="center"/>
              <w:rPr>
                <w:sz w:val="18"/>
                <w:szCs w:val="18"/>
              </w:rPr>
            </w:pPr>
          </w:p>
        </w:tc>
      </w:tr>
      <w:tr w:rsidR="00EF05E9" w:rsidRPr="00553107" w:rsidTr="00EF05E9">
        <w:trPr>
          <w:trHeight w:val="342"/>
        </w:trPr>
        <w:tc>
          <w:tcPr>
            <w:tcW w:w="392" w:type="dxa"/>
            <w:vMerge/>
            <w:shd w:val="clear" w:color="auto" w:fill="EAF1DD" w:themeFill="accent3" w:themeFillTint="33"/>
          </w:tcPr>
          <w:p w:rsidR="00EF05E9" w:rsidRDefault="00EF05E9" w:rsidP="00012875">
            <w:pPr>
              <w:jc w:val="both"/>
            </w:pPr>
          </w:p>
        </w:tc>
        <w:tc>
          <w:tcPr>
            <w:tcW w:w="1701" w:type="dxa"/>
            <w:vAlign w:val="center"/>
          </w:tcPr>
          <w:p w:rsidR="00EF05E9" w:rsidRPr="001F2C5F" w:rsidRDefault="00EF05E9" w:rsidP="00012875">
            <w:pPr>
              <w:jc w:val="center"/>
              <w:rPr>
                <w:sz w:val="18"/>
                <w:szCs w:val="18"/>
              </w:rPr>
            </w:pPr>
            <w:r>
              <w:rPr>
                <w:sz w:val="18"/>
                <w:szCs w:val="18"/>
              </w:rPr>
              <w:t>Nietiahy</w:t>
            </w:r>
          </w:p>
        </w:tc>
        <w:tc>
          <w:tcPr>
            <w:tcW w:w="709" w:type="dxa"/>
            <w:shd w:val="clear" w:color="auto" w:fill="FFFFFF" w:themeFill="background1"/>
            <w:vAlign w:val="bottom"/>
          </w:tcPr>
          <w:p w:rsidR="00EF05E9" w:rsidRPr="00EF05E9" w:rsidRDefault="00EF05E9" w:rsidP="00EF05E9">
            <w:pPr>
              <w:jc w:val="center"/>
              <w:rPr>
                <w:sz w:val="18"/>
                <w:szCs w:val="18"/>
              </w:rPr>
            </w:pPr>
            <w:r w:rsidRPr="00EF05E9">
              <w:rPr>
                <w:sz w:val="18"/>
                <w:szCs w:val="18"/>
              </w:rPr>
              <w:t>0,00</w:t>
            </w:r>
          </w:p>
        </w:tc>
        <w:tc>
          <w:tcPr>
            <w:tcW w:w="6410" w:type="dxa"/>
            <w:vMerge/>
            <w:shd w:val="clear" w:color="auto" w:fill="FFFFFF" w:themeFill="background1"/>
          </w:tcPr>
          <w:p w:rsidR="00EF05E9" w:rsidRPr="00553107" w:rsidRDefault="00EF05E9" w:rsidP="00012875">
            <w:pPr>
              <w:jc w:val="center"/>
              <w:rPr>
                <w:sz w:val="18"/>
                <w:szCs w:val="18"/>
              </w:rPr>
            </w:pPr>
          </w:p>
        </w:tc>
      </w:tr>
      <w:tr w:rsidR="00EF05E9" w:rsidRPr="00553107" w:rsidTr="00012875">
        <w:trPr>
          <w:trHeight w:val="341"/>
        </w:trPr>
        <w:tc>
          <w:tcPr>
            <w:tcW w:w="392" w:type="dxa"/>
            <w:vMerge/>
            <w:shd w:val="clear" w:color="auto" w:fill="EAF1DD" w:themeFill="accent3" w:themeFillTint="33"/>
          </w:tcPr>
          <w:p w:rsidR="00EF05E9" w:rsidRDefault="00EF05E9" w:rsidP="00012875">
            <w:pPr>
              <w:jc w:val="both"/>
            </w:pPr>
          </w:p>
        </w:tc>
        <w:tc>
          <w:tcPr>
            <w:tcW w:w="1701" w:type="dxa"/>
            <w:vAlign w:val="center"/>
          </w:tcPr>
          <w:p w:rsidR="00EF05E9" w:rsidRPr="001F2C5F" w:rsidRDefault="00EF05E9" w:rsidP="00012875">
            <w:pPr>
              <w:jc w:val="center"/>
              <w:rPr>
                <w:sz w:val="18"/>
                <w:szCs w:val="18"/>
              </w:rPr>
            </w:pPr>
            <w:r>
              <w:rPr>
                <w:sz w:val="18"/>
                <w:szCs w:val="18"/>
              </w:rPr>
              <w:t>Pachole</w:t>
            </w:r>
          </w:p>
        </w:tc>
        <w:tc>
          <w:tcPr>
            <w:tcW w:w="709" w:type="dxa"/>
            <w:shd w:val="clear" w:color="auto" w:fill="FFFFFF" w:themeFill="background1"/>
            <w:vAlign w:val="bottom"/>
          </w:tcPr>
          <w:p w:rsidR="00EF05E9" w:rsidRPr="00EF05E9" w:rsidRDefault="00EF05E9" w:rsidP="00EF05E9">
            <w:pPr>
              <w:jc w:val="center"/>
              <w:rPr>
                <w:sz w:val="18"/>
                <w:szCs w:val="18"/>
              </w:rPr>
            </w:pPr>
            <w:r w:rsidRPr="00EF05E9">
              <w:rPr>
                <w:sz w:val="18"/>
                <w:szCs w:val="18"/>
              </w:rPr>
              <w:t>0,00</w:t>
            </w:r>
          </w:p>
        </w:tc>
        <w:tc>
          <w:tcPr>
            <w:tcW w:w="6410" w:type="dxa"/>
            <w:vMerge/>
            <w:shd w:val="clear" w:color="auto" w:fill="FFFFFF" w:themeFill="background1"/>
          </w:tcPr>
          <w:p w:rsidR="00EF05E9" w:rsidRPr="00553107" w:rsidRDefault="00EF05E9" w:rsidP="00012875">
            <w:pPr>
              <w:jc w:val="center"/>
              <w:rPr>
                <w:sz w:val="18"/>
                <w:szCs w:val="18"/>
              </w:rPr>
            </w:pPr>
          </w:p>
        </w:tc>
      </w:tr>
      <w:tr w:rsidR="00EF05E9" w:rsidRPr="00553107" w:rsidTr="00EF05E9">
        <w:trPr>
          <w:trHeight w:val="341"/>
        </w:trPr>
        <w:tc>
          <w:tcPr>
            <w:tcW w:w="392" w:type="dxa"/>
            <w:vMerge/>
            <w:shd w:val="clear" w:color="auto" w:fill="EAF1DD" w:themeFill="accent3" w:themeFillTint="33"/>
          </w:tcPr>
          <w:p w:rsidR="00EF05E9" w:rsidRDefault="00EF05E9" w:rsidP="00012875">
            <w:pPr>
              <w:jc w:val="both"/>
            </w:pPr>
          </w:p>
        </w:tc>
        <w:tc>
          <w:tcPr>
            <w:tcW w:w="1701" w:type="dxa"/>
            <w:vAlign w:val="center"/>
          </w:tcPr>
          <w:p w:rsidR="00EF05E9" w:rsidRPr="001F2C5F" w:rsidRDefault="00EF05E9" w:rsidP="00012875">
            <w:pPr>
              <w:jc w:val="center"/>
              <w:rPr>
                <w:sz w:val="18"/>
                <w:szCs w:val="18"/>
              </w:rPr>
            </w:pPr>
            <w:r>
              <w:rPr>
                <w:sz w:val="18"/>
                <w:szCs w:val="18"/>
              </w:rPr>
              <w:t>Plebania Wola</w:t>
            </w:r>
          </w:p>
        </w:tc>
        <w:tc>
          <w:tcPr>
            <w:tcW w:w="709" w:type="dxa"/>
            <w:shd w:val="clear" w:color="auto" w:fill="D6E3BC" w:themeFill="accent3" w:themeFillTint="66"/>
            <w:vAlign w:val="bottom"/>
          </w:tcPr>
          <w:p w:rsidR="00EF05E9" w:rsidRPr="00EF05E9" w:rsidRDefault="00EF05E9" w:rsidP="00EF05E9">
            <w:pPr>
              <w:jc w:val="center"/>
              <w:rPr>
                <w:sz w:val="18"/>
                <w:szCs w:val="18"/>
              </w:rPr>
            </w:pPr>
            <w:r w:rsidRPr="00EF05E9">
              <w:rPr>
                <w:sz w:val="18"/>
                <w:szCs w:val="18"/>
              </w:rPr>
              <w:t>0,17</w:t>
            </w:r>
          </w:p>
        </w:tc>
        <w:tc>
          <w:tcPr>
            <w:tcW w:w="6410" w:type="dxa"/>
            <w:vMerge/>
            <w:shd w:val="clear" w:color="auto" w:fill="FFFFFF" w:themeFill="background1"/>
          </w:tcPr>
          <w:p w:rsidR="00EF05E9" w:rsidRPr="00553107" w:rsidRDefault="00EF05E9" w:rsidP="00012875">
            <w:pPr>
              <w:jc w:val="center"/>
              <w:rPr>
                <w:sz w:val="18"/>
                <w:szCs w:val="18"/>
              </w:rPr>
            </w:pPr>
          </w:p>
        </w:tc>
      </w:tr>
      <w:tr w:rsidR="00EF05E9" w:rsidRPr="00553107" w:rsidTr="00EF05E9">
        <w:trPr>
          <w:trHeight w:val="342"/>
        </w:trPr>
        <w:tc>
          <w:tcPr>
            <w:tcW w:w="392" w:type="dxa"/>
            <w:vMerge/>
            <w:shd w:val="clear" w:color="auto" w:fill="EAF1DD" w:themeFill="accent3" w:themeFillTint="33"/>
          </w:tcPr>
          <w:p w:rsidR="00EF05E9" w:rsidRDefault="00EF05E9" w:rsidP="00012875">
            <w:pPr>
              <w:jc w:val="both"/>
            </w:pPr>
          </w:p>
        </w:tc>
        <w:tc>
          <w:tcPr>
            <w:tcW w:w="1701" w:type="dxa"/>
            <w:vAlign w:val="center"/>
          </w:tcPr>
          <w:p w:rsidR="00EF05E9" w:rsidRPr="001F2C5F" w:rsidRDefault="00EF05E9" w:rsidP="00012875">
            <w:pPr>
              <w:jc w:val="center"/>
              <w:rPr>
                <w:sz w:val="18"/>
                <w:szCs w:val="18"/>
              </w:rPr>
            </w:pPr>
            <w:r>
              <w:rPr>
                <w:sz w:val="18"/>
                <w:szCs w:val="18"/>
              </w:rPr>
              <w:t>Stępków</w:t>
            </w:r>
          </w:p>
        </w:tc>
        <w:tc>
          <w:tcPr>
            <w:tcW w:w="709" w:type="dxa"/>
            <w:shd w:val="clear" w:color="auto" w:fill="D6E3BC" w:themeFill="accent3" w:themeFillTint="66"/>
            <w:vAlign w:val="bottom"/>
          </w:tcPr>
          <w:p w:rsidR="00EF05E9" w:rsidRPr="00EF05E9" w:rsidRDefault="00EF05E9" w:rsidP="00EF05E9">
            <w:pPr>
              <w:jc w:val="center"/>
              <w:rPr>
                <w:sz w:val="18"/>
                <w:szCs w:val="18"/>
              </w:rPr>
            </w:pPr>
            <w:r w:rsidRPr="00EF05E9">
              <w:rPr>
                <w:sz w:val="18"/>
                <w:szCs w:val="18"/>
              </w:rPr>
              <w:t>0,24</w:t>
            </w:r>
          </w:p>
        </w:tc>
        <w:tc>
          <w:tcPr>
            <w:tcW w:w="6410" w:type="dxa"/>
            <w:vMerge/>
            <w:shd w:val="clear" w:color="auto" w:fill="FFFFFF" w:themeFill="background1"/>
          </w:tcPr>
          <w:p w:rsidR="00EF05E9" w:rsidRPr="00553107" w:rsidRDefault="00EF05E9" w:rsidP="00012875">
            <w:pPr>
              <w:jc w:val="center"/>
              <w:rPr>
                <w:sz w:val="18"/>
                <w:szCs w:val="18"/>
              </w:rPr>
            </w:pPr>
          </w:p>
        </w:tc>
      </w:tr>
      <w:tr w:rsidR="00EF05E9" w:rsidRPr="00553107" w:rsidTr="00EF05E9">
        <w:trPr>
          <w:trHeight w:val="341"/>
        </w:trPr>
        <w:tc>
          <w:tcPr>
            <w:tcW w:w="392" w:type="dxa"/>
            <w:vMerge/>
            <w:shd w:val="clear" w:color="auto" w:fill="EAF1DD" w:themeFill="accent3" w:themeFillTint="33"/>
          </w:tcPr>
          <w:p w:rsidR="00EF05E9" w:rsidRDefault="00EF05E9" w:rsidP="00012875">
            <w:pPr>
              <w:jc w:val="both"/>
            </w:pPr>
          </w:p>
        </w:tc>
        <w:tc>
          <w:tcPr>
            <w:tcW w:w="1701" w:type="dxa"/>
            <w:vAlign w:val="center"/>
          </w:tcPr>
          <w:p w:rsidR="00EF05E9" w:rsidRPr="001F2C5F" w:rsidRDefault="00EF05E9" w:rsidP="00012875">
            <w:pPr>
              <w:jc w:val="center"/>
              <w:rPr>
                <w:sz w:val="18"/>
                <w:szCs w:val="18"/>
              </w:rPr>
            </w:pPr>
            <w:r>
              <w:rPr>
                <w:sz w:val="18"/>
                <w:szCs w:val="18"/>
              </w:rPr>
              <w:t>Uhnin</w:t>
            </w:r>
          </w:p>
        </w:tc>
        <w:tc>
          <w:tcPr>
            <w:tcW w:w="709" w:type="dxa"/>
            <w:shd w:val="clear" w:color="auto" w:fill="FFFFFF" w:themeFill="background1"/>
            <w:vAlign w:val="bottom"/>
          </w:tcPr>
          <w:p w:rsidR="00EF05E9" w:rsidRPr="00EF05E9" w:rsidRDefault="00EF05E9" w:rsidP="00EF05E9">
            <w:pPr>
              <w:jc w:val="center"/>
              <w:rPr>
                <w:sz w:val="18"/>
                <w:szCs w:val="18"/>
              </w:rPr>
            </w:pPr>
            <w:r w:rsidRPr="00EF05E9">
              <w:rPr>
                <w:sz w:val="18"/>
                <w:szCs w:val="18"/>
              </w:rPr>
              <w:t>0,05</w:t>
            </w:r>
          </w:p>
        </w:tc>
        <w:tc>
          <w:tcPr>
            <w:tcW w:w="6410" w:type="dxa"/>
            <w:vMerge/>
            <w:shd w:val="clear" w:color="auto" w:fill="FFFFFF" w:themeFill="background1"/>
          </w:tcPr>
          <w:p w:rsidR="00EF05E9" w:rsidRPr="00553107" w:rsidRDefault="00EF05E9" w:rsidP="00012875">
            <w:pPr>
              <w:jc w:val="center"/>
              <w:rPr>
                <w:sz w:val="18"/>
                <w:szCs w:val="18"/>
              </w:rPr>
            </w:pPr>
          </w:p>
        </w:tc>
      </w:tr>
      <w:tr w:rsidR="00EF05E9" w:rsidRPr="00553107" w:rsidTr="00EF05E9">
        <w:trPr>
          <w:trHeight w:val="342"/>
        </w:trPr>
        <w:tc>
          <w:tcPr>
            <w:tcW w:w="392" w:type="dxa"/>
            <w:vMerge/>
            <w:shd w:val="clear" w:color="auto" w:fill="EAF1DD" w:themeFill="accent3" w:themeFillTint="33"/>
          </w:tcPr>
          <w:p w:rsidR="00EF05E9" w:rsidRDefault="00EF05E9" w:rsidP="00012875">
            <w:pPr>
              <w:jc w:val="both"/>
            </w:pPr>
          </w:p>
        </w:tc>
        <w:tc>
          <w:tcPr>
            <w:tcW w:w="1701" w:type="dxa"/>
            <w:vAlign w:val="center"/>
          </w:tcPr>
          <w:p w:rsidR="00EF05E9" w:rsidRDefault="00EF05E9" w:rsidP="00012875">
            <w:pPr>
              <w:jc w:val="center"/>
              <w:rPr>
                <w:sz w:val="18"/>
                <w:szCs w:val="18"/>
              </w:rPr>
            </w:pPr>
            <w:r>
              <w:rPr>
                <w:sz w:val="18"/>
                <w:szCs w:val="18"/>
              </w:rPr>
              <w:t>Wyhalew</w:t>
            </w:r>
          </w:p>
        </w:tc>
        <w:tc>
          <w:tcPr>
            <w:tcW w:w="709" w:type="dxa"/>
            <w:shd w:val="clear" w:color="auto" w:fill="FFFFFF" w:themeFill="background1"/>
            <w:vAlign w:val="bottom"/>
          </w:tcPr>
          <w:p w:rsidR="00EF05E9" w:rsidRPr="00EF05E9" w:rsidRDefault="00EF05E9" w:rsidP="00EF05E9">
            <w:pPr>
              <w:jc w:val="center"/>
              <w:rPr>
                <w:sz w:val="18"/>
                <w:szCs w:val="18"/>
              </w:rPr>
            </w:pPr>
            <w:r w:rsidRPr="00EF05E9">
              <w:rPr>
                <w:sz w:val="18"/>
                <w:szCs w:val="18"/>
              </w:rPr>
              <w:t>0,00</w:t>
            </w:r>
          </w:p>
        </w:tc>
        <w:tc>
          <w:tcPr>
            <w:tcW w:w="6410" w:type="dxa"/>
            <w:vMerge/>
            <w:shd w:val="clear" w:color="auto" w:fill="FFFFFF" w:themeFill="background1"/>
          </w:tcPr>
          <w:p w:rsidR="00EF05E9" w:rsidRPr="00553107" w:rsidRDefault="00EF05E9" w:rsidP="00012875">
            <w:pPr>
              <w:jc w:val="center"/>
              <w:rPr>
                <w:sz w:val="18"/>
                <w:szCs w:val="18"/>
              </w:rPr>
            </w:pPr>
          </w:p>
        </w:tc>
      </w:tr>
      <w:tr w:rsidR="00EF05E9" w:rsidRPr="00553107" w:rsidTr="00012875">
        <w:trPr>
          <w:trHeight w:val="341"/>
        </w:trPr>
        <w:tc>
          <w:tcPr>
            <w:tcW w:w="392" w:type="dxa"/>
            <w:vMerge/>
            <w:shd w:val="clear" w:color="auto" w:fill="EAF1DD" w:themeFill="accent3" w:themeFillTint="33"/>
          </w:tcPr>
          <w:p w:rsidR="00EF05E9" w:rsidRDefault="00EF05E9" w:rsidP="00012875">
            <w:pPr>
              <w:jc w:val="both"/>
            </w:pPr>
          </w:p>
        </w:tc>
        <w:tc>
          <w:tcPr>
            <w:tcW w:w="1701" w:type="dxa"/>
            <w:vAlign w:val="center"/>
          </w:tcPr>
          <w:p w:rsidR="00EF05E9" w:rsidRDefault="00EF05E9" w:rsidP="00012875">
            <w:pPr>
              <w:jc w:val="center"/>
              <w:rPr>
                <w:sz w:val="18"/>
                <w:szCs w:val="18"/>
              </w:rPr>
            </w:pPr>
            <w:r>
              <w:rPr>
                <w:sz w:val="18"/>
                <w:szCs w:val="18"/>
              </w:rPr>
              <w:t>Zadębie</w:t>
            </w:r>
          </w:p>
        </w:tc>
        <w:tc>
          <w:tcPr>
            <w:tcW w:w="709" w:type="dxa"/>
            <w:shd w:val="clear" w:color="auto" w:fill="FFFFFF" w:themeFill="background1"/>
            <w:vAlign w:val="bottom"/>
          </w:tcPr>
          <w:p w:rsidR="00EF05E9" w:rsidRPr="00EF05E9" w:rsidRDefault="00EF05E9" w:rsidP="00EF05E9">
            <w:pPr>
              <w:jc w:val="center"/>
              <w:rPr>
                <w:sz w:val="18"/>
                <w:szCs w:val="18"/>
              </w:rPr>
            </w:pPr>
            <w:r w:rsidRPr="00EF05E9">
              <w:rPr>
                <w:sz w:val="18"/>
                <w:szCs w:val="18"/>
              </w:rPr>
              <w:t>0,00</w:t>
            </w:r>
          </w:p>
        </w:tc>
        <w:tc>
          <w:tcPr>
            <w:tcW w:w="6410" w:type="dxa"/>
            <w:vMerge/>
            <w:shd w:val="clear" w:color="auto" w:fill="FFFFFF" w:themeFill="background1"/>
          </w:tcPr>
          <w:p w:rsidR="00EF05E9" w:rsidRPr="00553107" w:rsidRDefault="00EF05E9" w:rsidP="00012875">
            <w:pPr>
              <w:jc w:val="center"/>
              <w:rPr>
                <w:sz w:val="18"/>
                <w:szCs w:val="18"/>
              </w:rPr>
            </w:pPr>
          </w:p>
        </w:tc>
      </w:tr>
      <w:tr w:rsidR="00EF05E9" w:rsidRPr="00553107" w:rsidTr="00EF05E9">
        <w:trPr>
          <w:trHeight w:val="342"/>
        </w:trPr>
        <w:tc>
          <w:tcPr>
            <w:tcW w:w="392" w:type="dxa"/>
            <w:vMerge/>
            <w:shd w:val="clear" w:color="auto" w:fill="EAF1DD" w:themeFill="accent3" w:themeFillTint="33"/>
          </w:tcPr>
          <w:p w:rsidR="00EF05E9" w:rsidRDefault="00EF05E9" w:rsidP="00012875">
            <w:pPr>
              <w:jc w:val="both"/>
            </w:pPr>
          </w:p>
        </w:tc>
        <w:tc>
          <w:tcPr>
            <w:tcW w:w="1701" w:type="dxa"/>
            <w:vAlign w:val="center"/>
          </w:tcPr>
          <w:p w:rsidR="00EF05E9" w:rsidRDefault="00EF05E9" w:rsidP="00012875">
            <w:pPr>
              <w:jc w:val="center"/>
              <w:rPr>
                <w:sz w:val="18"/>
                <w:szCs w:val="18"/>
              </w:rPr>
            </w:pPr>
            <w:r>
              <w:rPr>
                <w:sz w:val="18"/>
                <w:szCs w:val="18"/>
              </w:rPr>
              <w:t>Żmiarki</w:t>
            </w:r>
          </w:p>
        </w:tc>
        <w:tc>
          <w:tcPr>
            <w:tcW w:w="709" w:type="dxa"/>
            <w:shd w:val="clear" w:color="auto" w:fill="D6E3BC" w:themeFill="accent3" w:themeFillTint="66"/>
            <w:vAlign w:val="bottom"/>
          </w:tcPr>
          <w:p w:rsidR="00EF05E9" w:rsidRPr="00EF05E9" w:rsidRDefault="00EF05E9" w:rsidP="00EF05E9">
            <w:pPr>
              <w:jc w:val="center"/>
              <w:rPr>
                <w:sz w:val="18"/>
                <w:szCs w:val="18"/>
              </w:rPr>
            </w:pPr>
            <w:r w:rsidRPr="00EF05E9">
              <w:rPr>
                <w:sz w:val="18"/>
                <w:szCs w:val="18"/>
              </w:rPr>
              <w:t>0,11</w:t>
            </w:r>
          </w:p>
        </w:tc>
        <w:tc>
          <w:tcPr>
            <w:tcW w:w="6410" w:type="dxa"/>
            <w:vMerge/>
          </w:tcPr>
          <w:p w:rsidR="00EF05E9" w:rsidRPr="00553107" w:rsidRDefault="00EF05E9" w:rsidP="00012875">
            <w:pPr>
              <w:jc w:val="center"/>
              <w:rPr>
                <w:sz w:val="18"/>
                <w:szCs w:val="18"/>
              </w:rPr>
            </w:pPr>
          </w:p>
        </w:tc>
      </w:tr>
      <w:tr w:rsidR="00EF05E9" w:rsidTr="00012875">
        <w:trPr>
          <w:trHeight w:val="341"/>
        </w:trPr>
        <w:tc>
          <w:tcPr>
            <w:tcW w:w="392" w:type="dxa"/>
            <w:vMerge/>
            <w:tcBorders>
              <w:bottom w:val="single" w:sz="4" w:space="0" w:color="auto"/>
            </w:tcBorders>
            <w:shd w:val="clear" w:color="auto" w:fill="EAF1DD" w:themeFill="accent3" w:themeFillTint="33"/>
          </w:tcPr>
          <w:p w:rsidR="00EF05E9" w:rsidRDefault="00EF05E9" w:rsidP="00012875">
            <w:pPr>
              <w:jc w:val="both"/>
            </w:pPr>
          </w:p>
        </w:tc>
        <w:tc>
          <w:tcPr>
            <w:tcW w:w="1701" w:type="dxa"/>
            <w:tcBorders>
              <w:bottom w:val="single" w:sz="4" w:space="0" w:color="auto"/>
            </w:tcBorders>
            <w:shd w:val="clear" w:color="auto" w:fill="EAF1DD" w:themeFill="accent3" w:themeFillTint="33"/>
            <w:vAlign w:val="center"/>
          </w:tcPr>
          <w:p w:rsidR="00EF05E9" w:rsidRPr="00BA7F78" w:rsidRDefault="00EF05E9" w:rsidP="00012875">
            <w:pPr>
              <w:jc w:val="center"/>
              <w:rPr>
                <w:b/>
                <w:sz w:val="18"/>
                <w:szCs w:val="18"/>
              </w:rPr>
            </w:pPr>
            <w:r w:rsidRPr="00BA7F78">
              <w:rPr>
                <w:b/>
                <w:sz w:val="18"/>
                <w:szCs w:val="18"/>
              </w:rPr>
              <w:t>Średnia dla Gminy</w:t>
            </w:r>
          </w:p>
        </w:tc>
        <w:tc>
          <w:tcPr>
            <w:tcW w:w="709" w:type="dxa"/>
            <w:tcBorders>
              <w:bottom w:val="single" w:sz="4" w:space="0" w:color="auto"/>
            </w:tcBorders>
            <w:shd w:val="clear" w:color="auto" w:fill="EAF1DD" w:themeFill="accent3" w:themeFillTint="33"/>
            <w:vAlign w:val="bottom"/>
          </w:tcPr>
          <w:p w:rsidR="00EF05E9" w:rsidRPr="00EF05E9" w:rsidRDefault="00EF05E9" w:rsidP="00EF05E9">
            <w:pPr>
              <w:jc w:val="center"/>
              <w:rPr>
                <w:b/>
                <w:sz w:val="18"/>
                <w:szCs w:val="18"/>
              </w:rPr>
            </w:pPr>
            <w:r w:rsidRPr="00EF05E9">
              <w:rPr>
                <w:b/>
                <w:sz w:val="18"/>
                <w:szCs w:val="18"/>
              </w:rPr>
              <w:t>0,05</w:t>
            </w:r>
          </w:p>
        </w:tc>
        <w:tc>
          <w:tcPr>
            <w:tcW w:w="6410" w:type="dxa"/>
            <w:vMerge/>
            <w:tcBorders>
              <w:bottom w:val="single" w:sz="4" w:space="0" w:color="auto"/>
            </w:tcBorders>
          </w:tcPr>
          <w:p w:rsidR="00EF05E9" w:rsidRDefault="00EF05E9" w:rsidP="00012875">
            <w:pPr>
              <w:jc w:val="both"/>
            </w:pPr>
          </w:p>
        </w:tc>
      </w:tr>
      <w:tr w:rsidR="00EF05E9" w:rsidRPr="001F2C5F" w:rsidTr="00012875">
        <w:trPr>
          <w:trHeight w:val="284"/>
        </w:trPr>
        <w:tc>
          <w:tcPr>
            <w:tcW w:w="9212" w:type="dxa"/>
            <w:gridSpan w:val="4"/>
            <w:tcBorders>
              <w:bottom w:val="single" w:sz="4" w:space="0" w:color="auto"/>
            </w:tcBorders>
          </w:tcPr>
          <w:p w:rsidR="003D35AE" w:rsidRPr="00BC7233" w:rsidRDefault="003D35AE" w:rsidP="00012875">
            <w:pPr>
              <w:jc w:val="both"/>
              <w:rPr>
                <w:sz w:val="20"/>
                <w:szCs w:val="18"/>
              </w:rPr>
            </w:pPr>
            <w:r w:rsidRPr="00BC7233">
              <w:rPr>
                <w:sz w:val="20"/>
                <w:szCs w:val="18"/>
              </w:rPr>
              <w:t>Stan infrastruktury drogowej jest bardzo ważnym czynnikiem, wpływającym na komfort zamieszkiwania na danym terenie. W skali gminy kluczową rolę pełnią nie tylko powiązania zewnętrzne, ale i wewnętrzne – pomiędzy poszczególnymi miejscowościami. Drogi w dobrym stanie są bezpieczniejsze w użytkowaniu oraz znacząco skracają czas przejazdu. Ponadto, im lepszy jest dojazd do danej działki, tym większe prawdopodobieństwo, że zostanie ona zagospodarowana w najbliższym czasie.</w:t>
            </w:r>
          </w:p>
          <w:p w:rsidR="00145E61" w:rsidRPr="00BC7233" w:rsidRDefault="00145E61" w:rsidP="00145E61">
            <w:pPr>
              <w:jc w:val="both"/>
              <w:rPr>
                <w:sz w:val="20"/>
                <w:szCs w:val="18"/>
              </w:rPr>
            </w:pPr>
            <w:r w:rsidRPr="00BC7233">
              <w:rPr>
                <w:sz w:val="20"/>
                <w:szCs w:val="18"/>
              </w:rPr>
              <w:t xml:space="preserve">Średnio w Gminie Dębowa Kłoda na 1 km 2 przypada 0,05 km drogi nieutwardzonej, jednak analizując dostępność komunikacyjna w każdym sołectwie osobno to ponad 30% z nich charakteryzuje się gorszą jakością dróg.  Najgorsza sytuacja występuje w jednostkach: Bednarzówka, Chmielów, Leitnie, Plebania Wola, Stępków oraz Żmiarki. </w:t>
            </w:r>
          </w:p>
          <w:p w:rsidR="00145E61" w:rsidRPr="001F2C5F" w:rsidRDefault="003D35AE" w:rsidP="00145E61">
            <w:pPr>
              <w:jc w:val="both"/>
              <w:rPr>
                <w:sz w:val="18"/>
                <w:szCs w:val="18"/>
              </w:rPr>
            </w:pPr>
            <w:r w:rsidRPr="00BC7233">
              <w:rPr>
                <w:sz w:val="20"/>
                <w:szCs w:val="18"/>
              </w:rPr>
              <w:t>W związku z powyższym, to właśnie spośród tych sołectw należałoby wybrać te, które zostaną objęte programem rewitalizacji.</w:t>
            </w:r>
          </w:p>
        </w:tc>
      </w:tr>
      <w:tr w:rsidR="00EF05E9" w:rsidTr="00012875">
        <w:tc>
          <w:tcPr>
            <w:tcW w:w="9212" w:type="dxa"/>
            <w:gridSpan w:val="4"/>
            <w:tcBorders>
              <w:top w:val="single" w:sz="4" w:space="0" w:color="auto"/>
              <w:left w:val="nil"/>
              <w:bottom w:val="nil"/>
              <w:right w:val="nil"/>
            </w:tcBorders>
            <w:vAlign w:val="center"/>
          </w:tcPr>
          <w:p w:rsidR="00EF05E9" w:rsidRDefault="00EF05E9" w:rsidP="00012875">
            <w:pPr>
              <w:jc w:val="right"/>
              <w:rPr>
                <w:sz w:val="18"/>
                <w:szCs w:val="18"/>
              </w:rPr>
            </w:pPr>
            <w:r>
              <w:rPr>
                <w:sz w:val="18"/>
                <w:szCs w:val="18"/>
              </w:rPr>
              <w:t>Źródło: opracowanie własne na podstawie danych Urzędu Gminy Dębowa Kłoda</w:t>
            </w:r>
          </w:p>
        </w:tc>
      </w:tr>
    </w:tbl>
    <w:p w:rsidR="00166B36" w:rsidRDefault="00166B36" w:rsidP="00BF6DD8">
      <w:pPr>
        <w:spacing w:before="240"/>
        <w:jc w:val="both"/>
      </w:pPr>
    </w:p>
    <w:p w:rsidR="00166B36" w:rsidRDefault="00166B36" w:rsidP="00BF6DD8">
      <w:pPr>
        <w:spacing w:before="240"/>
        <w:jc w:val="both"/>
      </w:pPr>
    </w:p>
    <w:p w:rsidR="00BF6DD8" w:rsidRDefault="00BF6DD8" w:rsidP="00BF6DD8">
      <w:pPr>
        <w:spacing w:before="240"/>
        <w:jc w:val="both"/>
      </w:pPr>
    </w:p>
    <w:p w:rsidR="00316D1E" w:rsidRDefault="00316D1E" w:rsidP="00BF6DD8">
      <w:pPr>
        <w:spacing w:before="240"/>
        <w:jc w:val="both"/>
      </w:pPr>
    </w:p>
    <w:p w:rsidR="00316D1E" w:rsidRDefault="00316D1E" w:rsidP="00BF6DD8">
      <w:pPr>
        <w:spacing w:before="240"/>
        <w:jc w:val="both"/>
      </w:pPr>
    </w:p>
    <w:p w:rsidR="00316D1E" w:rsidRDefault="00316D1E" w:rsidP="00BC7233">
      <w:pPr>
        <w:pStyle w:val="Nagwek2"/>
      </w:pPr>
      <w:bookmarkStart w:id="42" w:name="_Toc108775846"/>
      <w:r>
        <w:lastRenderedPageBreak/>
        <w:t>STREFA TECHNICZNA</w:t>
      </w:r>
      <w:bookmarkEnd w:id="42"/>
      <w:r>
        <w:t xml:space="preserve"> </w:t>
      </w:r>
    </w:p>
    <w:tbl>
      <w:tblPr>
        <w:tblStyle w:val="Tabela-Siatka"/>
        <w:tblW w:w="0" w:type="auto"/>
        <w:tblLayout w:type="fixed"/>
        <w:tblLook w:val="04A0" w:firstRow="1" w:lastRow="0" w:firstColumn="1" w:lastColumn="0" w:noHBand="0" w:noVBand="1"/>
      </w:tblPr>
      <w:tblGrid>
        <w:gridCol w:w="392"/>
        <w:gridCol w:w="1701"/>
        <w:gridCol w:w="709"/>
        <w:gridCol w:w="6410"/>
      </w:tblGrid>
      <w:tr w:rsidR="00BF6DD8" w:rsidRPr="00CC68AD" w:rsidTr="00FB682B">
        <w:tc>
          <w:tcPr>
            <w:tcW w:w="9212" w:type="dxa"/>
            <w:gridSpan w:val="4"/>
            <w:tcBorders>
              <w:top w:val="nil"/>
              <w:left w:val="nil"/>
              <w:bottom w:val="nil"/>
              <w:right w:val="nil"/>
            </w:tcBorders>
            <w:vAlign w:val="center"/>
          </w:tcPr>
          <w:p w:rsidR="00BF6DD8" w:rsidRPr="00CC68AD" w:rsidRDefault="00316D1E" w:rsidP="000C3627">
            <w:pPr>
              <w:pStyle w:val="Legenda"/>
              <w:keepNext/>
            </w:pPr>
            <w:bookmarkStart w:id="43" w:name="_Toc112067675"/>
            <w:r w:rsidRPr="000C3627">
              <w:t xml:space="preserve">Tabela </w:t>
            </w:r>
            <w:r w:rsidR="00FF309E">
              <w:fldChar w:fldCharType="begin"/>
            </w:r>
            <w:r w:rsidR="00FF309E">
              <w:instrText xml:space="preserve"> SEQ Tabela \* ARABIC </w:instrText>
            </w:r>
            <w:r w:rsidR="00FF309E">
              <w:fldChar w:fldCharType="separate"/>
            </w:r>
            <w:r w:rsidR="00553326">
              <w:rPr>
                <w:noProof/>
              </w:rPr>
              <w:t>24</w:t>
            </w:r>
            <w:r w:rsidR="00FF309E">
              <w:rPr>
                <w:noProof/>
              </w:rPr>
              <w:fldChar w:fldCharType="end"/>
            </w:r>
            <w:r w:rsidRPr="000C3627">
              <w:t xml:space="preserve">. </w:t>
            </w:r>
            <w:r w:rsidR="00E64FB7" w:rsidRPr="000C3627">
              <w:t>Liczba mieszkań komunalnych na 1000 mieszkańców w 2020 roku</w:t>
            </w:r>
            <w:bookmarkEnd w:id="43"/>
          </w:p>
        </w:tc>
      </w:tr>
      <w:tr w:rsidR="00BF6DD8" w:rsidRPr="00AD066F" w:rsidTr="00BA7F78">
        <w:trPr>
          <w:trHeight w:val="201"/>
        </w:trPr>
        <w:tc>
          <w:tcPr>
            <w:tcW w:w="392" w:type="dxa"/>
            <w:vMerge w:val="restart"/>
            <w:tcBorders>
              <w:top w:val="single" w:sz="4" w:space="0" w:color="auto"/>
            </w:tcBorders>
            <w:shd w:val="clear" w:color="auto" w:fill="EAF1DD" w:themeFill="accent3" w:themeFillTint="33"/>
            <w:textDirection w:val="btLr"/>
            <w:vAlign w:val="center"/>
          </w:tcPr>
          <w:p w:rsidR="00BF6DD8" w:rsidRPr="00AD066F" w:rsidRDefault="00BF6DD8" w:rsidP="000B03F1">
            <w:pPr>
              <w:ind w:left="113" w:right="113"/>
              <w:jc w:val="center"/>
              <w:rPr>
                <w:b/>
              </w:rPr>
            </w:pPr>
            <w:r w:rsidRPr="00BA7F78">
              <w:rPr>
                <w:b/>
              </w:rPr>
              <w:t xml:space="preserve">SFERA </w:t>
            </w:r>
            <w:r w:rsidR="000B03F1">
              <w:rPr>
                <w:b/>
              </w:rPr>
              <w:t>TECHNICZNA</w:t>
            </w:r>
          </w:p>
        </w:tc>
        <w:tc>
          <w:tcPr>
            <w:tcW w:w="8820" w:type="dxa"/>
            <w:gridSpan w:val="3"/>
            <w:tcBorders>
              <w:top w:val="single" w:sz="4" w:space="0" w:color="auto"/>
            </w:tcBorders>
            <w:shd w:val="clear" w:color="auto" w:fill="EAF1DD" w:themeFill="accent3" w:themeFillTint="33"/>
          </w:tcPr>
          <w:p w:rsidR="00BF6DD8" w:rsidRPr="00AD066F" w:rsidRDefault="00316D1E" w:rsidP="00FB682B">
            <w:pPr>
              <w:jc w:val="center"/>
              <w:rPr>
                <w:b/>
              </w:rPr>
            </w:pPr>
            <w:r>
              <w:rPr>
                <w:b/>
              </w:rPr>
              <w:t xml:space="preserve">DOSTĘPNOŚĆ ZASOBU MIESZKANIOWEGO </w:t>
            </w:r>
          </w:p>
        </w:tc>
      </w:tr>
      <w:tr w:rsidR="00BF6DD8" w:rsidRPr="007E35A6" w:rsidTr="00BA7F78">
        <w:trPr>
          <w:trHeight w:val="191"/>
        </w:trPr>
        <w:tc>
          <w:tcPr>
            <w:tcW w:w="392" w:type="dxa"/>
            <w:vMerge/>
            <w:tcBorders>
              <w:top w:val="single" w:sz="4" w:space="0" w:color="auto"/>
            </w:tcBorders>
            <w:shd w:val="clear" w:color="auto" w:fill="EAF1DD" w:themeFill="accent3" w:themeFillTint="33"/>
            <w:textDirection w:val="btLr"/>
            <w:vAlign w:val="center"/>
          </w:tcPr>
          <w:p w:rsidR="00BF6DD8" w:rsidRPr="007E35A6" w:rsidRDefault="00BF6DD8" w:rsidP="00FB682B">
            <w:pPr>
              <w:ind w:left="113" w:right="113"/>
              <w:jc w:val="center"/>
              <w:rPr>
                <w:sz w:val="18"/>
                <w:szCs w:val="18"/>
              </w:rPr>
            </w:pPr>
          </w:p>
        </w:tc>
        <w:tc>
          <w:tcPr>
            <w:tcW w:w="8820" w:type="dxa"/>
            <w:gridSpan w:val="3"/>
            <w:tcBorders>
              <w:top w:val="single" w:sz="4" w:space="0" w:color="auto"/>
            </w:tcBorders>
          </w:tcPr>
          <w:p w:rsidR="00BF6DD8" w:rsidRPr="007E35A6" w:rsidRDefault="00BF6DD8" w:rsidP="000E3E3D">
            <w:pPr>
              <w:jc w:val="center"/>
              <w:rPr>
                <w:sz w:val="18"/>
                <w:szCs w:val="18"/>
              </w:rPr>
            </w:pPr>
            <w:r>
              <w:rPr>
                <w:sz w:val="18"/>
                <w:szCs w:val="18"/>
              </w:rPr>
              <w:t>Wskaźnik delimitacyjny</w:t>
            </w:r>
            <w:r w:rsidRPr="005872EB">
              <w:rPr>
                <w:sz w:val="18"/>
                <w:szCs w:val="18"/>
              </w:rPr>
              <w:t xml:space="preserve">: </w:t>
            </w:r>
            <w:r w:rsidR="00E64FB7">
              <w:rPr>
                <w:sz w:val="18"/>
                <w:szCs w:val="18"/>
              </w:rPr>
              <w:t>Liczba mieszkań komunalnych na 1000 mieszkańców w 2020 roku</w:t>
            </w:r>
          </w:p>
        </w:tc>
      </w:tr>
      <w:tr w:rsidR="00E80AF2" w:rsidRPr="001F2C5F" w:rsidTr="00E80AF2">
        <w:trPr>
          <w:trHeight w:val="333"/>
        </w:trPr>
        <w:tc>
          <w:tcPr>
            <w:tcW w:w="392" w:type="dxa"/>
            <w:vMerge/>
            <w:shd w:val="clear" w:color="auto" w:fill="EAF1DD" w:themeFill="accent3" w:themeFillTint="33"/>
          </w:tcPr>
          <w:p w:rsidR="00E80AF2" w:rsidRDefault="00E80AF2" w:rsidP="00FB682B">
            <w:pPr>
              <w:jc w:val="both"/>
            </w:pPr>
          </w:p>
        </w:tc>
        <w:tc>
          <w:tcPr>
            <w:tcW w:w="1701" w:type="dxa"/>
            <w:vAlign w:val="center"/>
          </w:tcPr>
          <w:p w:rsidR="00E80AF2" w:rsidRDefault="00E80AF2" w:rsidP="00FB682B">
            <w:pPr>
              <w:jc w:val="center"/>
              <w:rPr>
                <w:sz w:val="18"/>
                <w:szCs w:val="18"/>
              </w:rPr>
            </w:pPr>
            <w:r>
              <w:rPr>
                <w:sz w:val="18"/>
                <w:szCs w:val="18"/>
              </w:rPr>
              <w:t>Bednarzówka</w:t>
            </w:r>
          </w:p>
          <w:p w:rsidR="00E80AF2" w:rsidRPr="001F2C5F" w:rsidRDefault="00E80AF2" w:rsidP="00FB682B">
            <w:pPr>
              <w:jc w:val="center"/>
              <w:rPr>
                <w:sz w:val="18"/>
                <w:szCs w:val="18"/>
              </w:rPr>
            </w:pPr>
            <w:r w:rsidRPr="001A780D">
              <w:rPr>
                <w:i/>
                <w:sz w:val="18"/>
                <w:szCs w:val="18"/>
              </w:rPr>
              <w:t>(w tym Kol. Bednarzówka)</w:t>
            </w:r>
          </w:p>
        </w:tc>
        <w:tc>
          <w:tcPr>
            <w:tcW w:w="709" w:type="dxa"/>
            <w:shd w:val="clear" w:color="auto" w:fill="D6E3BC" w:themeFill="accent3" w:themeFillTint="66"/>
            <w:vAlign w:val="bottom"/>
          </w:tcPr>
          <w:p w:rsidR="00E80AF2" w:rsidRPr="00E80AF2" w:rsidRDefault="00E80AF2" w:rsidP="00E80AF2">
            <w:pPr>
              <w:jc w:val="center"/>
              <w:rPr>
                <w:sz w:val="18"/>
                <w:szCs w:val="18"/>
              </w:rPr>
            </w:pPr>
            <w:r w:rsidRPr="00E80AF2">
              <w:rPr>
                <w:sz w:val="18"/>
                <w:szCs w:val="18"/>
              </w:rPr>
              <w:t>0,00</w:t>
            </w:r>
          </w:p>
        </w:tc>
        <w:tc>
          <w:tcPr>
            <w:tcW w:w="6410" w:type="dxa"/>
            <w:vMerge w:val="restart"/>
            <w:vAlign w:val="center"/>
          </w:tcPr>
          <w:p w:rsidR="00E80AF2" w:rsidRPr="001F2C5F" w:rsidRDefault="00825B6E" w:rsidP="00FB682B">
            <w:pPr>
              <w:jc w:val="center"/>
              <w:rPr>
                <w:sz w:val="18"/>
                <w:szCs w:val="18"/>
              </w:rPr>
            </w:pPr>
            <w:r>
              <w:rPr>
                <w:noProof/>
                <w:sz w:val="18"/>
                <w:szCs w:val="18"/>
                <w:lang w:eastAsia="pl-PL"/>
              </w:rPr>
              <w:drawing>
                <wp:inline distT="0" distB="0" distL="0" distR="0" wp14:anchorId="15F0C248" wp14:editId="505A050B">
                  <wp:extent cx="3931920" cy="4206240"/>
                  <wp:effectExtent l="0" t="0" r="0" b="381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m. komunalne.png"/>
                          <pic:cNvPicPr/>
                        </pic:nvPicPr>
                        <pic:blipFill rotWithShape="1">
                          <a:blip r:embed="rId55" cstate="print">
                            <a:extLst>
                              <a:ext uri="{28A0092B-C50C-407E-A947-70E740481C1C}">
                                <a14:useLocalDpi xmlns:a14="http://schemas.microsoft.com/office/drawing/2010/main" val="0"/>
                              </a:ext>
                            </a:extLst>
                          </a:blip>
                          <a:srcRect t="8497" b="15853"/>
                          <a:stretch/>
                        </pic:blipFill>
                        <pic:spPr bwMode="auto">
                          <a:xfrm>
                            <a:off x="0" y="0"/>
                            <a:ext cx="3933190" cy="4207599"/>
                          </a:xfrm>
                          <a:prstGeom prst="rect">
                            <a:avLst/>
                          </a:prstGeom>
                          <a:ln>
                            <a:noFill/>
                          </a:ln>
                          <a:extLst>
                            <a:ext uri="{53640926-AAD7-44D8-BBD7-CCE9431645EC}">
                              <a14:shadowObscured xmlns:a14="http://schemas.microsoft.com/office/drawing/2010/main"/>
                            </a:ext>
                          </a:extLst>
                        </pic:spPr>
                      </pic:pic>
                    </a:graphicData>
                  </a:graphic>
                </wp:inline>
              </w:drawing>
            </w:r>
          </w:p>
        </w:tc>
      </w:tr>
      <w:tr w:rsidR="00E80AF2" w:rsidTr="00E80AF2">
        <w:trPr>
          <w:trHeight w:val="332"/>
        </w:trPr>
        <w:tc>
          <w:tcPr>
            <w:tcW w:w="392" w:type="dxa"/>
            <w:vMerge/>
            <w:shd w:val="clear" w:color="auto" w:fill="EAF1DD" w:themeFill="accent3" w:themeFillTint="33"/>
          </w:tcPr>
          <w:p w:rsidR="00E80AF2" w:rsidRDefault="00E80AF2" w:rsidP="00FB682B">
            <w:pPr>
              <w:jc w:val="both"/>
            </w:pPr>
          </w:p>
        </w:tc>
        <w:tc>
          <w:tcPr>
            <w:tcW w:w="1701" w:type="dxa"/>
            <w:vAlign w:val="center"/>
          </w:tcPr>
          <w:p w:rsidR="00E80AF2" w:rsidRPr="001F2C5F" w:rsidRDefault="00E80AF2" w:rsidP="00FB682B">
            <w:pPr>
              <w:jc w:val="center"/>
              <w:rPr>
                <w:sz w:val="18"/>
                <w:szCs w:val="18"/>
              </w:rPr>
            </w:pPr>
            <w:r>
              <w:rPr>
                <w:sz w:val="18"/>
                <w:szCs w:val="18"/>
              </w:rPr>
              <w:t>Białka</w:t>
            </w:r>
          </w:p>
        </w:tc>
        <w:tc>
          <w:tcPr>
            <w:tcW w:w="709" w:type="dxa"/>
            <w:shd w:val="clear" w:color="auto" w:fill="D6E3BC" w:themeFill="accent3" w:themeFillTint="66"/>
            <w:vAlign w:val="bottom"/>
          </w:tcPr>
          <w:p w:rsidR="00E80AF2" w:rsidRPr="00E80AF2" w:rsidRDefault="00E80AF2" w:rsidP="00E80AF2">
            <w:pPr>
              <w:jc w:val="center"/>
              <w:rPr>
                <w:sz w:val="18"/>
                <w:szCs w:val="18"/>
              </w:rPr>
            </w:pPr>
            <w:r w:rsidRPr="00E80AF2">
              <w:rPr>
                <w:sz w:val="18"/>
                <w:szCs w:val="18"/>
              </w:rPr>
              <w:t>0,00</w:t>
            </w:r>
          </w:p>
        </w:tc>
        <w:tc>
          <w:tcPr>
            <w:tcW w:w="6410" w:type="dxa"/>
            <w:vMerge/>
          </w:tcPr>
          <w:p w:rsidR="00E80AF2" w:rsidRDefault="00E80AF2" w:rsidP="00FB682B">
            <w:pPr>
              <w:jc w:val="both"/>
            </w:pPr>
          </w:p>
        </w:tc>
      </w:tr>
      <w:tr w:rsidR="00E80AF2" w:rsidTr="00012875">
        <w:trPr>
          <w:trHeight w:val="333"/>
        </w:trPr>
        <w:tc>
          <w:tcPr>
            <w:tcW w:w="392" w:type="dxa"/>
            <w:vMerge/>
            <w:shd w:val="clear" w:color="auto" w:fill="EAF1DD" w:themeFill="accent3" w:themeFillTint="33"/>
          </w:tcPr>
          <w:p w:rsidR="00E80AF2" w:rsidRDefault="00E80AF2" w:rsidP="00FB682B">
            <w:pPr>
              <w:jc w:val="both"/>
            </w:pPr>
          </w:p>
        </w:tc>
        <w:tc>
          <w:tcPr>
            <w:tcW w:w="1701" w:type="dxa"/>
            <w:vAlign w:val="center"/>
          </w:tcPr>
          <w:p w:rsidR="00E80AF2" w:rsidRPr="001F2C5F" w:rsidRDefault="00E80AF2" w:rsidP="00FB682B">
            <w:pPr>
              <w:jc w:val="center"/>
              <w:rPr>
                <w:sz w:val="18"/>
                <w:szCs w:val="18"/>
              </w:rPr>
            </w:pPr>
            <w:r>
              <w:rPr>
                <w:sz w:val="18"/>
                <w:szCs w:val="18"/>
              </w:rPr>
              <w:t>Chmielów</w:t>
            </w:r>
          </w:p>
        </w:tc>
        <w:tc>
          <w:tcPr>
            <w:tcW w:w="709" w:type="dxa"/>
            <w:shd w:val="clear" w:color="auto" w:fill="FFFFFF" w:themeFill="background1"/>
            <w:vAlign w:val="bottom"/>
          </w:tcPr>
          <w:p w:rsidR="00E80AF2" w:rsidRPr="00E80AF2" w:rsidRDefault="00E80AF2" w:rsidP="00E80AF2">
            <w:pPr>
              <w:jc w:val="center"/>
              <w:rPr>
                <w:sz w:val="18"/>
                <w:szCs w:val="18"/>
              </w:rPr>
            </w:pPr>
            <w:r w:rsidRPr="00E80AF2">
              <w:rPr>
                <w:sz w:val="18"/>
                <w:szCs w:val="18"/>
              </w:rPr>
              <w:t>9,71</w:t>
            </w:r>
          </w:p>
        </w:tc>
        <w:tc>
          <w:tcPr>
            <w:tcW w:w="6410" w:type="dxa"/>
            <w:vMerge/>
          </w:tcPr>
          <w:p w:rsidR="00E80AF2" w:rsidRDefault="00E80AF2" w:rsidP="00FB682B">
            <w:pPr>
              <w:jc w:val="both"/>
            </w:pPr>
          </w:p>
        </w:tc>
      </w:tr>
      <w:tr w:rsidR="00E80AF2" w:rsidTr="00E80AF2">
        <w:trPr>
          <w:trHeight w:val="332"/>
        </w:trPr>
        <w:tc>
          <w:tcPr>
            <w:tcW w:w="392" w:type="dxa"/>
            <w:vMerge/>
            <w:shd w:val="clear" w:color="auto" w:fill="EAF1DD" w:themeFill="accent3" w:themeFillTint="33"/>
          </w:tcPr>
          <w:p w:rsidR="00E80AF2" w:rsidRDefault="00E80AF2" w:rsidP="00FB682B">
            <w:pPr>
              <w:jc w:val="both"/>
            </w:pPr>
          </w:p>
        </w:tc>
        <w:tc>
          <w:tcPr>
            <w:tcW w:w="1701" w:type="dxa"/>
            <w:vAlign w:val="center"/>
          </w:tcPr>
          <w:p w:rsidR="00E80AF2" w:rsidRPr="001F2C5F" w:rsidRDefault="00E80AF2" w:rsidP="00FB682B">
            <w:pPr>
              <w:jc w:val="center"/>
              <w:rPr>
                <w:sz w:val="18"/>
                <w:szCs w:val="18"/>
              </w:rPr>
            </w:pPr>
            <w:r>
              <w:rPr>
                <w:sz w:val="18"/>
                <w:szCs w:val="18"/>
              </w:rPr>
              <w:t>Dębowa Kłoda</w:t>
            </w:r>
          </w:p>
        </w:tc>
        <w:tc>
          <w:tcPr>
            <w:tcW w:w="709" w:type="dxa"/>
            <w:shd w:val="clear" w:color="auto" w:fill="D6E3BC" w:themeFill="accent3" w:themeFillTint="66"/>
            <w:vAlign w:val="bottom"/>
          </w:tcPr>
          <w:p w:rsidR="00E80AF2" w:rsidRPr="00E80AF2" w:rsidRDefault="00E80AF2" w:rsidP="00E80AF2">
            <w:pPr>
              <w:jc w:val="center"/>
              <w:rPr>
                <w:sz w:val="18"/>
                <w:szCs w:val="18"/>
              </w:rPr>
            </w:pPr>
            <w:r w:rsidRPr="00E80AF2">
              <w:rPr>
                <w:sz w:val="18"/>
                <w:szCs w:val="18"/>
              </w:rPr>
              <w:t>0,00</w:t>
            </w:r>
          </w:p>
        </w:tc>
        <w:tc>
          <w:tcPr>
            <w:tcW w:w="6410" w:type="dxa"/>
            <w:vMerge/>
          </w:tcPr>
          <w:p w:rsidR="00E80AF2" w:rsidRDefault="00E80AF2" w:rsidP="00FB682B">
            <w:pPr>
              <w:jc w:val="both"/>
            </w:pPr>
          </w:p>
        </w:tc>
      </w:tr>
      <w:tr w:rsidR="00E80AF2" w:rsidTr="00E80AF2">
        <w:trPr>
          <w:trHeight w:val="333"/>
        </w:trPr>
        <w:tc>
          <w:tcPr>
            <w:tcW w:w="392" w:type="dxa"/>
            <w:vMerge/>
            <w:shd w:val="clear" w:color="auto" w:fill="EAF1DD" w:themeFill="accent3" w:themeFillTint="33"/>
          </w:tcPr>
          <w:p w:rsidR="00E80AF2" w:rsidRDefault="00E80AF2" w:rsidP="00FB682B">
            <w:pPr>
              <w:jc w:val="both"/>
            </w:pPr>
          </w:p>
        </w:tc>
        <w:tc>
          <w:tcPr>
            <w:tcW w:w="1701" w:type="dxa"/>
            <w:vAlign w:val="center"/>
          </w:tcPr>
          <w:p w:rsidR="00E80AF2" w:rsidRPr="001F2C5F" w:rsidRDefault="00E80AF2" w:rsidP="00FB682B">
            <w:pPr>
              <w:jc w:val="center"/>
              <w:rPr>
                <w:sz w:val="18"/>
                <w:szCs w:val="18"/>
              </w:rPr>
            </w:pPr>
            <w:r>
              <w:rPr>
                <w:sz w:val="18"/>
                <w:szCs w:val="18"/>
              </w:rPr>
              <w:t>Kodeniec</w:t>
            </w:r>
          </w:p>
        </w:tc>
        <w:tc>
          <w:tcPr>
            <w:tcW w:w="709" w:type="dxa"/>
            <w:shd w:val="clear" w:color="auto" w:fill="D6E3BC" w:themeFill="accent3" w:themeFillTint="66"/>
            <w:vAlign w:val="bottom"/>
          </w:tcPr>
          <w:p w:rsidR="00E80AF2" w:rsidRPr="00E80AF2" w:rsidRDefault="00E80AF2" w:rsidP="00E80AF2">
            <w:pPr>
              <w:jc w:val="center"/>
              <w:rPr>
                <w:sz w:val="18"/>
                <w:szCs w:val="18"/>
              </w:rPr>
            </w:pPr>
            <w:r w:rsidRPr="00E80AF2">
              <w:rPr>
                <w:sz w:val="18"/>
                <w:szCs w:val="18"/>
              </w:rPr>
              <w:t>0,00</w:t>
            </w:r>
          </w:p>
        </w:tc>
        <w:tc>
          <w:tcPr>
            <w:tcW w:w="6410" w:type="dxa"/>
            <w:vMerge/>
          </w:tcPr>
          <w:p w:rsidR="00E80AF2" w:rsidRDefault="00E80AF2" w:rsidP="00FB682B">
            <w:pPr>
              <w:jc w:val="both"/>
            </w:pPr>
          </w:p>
        </w:tc>
      </w:tr>
      <w:tr w:rsidR="00E80AF2" w:rsidTr="00E80AF2">
        <w:trPr>
          <w:trHeight w:val="332"/>
        </w:trPr>
        <w:tc>
          <w:tcPr>
            <w:tcW w:w="392" w:type="dxa"/>
            <w:vMerge/>
            <w:shd w:val="clear" w:color="auto" w:fill="EAF1DD" w:themeFill="accent3" w:themeFillTint="33"/>
          </w:tcPr>
          <w:p w:rsidR="00E80AF2" w:rsidRDefault="00E80AF2" w:rsidP="00FB682B">
            <w:pPr>
              <w:jc w:val="both"/>
            </w:pPr>
          </w:p>
        </w:tc>
        <w:tc>
          <w:tcPr>
            <w:tcW w:w="1701" w:type="dxa"/>
            <w:vAlign w:val="center"/>
          </w:tcPr>
          <w:p w:rsidR="00E80AF2" w:rsidRPr="001F2C5F" w:rsidRDefault="00E80AF2" w:rsidP="00FB682B">
            <w:pPr>
              <w:jc w:val="center"/>
              <w:rPr>
                <w:sz w:val="18"/>
                <w:szCs w:val="18"/>
              </w:rPr>
            </w:pPr>
            <w:r>
              <w:rPr>
                <w:sz w:val="18"/>
                <w:szCs w:val="18"/>
              </w:rPr>
              <w:t>Kol. Krzywowierzba</w:t>
            </w:r>
          </w:p>
        </w:tc>
        <w:tc>
          <w:tcPr>
            <w:tcW w:w="709" w:type="dxa"/>
            <w:shd w:val="clear" w:color="auto" w:fill="D6E3BC" w:themeFill="accent3" w:themeFillTint="66"/>
            <w:vAlign w:val="bottom"/>
          </w:tcPr>
          <w:p w:rsidR="00E80AF2" w:rsidRPr="00E80AF2" w:rsidRDefault="00E80AF2" w:rsidP="00E80AF2">
            <w:pPr>
              <w:jc w:val="center"/>
              <w:rPr>
                <w:sz w:val="18"/>
                <w:szCs w:val="18"/>
              </w:rPr>
            </w:pPr>
            <w:r w:rsidRPr="00E80AF2">
              <w:rPr>
                <w:sz w:val="18"/>
                <w:szCs w:val="18"/>
              </w:rPr>
              <w:t>0,00</w:t>
            </w:r>
          </w:p>
        </w:tc>
        <w:tc>
          <w:tcPr>
            <w:tcW w:w="6410" w:type="dxa"/>
            <w:vMerge/>
          </w:tcPr>
          <w:p w:rsidR="00E80AF2" w:rsidRDefault="00E80AF2" w:rsidP="00FB682B">
            <w:pPr>
              <w:jc w:val="both"/>
            </w:pPr>
          </w:p>
        </w:tc>
      </w:tr>
      <w:tr w:rsidR="00E80AF2" w:rsidTr="00E80AF2">
        <w:trPr>
          <w:trHeight w:val="332"/>
        </w:trPr>
        <w:tc>
          <w:tcPr>
            <w:tcW w:w="392" w:type="dxa"/>
            <w:vMerge/>
            <w:shd w:val="clear" w:color="auto" w:fill="EAF1DD" w:themeFill="accent3" w:themeFillTint="33"/>
          </w:tcPr>
          <w:p w:rsidR="00E80AF2" w:rsidRDefault="00E80AF2" w:rsidP="00FB682B">
            <w:pPr>
              <w:jc w:val="both"/>
            </w:pPr>
          </w:p>
        </w:tc>
        <w:tc>
          <w:tcPr>
            <w:tcW w:w="1701" w:type="dxa"/>
            <w:vAlign w:val="center"/>
          </w:tcPr>
          <w:p w:rsidR="00E80AF2" w:rsidRPr="001F2C5F" w:rsidRDefault="00E80AF2" w:rsidP="00FB682B">
            <w:pPr>
              <w:jc w:val="center"/>
              <w:rPr>
                <w:sz w:val="18"/>
                <w:szCs w:val="18"/>
              </w:rPr>
            </w:pPr>
            <w:r>
              <w:rPr>
                <w:sz w:val="18"/>
                <w:szCs w:val="18"/>
              </w:rPr>
              <w:t>Korona</w:t>
            </w:r>
          </w:p>
        </w:tc>
        <w:tc>
          <w:tcPr>
            <w:tcW w:w="709" w:type="dxa"/>
            <w:shd w:val="clear" w:color="auto" w:fill="D6E3BC" w:themeFill="accent3" w:themeFillTint="66"/>
            <w:vAlign w:val="bottom"/>
          </w:tcPr>
          <w:p w:rsidR="00E80AF2" w:rsidRPr="00E80AF2" w:rsidRDefault="00E80AF2" w:rsidP="00E80AF2">
            <w:pPr>
              <w:jc w:val="center"/>
              <w:rPr>
                <w:sz w:val="18"/>
                <w:szCs w:val="18"/>
              </w:rPr>
            </w:pPr>
            <w:r w:rsidRPr="00E80AF2">
              <w:rPr>
                <w:sz w:val="18"/>
                <w:szCs w:val="18"/>
              </w:rPr>
              <w:t>0,00</w:t>
            </w:r>
          </w:p>
        </w:tc>
        <w:tc>
          <w:tcPr>
            <w:tcW w:w="6410" w:type="dxa"/>
            <w:vMerge/>
          </w:tcPr>
          <w:p w:rsidR="00E80AF2" w:rsidRDefault="00E80AF2" w:rsidP="00FB682B">
            <w:pPr>
              <w:jc w:val="both"/>
            </w:pPr>
          </w:p>
        </w:tc>
      </w:tr>
      <w:tr w:rsidR="00E80AF2" w:rsidTr="00E80AF2">
        <w:trPr>
          <w:trHeight w:val="333"/>
        </w:trPr>
        <w:tc>
          <w:tcPr>
            <w:tcW w:w="392" w:type="dxa"/>
            <w:vMerge/>
            <w:shd w:val="clear" w:color="auto" w:fill="EAF1DD" w:themeFill="accent3" w:themeFillTint="33"/>
          </w:tcPr>
          <w:p w:rsidR="00E80AF2" w:rsidRDefault="00E80AF2" w:rsidP="00FB682B">
            <w:pPr>
              <w:jc w:val="both"/>
            </w:pPr>
          </w:p>
        </w:tc>
        <w:tc>
          <w:tcPr>
            <w:tcW w:w="1701" w:type="dxa"/>
            <w:vAlign w:val="center"/>
          </w:tcPr>
          <w:p w:rsidR="00E80AF2" w:rsidRPr="001F2C5F" w:rsidRDefault="00E80AF2" w:rsidP="00FB682B">
            <w:pPr>
              <w:jc w:val="center"/>
              <w:rPr>
                <w:sz w:val="18"/>
                <w:szCs w:val="18"/>
              </w:rPr>
            </w:pPr>
            <w:r>
              <w:rPr>
                <w:sz w:val="18"/>
                <w:szCs w:val="18"/>
              </w:rPr>
              <w:t>Leitnie</w:t>
            </w:r>
          </w:p>
        </w:tc>
        <w:tc>
          <w:tcPr>
            <w:tcW w:w="709" w:type="dxa"/>
            <w:shd w:val="clear" w:color="auto" w:fill="D6E3BC" w:themeFill="accent3" w:themeFillTint="66"/>
            <w:vAlign w:val="bottom"/>
          </w:tcPr>
          <w:p w:rsidR="00E80AF2" w:rsidRPr="00E80AF2" w:rsidRDefault="00E80AF2" w:rsidP="00E80AF2">
            <w:pPr>
              <w:jc w:val="center"/>
              <w:rPr>
                <w:sz w:val="18"/>
                <w:szCs w:val="18"/>
              </w:rPr>
            </w:pPr>
            <w:r w:rsidRPr="00E80AF2">
              <w:rPr>
                <w:sz w:val="18"/>
                <w:szCs w:val="18"/>
              </w:rPr>
              <w:t>0,00</w:t>
            </w:r>
          </w:p>
        </w:tc>
        <w:tc>
          <w:tcPr>
            <w:tcW w:w="6410" w:type="dxa"/>
            <w:vMerge/>
          </w:tcPr>
          <w:p w:rsidR="00E80AF2" w:rsidRDefault="00E80AF2" w:rsidP="00FB682B">
            <w:pPr>
              <w:jc w:val="both"/>
            </w:pPr>
          </w:p>
        </w:tc>
      </w:tr>
      <w:tr w:rsidR="00E80AF2" w:rsidTr="00E80AF2">
        <w:trPr>
          <w:trHeight w:val="332"/>
        </w:trPr>
        <w:tc>
          <w:tcPr>
            <w:tcW w:w="392" w:type="dxa"/>
            <w:vMerge/>
            <w:shd w:val="clear" w:color="auto" w:fill="EAF1DD" w:themeFill="accent3" w:themeFillTint="33"/>
          </w:tcPr>
          <w:p w:rsidR="00E80AF2" w:rsidRDefault="00E80AF2" w:rsidP="00FB682B">
            <w:pPr>
              <w:jc w:val="both"/>
            </w:pPr>
          </w:p>
        </w:tc>
        <w:tc>
          <w:tcPr>
            <w:tcW w:w="1701" w:type="dxa"/>
            <w:vAlign w:val="center"/>
          </w:tcPr>
          <w:p w:rsidR="00E80AF2" w:rsidRPr="001F2C5F" w:rsidRDefault="00E80AF2" w:rsidP="00FB682B">
            <w:pPr>
              <w:jc w:val="center"/>
              <w:rPr>
                <w:sz w:val="18"/>
                <w:szCs w:val="18"/>
              </w:rPr>
            </w:pPr>
            <w:r>
              <w:rPr>
                <w:sz w:val="18"/>
                <w:szCs w:val="18"/>
              </w:rPr>
              <w:t>Lubiczyn</w:t>
            </w:r>
          </w:p>
        </w:tc>
        <w:tc>
          <w:tcPr>
            <w:tcW w:w="709" w:type="dxa"/>
            <w:shd w:val="clear" w:color="auto" w:fill="D6E3BC" w:themeFill="accent3" w:themeFillTint="66"/>
            <w:vAlign w:val="bottom"/>
          </w:tcPr>
          <w:p w:rsidR="00E80AF2" w:rsidRPr="00E80AF2" w:rsidRDefault="00E80AF2" w:rsidP="00E80AF2">
            <w:pPr>
              <w:jc w:val="center"/>
              <w:rPr>
                <w:sz w:val="18"/>
                <w:szCs w:val="18"/>
              </w:rPr>
            </w:pPr>
            <w:r w:rsidRPr="00E80AF2">
              <w:rPr>
                <w:sz w:val="18"/>
                <w:szCs w:val="18"/>
              </w:rPr>
              <w:t>0,00</w:t>
            </w:r>
          </w:p>
        </w:tc>
        <w:tc>
          <w:tcPr>
            <w:tcW w:w="6410" w:type="dxa"/>
            <w:vMerge/>
          </w:tcPr>
          <w:p w:rsidR="00E80AF2" w:rsidRDefault="00E80AF2" w:rsidP="00FB682B">
            <w:pPr>
              <w:jc w:val="both"/>
            </w:pPr>
          </w:p>
        </w:tc>
      </w:tr>
      <w:tr w:rsidR="00E80AF2" w:rsidTr="00E80AF2">
        <w:trPr>
          <w:trHeight w:val="333"/>
        </w:trPr>
        <w:tc>
          <w:tcPr>
            <w:tcW w:w="392" w:type="dxa"/>
            <w:vMerge/>
            <w:shd w:val="clear" w:color="auto" w:fill="EAF1DD" w:themeFill="accent3" w:themeFillTint="33"/>
          </w:tcPr>
          <w:p w:rsidR="00E80AF2" w:rsidRDefault="00E80AF2" w:rsidP="00FB682B">
            <w:pPr>
              <w:jc w:val="both"/>
            </w:pPr>
          </w:p>
        </w:tc>
        <w:tc>
          <w:tcPr>
            <w:tcW w:w="1701" w:type="dxa"/>
            <w:vAlign w:val="center"/>
          </w:tcPr>
          <w:p w:rsidR="00E80AF2" w:rsidRPr="001F2C5F" w:rsidRDefault="00E80AF2" w:rsidP="00FB682B">
            <w:pPr>
              <w:jc w:val="center"/>
              <w:rPr>
                <w:sz w:val="18"/>
                <w:szCs w:val="18"/>
              </w:rPr>
            </w:pPr>
            <w:r>
              <w:rPr>
                <w:sz w:val="18"/>
                <w:szCs w:val="18"/>
              </w:rPr>
              <w:t>Makoszka</w:t>
            </w:r>
          </w:p>
        </w:tc>
        <w:tc>
          <w:tcPr>
            <w:tcW w:w="709" w:type="dxa"/>
            <w:shd w:val="clear" w:color="auto" w:fill="D6E3BC" w:themeFill="accent3" w:themeFillTint="66"/>
            <w:vAlign w:val="bottom"/>
          </w:tcPr>
          <w:p w:rsidR="00E80AF2" w:rsidRPr="00E80AF2" w:rsidRDefault="00E80AF2" w:rsidP="00E80AF2">
            <w:pPr>
              <w:jc w:val="center"/>
              <w:rPr>
                <w:sz w:val="18"/>
                <w:szCs w:val="18"/>
              </w:rPr>
            </w:pPr>
            <w:r w:rsidRPr="00E80AF2">
              <w:rPr>
                <w:sz w:val="18"/>
                <w:szCs w:val="18"/>
              </w:rPr>
              <w:t>0,00</w:t>
            </w:r>
          </w:p>
        </w:tc>
        <w:tc>
          <w:tcPr>
            <w:tcW w:w="6410" w:type="dxa"/>
            <w:vMerge/>
          </w:tcPr>
          <w:p w:rsidR="00E80AF2" w:rsidRDefault="00E80AF2" w:rsidP="00FB682B">
            <w:pPr>
              <w:jc w:val="both"/>
            </w:pPr>
          </w:p>
        </w:tc>
      </w:tr>
      <w:tr w:rsidR="00E80AF2" w:rsidTr="00E80AF2">
        <w:trPr>
          <w:trHeight w:val="332"/>
        </w:trPr>
        <w:tc>
          <w:tcPr>
            <w:tcW w:w="392" w:type="dxa"/>
            <w:vMerge/>
            <w:shd w:val="clear" w:color="auto" w:fill="EAF1DD" w:themeFill="accent3" w:themeFillTint="33"/>
          </w:tcPr>
          <w:p w:rsidR="00E80AF2" w:rsidRDefault="00E80AF2" w:rsidP="00FB682B">
            <w:pPr>
              <w:jc w:val="both"/>
            </w:pPr>
          </w:p>
        </w:tc>
        <w:tc>
          <w:tcPr>
            <w:tcW w:w="1701" w:type="dxa"/>
            <w:vAlign w:val="center"/>
          </w:tcPr>
          <w:p w:rsidR="00E80AF2" w:rsidRPr="001F2C5F" w:rsidRDefault="00E80AF2" w:rsidP="00FB682B">
            <w:pPr>
              <w:jc w:val="center"/>
              <w:rPr>
                <w:sz w:val="18"/>
                <w:szCs w:val="18"/>
              </w:rPr>
            </w:pPr>
            <w:r>
              <w:rPr>
                <w:sz w:val="18"/>
                <w:szCs w:val="18"/>
              </w:rPr>
              <w:t>Marianówka</w:t>
            </w:r>
          </w:p>
        </w:tc>
        <w:tc>
          <w:tcPr>
            <w:tcW w:w="709" w:type="dxa"/>
            <w:shd w:val="clear" w:color="auto" w:fill="D6E3BC" w:themeFill="accent3" w:themeFillTint="66"/>
            <w:vAlign w:val="bottom"/>
          </w:tcPr>
          <w:p w:rsidR="00E80AF2" w:rsidRPr="00E80AF2" w:rsidRDefault="00E80AF2" w:rsidP="00E80AF2">
            <w:pPr>
              <w:jc w:val="center"/>
              <w:rPr>
                <w:sz w:val="18"/>
                <w:szCs w:val="18"/>
              </w:rPr>
            </w:pPr>
            <w:r w:rsidRPr="00E80AF2">
              <w:rPr>
                <w:sz w:val="18"/>
                <w:szCs w:val="18"/>
              </w:rPr>
              <w:t>0,00</w:t>
            </w:r>
          </w:p>
        </w:tc>
        <w:tc>
          <w:tcPr>
            <w:tcW w:w="6410" w:type="dxa"/>
            <w:vMerge/>
          </w:tcPr>
          <w:p w:rsidR="00E80AF2" w:rsidRDefault="00E80AF2" w:rsidP="00FB682B">
            <w:pPr>
              <w:jc w:val="both"/>
            </w:pPr>
          </w:p>
        </w:tc>
      </w:tr>
      <w:tr w:rsidR="00E80AF2" w:rsidTr="00E80AF2">
        <w:trPr>
          <w:trHeight w:val="333"/>
        </w:trPr>
        <w:tc>
          <w:tcPr>
            <w:tcW w:w="392" w:type="dxa"/>
            <w:vMerge/>
            <w:shd w:val="clear" w:color="auto" w:fill="EAF1DD" w:themeFill="accent3" w:themeFillTint="33"/>
          </w:tcPr>
          <w:p w:rsidR="00E80AF2" w:rsidRDefault="00E80AF2" w:rsidP="00FB682B">
            <w:pPr>
              <w:jc w:val="both"/>
            </w:pPr>
          </w:p>
        </w:tc>
        <w:tc>
          <w:tcPr>
            <w:tcW w:w="1701" w:type="dxa"/>
            <w:vAlign w:val="center"/>
          </w:tcPr>
          <w:p w:rsidR="00E80AF2" w:rsidRPr="001F2C5F" w:rsidRDefault="00E80AF2" w:rsidP="00FB682B">
            <w:pPr>
              <w:jc w:val="center"/>
              <w:rPr>
                <w:sz w:val="18"/>
                <w:szCs w:val="18"/>
              </w:rPr>
            </w:pPr>
            <w:r>
              <w:rPr>
                <w:sz w:val="18"/>
                <w:szCs w:val="18"/>
              </w:rPr>
              <w:t>Nietiahy</w:t>
            </w:r>
          </w:p>
        </w:tc>
        <w:tc>
          <w:tcPr>
            <w:tcW w:w="709" w:type="dxa"/>
            <w:shd w:val="clear" w:color="auto" w:fill="D6E3BC" w:themeFill="accent3" w:themeFillTint="66"/>
            <w:vAlign w:val="bottom"/>
          </w:tcPr>
          <w:p w:rsidR="00E80AF2" w:rsidRPr="00E80AF2" w:rsidRDefault="00E80AF2" w:rsidP="00E80AF2">
            <w:pPr>
              <w:jc w:val="center"/>
              <w:rPr>
                <w:sz w:val="18"/>
                <w:szCs w:val="18"/>
              </w:rPr>
            </w:pPr>
            <w:r w:rsidRPr="00E80AF2">
              <w:rPr>
                <w:sz w:val="18"/>
                <w:szCs w:val="18"/>
              </w:rPr>
              <w:t>0,00</w:t>
            </w:r>
          </w:p>
        </w:tc>
        <w:tc>
          <w:tcPr>
            <w:tcW w:w="6410" w:type="dxa"/>
            <w:vMerge/>
          </w:tcPr>
          <w:p w:rsidR="00E80AF2" w:rsidRDefault="00E80AF2" w:rsidP="00FB682B">
            <w:pPr>
              <w:jc w:val="both"/>
            </w:pPr>
          </w:p>
        </w:tc>
      </w:tr>
      <w:tr w:rsidR="00E80AF2" w:rsidTr="00E80AF2">
        <w:trPr>
          <w:trHeight w:val="332"/>
        </w:trPr>
        <w:tc>
          <w:tcPr>
            <w:tcW w:w="392" w:type="dxa"/>
            <w:vMerge/>
            <w:shd w:val="clear" w:color="auto" w:fill="EAF1DD" w:themeFill="accent3" w:themeFillTint="33"/>
          </w:tcPr>
          <w:p w:rsidR="00E80AF2" w:rsidRDefault="00E80AF2" w:rsidP="00FB682B">
            <w:pPr>
              <w:jc w:val="both"/>
            </w:pPr>
          </w:p>
        </w:tc>
        <w:tc>
          <w:tcPr>
            <w:tcW w:w="1701" w:type="dxa"/>
            <w:vAlign w:val="center"/>
          </w:tcPr>
          <w:p w:rsidR="00E80AF2" w:rsidRPr="001F2C5F" w:rsidRDefault="00E80AF2" w:rsidP="00FB682B">
            <w:pPr>
              <w:jc w:val="center"/>
              <w:rPr>
                <w:sz w:val="18"/>
                <w:szCs w:val="18"/>
              </w:rPr>
            </w:pPr>
            <w:r>
              <w:rPr>
                <w:sz w:val="18"/>
                <w:szCs w:val="18"/>
              </w:rPr>
              <w:t>Pachole</w:t>
            </w:r>
          </w:p>
        </w:tc>
        <w:tc>
          <w:tcPr>
            <w:tcW w:w="709" w:type="dxa"/>
            <w:shd w:val="clear" w:color="auto" w:fill="D6E3BC" w:themeFill="accent3" w:themeFillTint="66"/>
            <w:vAlign w:val="bottom"/>
          </w:tcPr>
          <w:p w:rsidR="00E80AF2" w:rsidRPr="00E80AF2" w:rsidRDefault="00E80AF2" w:rsidP="00E80AF2">
            <w:pPr>
              <w:jc w:val="center"/>
              <w:rPr>
                <w:sz w:val="18"/>
                <w:szCs w:val="18"/>
              </w:rPr>
            </w:pPr>
            <w:r w:rsidRPr="00E80AF2">
              <w:rPr>
                <w:sz w:val="18"/>
                <w:szCs w:val="18"/>
              </w:rPr>
              <w:t>0,00</w:t>
            </w:r>
          </w:p>
        </w:tc>
        <w:tc>
          <w:tcPr>
            <w:tcW w:w="6410" w:type="dxa"/>
            <w:vMerge/>
          </w:tcPr>
          <w:p w:rsidR="00E80AF2" w:rsidRDefault="00E80AF2" w:rsidP="00FB682B">
            <w:pPr>
              <w:jc w:val="both"/>
            </w:pPr>
          </w:p>
        </w:tc>
      </w:tr>
      <w:tr w:rsidR="00E80AF2" w:rsidTr="00012875">
        <w:trPr>
          <w:trHeight w:val="332"/>
        </w:trPr>
        <w:tc>
          <w:tcPr>
            <w:tcW w:w="392" w:type="dxa"/>
            <w:vMerge/>
            <w:shd w:val="clear" w:color="auto" w:fill="EAF1DD" w:themeFill="accent3" w:themeFillTint="33"/>
          </w:tcPr>
          <w:p w:rsidR="00E80AF2" w:rsidRDefault="00E80AF2" w:rsidP="00FB682B">
            <w:pPr>
              <w:jc w:val="both"/>
            </w:pPr>
          </w:p>
        </w:tc>
        <w:tc>
          <w:tcPr>
            <w:tcW w:w="1701" w:type="dxa"/>
            <w:vAlign w:val="center"/>
          </w:tcPr>
          <w:p w:rsidR="00E80AF2" w:rsidRPr="001F2C5F" w:rsidRDefault="00E80AF2" w:rsidP="00FB682B">
            <w:pPr>
              <w:jc w:val="center"/>
              <w:rPr>
                <w:sz w:val="18"/>
                <w:szCs w:val="18"/>
              </w:rPr>
            </w:pPr>
            <w:r>
              <w:rPr>
                <w:sz w:val="18"/>
                <w:szCs w:val="18"/>
              </w:rPr>
              <w:t>Plebania Wola</w:t>
            </w:r>
          </w:p>
        </w:tc>
        <w:tc>
          <w:tcPr>
            <w:tcW w:w="709" w:type="dxa"/>
            <w:shd w:val="clear" w:color="auto" w:fill="FFFFFF" w:themeFill="background1"/>
            <w:vAlign w:val="bottom"/>
          </w:tcPr>
          <w:p w:rsidR="00E80AF2" w:rsidRPr="00E80AF2" w:rsidRDefault="00E80AF2" w:rsidP="00E80AF2">
            <w:pPr>
              <w:jc w:val="center"/>
              <w:rPr>
                <w:sz w:val="18"/>
                <w:szCs w:val="18"/>
              </w:rPr>
            </w:pPr>
            <w:r w:rsidRPr="00E80AF2">
              <w:rPr>
                <w:sz w:val="18"/>
                <w:szCs w:val="18"/>
              </w:rPr>
              <w:t>4,00</w:t>
            </w:r>
          </w:p>
        </w:tc>
        <w:tc>
          <w:tcPr>
            <w:tcW w:w="6410" w:type="dxa"/>
            <w:vMerge/>
          </w:tcPr>
          <w:p w:rsidR="00E80AF2" w:rsidRDefault="00E80AF2" w:rsidP="00FB682B">
            <w:pPr>
              <w:jc w:val="both"/>
            </w:pPr>
          </w:p>
        </w:tc>
      </w:tr>
      <w:tr w:rsidR="00E80AF2" w:rsidTr="00012875">
        <w:trPr>
          <w:trHeight w:val="333"/>
        </w:trPr>
        <w:tc>
          <w:tcPr>
            <w:tcW w:w="392" w:type="dxa"/>
            <w:vMerge/>
            <w:shd w:val="clear" w:color="auto" w:fill="EAF1DD" w:themeFill="accent3" w:themeFillTint="33"/>
          </w:tcPr>
          <w:p w:rsidR="00E80AF2" w:rsidRDefault="00E80AF2" w:rsidP="00FB682B">
            <w:pPr>
              <w:jc w:val="both"/>
            </w:pPr>
          </w:p>
        </w:tc>
        <w:tc>
          <w:tcPr>
            <w:tcW w:w="1701" w:type="dxa"/>
            <w:vAlign w:val="center"/>
          </w:tcPr>
          <w:p w:rsidR="00E80AF2" w:rsidRPr="001F2C5F" w:rsidRDefault="00E80AF2" w:rsidP="00FB682B">
            <w:pPr>
              <w:jc w:val="center"/>
              <w:rPr>
                <w:sz w:val="18"/>
                <w:szCs w:val="18"/>
              </w:rPr>
            </w:pPr>
            <w:r>
              <w:rPr>
                <w:sz w:val="18"/>
                <w:szCs w:val="18"/>
              </w:rPr>
              <w:t>Stępków</w:t>
            </w:r>
          </w:p>
        </w:tc>
        <w:tc>
          <w:tcPr>
            <w:tcW w:w="709" w:type="dxa"/>
            <w:shd w:val="clear" w:color="auto" w:fill="FFFFFF" w:themeFill="background1"/>
            <w:vAlign w:val="bottom"/>
          </w:tcPr>
          <w:p w:rsidR="00E80AF2" w:rsidRPr="00E80AF2" w:rsidRDefault="00E80AF2" w:rsidP="00E80AF2">
            <w:pPr>
              <w:jc w:val="center"/>
              <w:rPr>
                <w:sz w:val="18"/>
                <w:szCs w:val="18"/>
              </w:rPr>
            </w:pPr>
            <w:r w:rsidRPr="00E80AF2">
              <w:rPr>
                <w:sz w:val="18"/>
                <w:szCs w:val="18"/>
              </w:rPr>
              <w:t>4,65</w:t>
            </w:r>
          </w:p>
        </w:tc>
        <w:tc>
          <w:tcPr>
            <w:tcW w:w="6410" w:type="dxa"/>
            <w:vMerge/>
          </w:tcPr>
          <w:p w:rsidR="00E80AF2" w:rsidRDefault="00E80AF2" w:rsidP="00FB682B">
            <w:pPr>
              <w:jc w:val="both"/>
            </w:pPr>
          </w:p>
        </w:tc>
      </w:tr>
      <w:tr w:rsidR="00E80AF2" w:rsidTr="00012875">
        <w:trPr>
          <w:trHeight w:val="332"/>
        </w:trPr>
        <w:tc>
          <w:tcPr>
            <w:tcW w:w="392" w:type="dxa"/>
            <w:vMerge/>
            <w:shd w:val="clear" w:color="auto" w:fill="EAF1DD" w:themeFill="accent3" w:themeFillTint="33"/>
          </w:tcPr>
          <w:p w:rsidR="00E80AF2" w:rsidRDefault="00E80AF2" w:rsidP="00FB682B">
            <w:pPr>
              <w:jc w:val="both"/>
            </w:pPr>
          </w:p>
        </w:tc>
        <w:tc>
          <w:tcPr>
            <w:tcW w:w="1701" w:type="dxa"/>
            <w:vAlign w:val="center"/>
          </w:tcPr>
          <w:p w:rsidR="00E80AF2" w:rsidRPr="001F2C5F" w:rsidRDefault="00E80AF2" w:rsidP="00FB682B">
            <w:pPr>
              <w:jc w:val="center"/>
              <w:rPr>
                <w:sz w:val="18"/>
                <w:szCs w:val="18"/>
              </w:rPr>
            </w:pPr>
            <w:r>
              <w:rPr>
                <w:sz w:val="18"/>
                <w:szCs w:val="18"/>
              </w:rPr>
              <w:t>Uhnin</w:t>
            </w:r>
          </w:p>
        </w:tc>
        <w:tc>
          <w:tcPr>
            <w:tcW w:w="709" w:type="dxa"/>
            <w:vAlign w:val="bottom"/>
          </w:tcPr>
          <w:p w:rsidR="00E80AF2" w:rsidRPr="00E80AF2" w:rsidRDefault="00E80AF2" w:rsidP="00E80AF2">
            <w:pPr>
              <w:jc w:val="center"/>
              <w:rPr>
                <w:sz w:val="18"/>
                <w:szCs w:val="18"/>
              </w:rPr>
            </w:pPr>
            <w:r w:rsidRPr="00E80AF2">
              <w:rPr>
                <w:sz w:val="18"/>
                <w:szCs w:val="18"/>
              </w:rPr>
              <w:t>7,03</w:t>
            </w:r>
          </w:p>
        </w:tc>
        <w:tc>
          <w:tcPr>
            <w:tcW w:w="6410" w:type="dxa"/>
            <w:vMerge/>
          </w:tcPr>
          <w:p w:rsidR="00E80AF2" w:rsidRDefault="00E80AF2" w:rsidP="00FB682B">
            <w:pPr>
              <w:jc w:val="both"/>
            </w:pPr>
          </w:p>
        </w:tc>
      </w:tr>
      <w:tr w:rsidR="00E80AF2" w:rsidTr="00E80AF2">
        <w:trPr>
          <w:trHeight w:val="333"/>
        </w:trPr>
        <w:tc>
          <w:tcPr>
            <w:tcW w:w="392" w:type="dxa"/>
            <w:vMerge/>
            <w:shd w:val="clear" w:color="auto" w:fill="EAF1DD" w:themeFill="accent3" w:themeFillTint="33"/>
          </w:tcPr>
          <w:p w:rsidR="00E80AF2" w:rsidRDefault="00E80AF2" w:rsidP="00FB682B">
            <w:pPr>
              <w:jc w:val="both"/>
            </w:pPr>
          </w:p>
        </w:tc>
        <w:tc>
          <w:tcPr>
            <w:tcW w:w="1701" w:type="dxa"/>
            <w:vAlign w:val="center"/>
          </w:tcPr>
          <w:p w:rsidR="00E80AF2" w:rsidRDefault="00E80AF2" w:rsidP="00FB682B">
            <w:pPr>
              <w:jc w:val="center"/>
              <w:rPr>
                <w:sz w:val="18"/>
                <w:szCs w:val="18"/>
              </w:rPr>
            </w:pPr>
            <w:r>
              <w:rPr>
                <w:sz w:val="18"/>
                <w:szCs w:val="18"/>
              </w:rPr>
              <w:t>Wyhalew</w:t>
            </w:r>
          </w:p>
        </w:tc>
        <w:tc>
          <w:tcPr>
            <w:tcW w:w="709" w:type="dxa"/>
            <w:shd w:val="clear" w:color="auto" w:fill="D6E3BC" w:themeFill="accent3" w:themeFillTint="66"/>
            <w:vAlign w:val="bottom"/>
          </w:tcPr>
          <w:p w:rsidR="00E80AF2" w:rsidRPr="00E80AF2" w:rsidRDefault="00E80AF2" w:rsidP="00E80AF2">
            <w:pPr>
              <w:jc w:val="center"/>
              <w:rPr>
                <w:sz w:val="18"/>
                <w:szCs w:val="18"/>
              </w:rPr>
            </w:pPr>
            <w:r w:rsidRPr="00E80AF2">
              <w:rPr>
                <w:sz w:val="18"/>
                <w:szCs w:val="18"/>
              </w:rPr>
              <w:t>0,00</w:t>
            </w:r>
          </w:p>
        </w:tc>
        <w:tc>
          <w:tcPr>
            <w:tcW w:w="6410" w:type="dxa"/>
            <w:vMerge/>
          </w:tcPr>
          <w:p w:rsidR="00E80AF2" w:rsidRDefault="00E80AF2" w:rsidP="00FB682B">
            <w:pPr>
              <w:jc w:val="both"/>
            </w:pPr>
          </w:p>
        </w:tc>
      </w:tr>
      <w:tr w:rsidR="00E80AF2" w:rsidTr="00E80AF2">
        <w:trPr>
          <w:trHeight w:val="332"/>
        </w:trPr>
        <w:tc>
          <w:tcPr>
            <w:tcW w:w="392" w:type="dxa"/>
            <w:vMerge/>
            <w:shd w:val="clear" w:color="auto" w:fill="EAF1DD" w:themeFill="accent3" w:themeFillTint="33"/>
          </w:tcPr>
          <w:p w:rsidR="00E80AF2" w:rsidRDefault="00E80AF2" w:rsidP="00FB682B">
            <w:pPr>
              <w:jc w:val="both"/>
            </w:pPr>
          </w:p>
        </w:tc>
        <w:tc>
          <w:tcPr>
            <w:tcW w:w="1701" w:type="dxa"/>
            <w:vAlign w:val="center"/>
          </w:tcPr>
          <w:p w:rsidR="00E80AF2" w:rsidRDefault="00E80AF2" w:rsidP="00FB682B">
            <w:pPr>
              <w:jc w:val="center"/>
              <w:rPr>
                <w:sz w:val="18"/>
                <w:szCs w:val="18"/>
              </w:rPr>
            </w:pPr>
            <w:r>
              <w:rPr>
                <w:sz w:val="18"/>
                <w:szCs w:val="18"/>
              </w:rPr>
              <w:t>Zadębie</w:t>
            </w:r>
          </w:p>
        </w:tc>
        <w:tc>
          <w:tcPr>
            <w:tcW w:w="709" w:type="dxa"/>
            <w:shd w:val="clear" w:color="auto" w:fill="D6E3BC" w:themeFill="accent3" w:themeFillTint="66"/>
            <w:vAlign w:val="bottom"/>
          </w:tcPr>
          <w:p w:rsidR="00E80AF2" w:rsidRPr="00E80AF2" w:rsidRDefault="00E80AF2" w:rsidP="00E80AF2">
            <w:pPr>
              <w:jc w:val="center"/>
              <w:rPr>
                <w:sz w:val="18"/>
                <w:szCs w:val="18"/>
              </w:rPr>
            </w:pPr>
            <w:r w:rsidRPr="00E80AF2">
              <w:rPr>
                <w:sz w:val="18"/>
                <w:szCs w:val="18"/>
              </w:rPr>
              <w:t>0,00</w:t>
            </w:r>
          </w:p>
        </w:tc>
        <w:tc>
          <w:tcPr>
            <w:tcW w:w="6410" w:type="dxa"/>
            <w:vMerge/>
          </w:tcPr>
          <w:p w:rsidR="00E80AF2" w:rsidRDefault="00E80AF2" w:rsidP="00FB682B">
            <w:pPr>
              <w:jc w:val="both"/>
            </w:pPr>
          </w:p>
        </w:tc>
      </w:tr>
      <w:tr w:rsidR="00E80AF2" w:rsidTr="00E80AF2">
        <w:trPr>
          <w:trHeight w:val="333"/>
        </w:trPr>
        <w:tc>
          <w:tcPr>
            <w:tcW w:w="392" w:type="dxa"/>
            <w:vMerge/>
            <w:shd w:val="clear" w:color="auto" w:fill="EAF1DD" w:themeFill="accent3" w:themeFillTint="33"/>
          </w:tcPr>
          <w:p w:rsidR="00E80AF2" w:rsidRDefault="00E80AF2" w:rsidP="00FB682B">
            <w:pPr>
              <w:jc w:val="both"/>
            </w:pPr>
          </w:p>
        </w:tc>
        <w:tc>
          <w:tcPr>
            <w:tcW w:w="1701" w:type="dxa"/>
            <w:vAlign w:val="center"/>
          </w:tcPr>
          <w:p w:rsidR="00E80AF2" w:rsidRDefault="00E80AF2" w:rsidP="00FB682B">
            <w:pPr>
              <w:jc w:val="center"/>
              <w:rPr>
                <w:sz w:val="18"/>
                <w:szCs w:val="18"/>
              </w:rPr>
            </w:pPr>
            <w:r>
              <w:rPr>
                <w:sz w:val="18"/>
                <w:szCs w:val="18"/>
              </w:rPr>
              <w:t>Żmiarki</w:t>
            </w:r>
          </w:p>
        </w:tc>
        <w:tc>
          <w:tcPr>
            <w:tcW w:w="709" w:type="dxa"/>
            <w:shd w:val="clear" w:color="auto" w:fill="D6E3BC" w:themeFill="accent3" w:themeFillTint="66"/>
            <w:vAlign w:val="bottom"/>
          </w:tcPr>
          <w:p w:rsidR="00E80AF2" w:rsidRPr="00E80AF2" w:rsidRDefault="00E80AF2" w:rsidP="00E80AF2">
            <w:pPr>
              <w:jc w:val="center"/>
              <w:rPr>
                <w:sz w:val="18"/>
                <w:szCs w:val="18"/>
              </w:rPr>
            </w:pPr>
            <w:r w:rsidRPr="00E80AF2">
              <w:rPr>
                <w:sz w:val="18"/>
                <w:szCs w:val="18"/>
              </w:rPr>
              <w:t>0,00</w:t>
            </w:r>
          </w:p>
        </w:tc>
        <w:tc>
          <w:tcPr>
            <w:tcW w:w="6410" w:type="dxa"/>
            <w:vMerge/>
          </w:tcPr>
          <w:p w:rsidR="00E80AF2" w:rsidRDefault="00E80AF2" w:rsidP="00FB682B">
            <w:pPr>
              <w:jc w:val="both"/>
            </w:pPr>
          </w:p>
        </w:tc>
      </w:tr>
      <w:tr w:rsidR="00E80AF2" w:rsidTr="00BA7F78">
        <w:trPr>
          <w:trHeight w:val="332"/>
        </w:trPr>
        <w:tc>
          <w:tcPr>
            <w:tcW w:w="392" w:type="dxa"/>
            <w:vMerge/>
            <w:tcBorders>
              <w:bottom w:val="single" w:sz="4" w:space="0" w:color="auto"/>
            </w:tcBorders>
            <w:shd w:val="clear" w:color="auto" w:fill="EAF1DD" w:themeFill="accent3" w:themeFillTint="33"/>
          </w:tcPr>
          <w:p w:rsidR="00E80AF2" w:rsidRDefault="00E80AF2" w:rsidP="00FB682B">
            <w:pPr>
              <w:jc w:val="both"/>
            </w:pPr>
          </w:p>
        </w:tc>
        <w:tc>
          <w:tcPr>
            <w:tcW w:w="1701" w:type="dxa"/>
            <w:tcBorders>
              <w:bottom w:val="single" w:sz="4" w:space="0" w:color="auto"/>
            </w:tcBorders>
            <w:shd w:val="clear" w:color="auto" w:fill="EAF1DD" w:themeFill="accent3" w:themeFillTint="33"/>
            <w:vAlign w:val="center"/>
          </w:tcPr>
          <w:p w:rsidR="00E80AF2" w:rsidRPr="00BA7F78" w:rsidRDefault="00E80AF2" w:rsidP="00FB682B">
            <w:pPr>
              <w:jc w:val="center"/>
              <w:rPr>
                <w:b/>
                <w:sz w:val="18"/>
                <w:szCs w:val="18"/>
              </w:rPr>
            </w:pPr>
            <w:r w:rsidRPr="00BA7F78">
              <w:rPr>
                <w:b/>
                <w:sz w:val="18"/>
                <w:szCs w:val="18"/>
              </w:rPr>
              <w:t>Średnia dla Gminy</w:t>
            </w:r>
          </w:p>
        </w:tc>
        <w:tc>
          <w:tcPr>
            <w:tcW w:w="709" w:type="dxa"/>
            <w:tcBorders>
              <w:bottom w:val="single" w:sz="4" w:space="0" w:color="auto"/>
            </w:tcBorders>
            <w:shd w:val="clear" w:color="auto" w:fill="EAF1DD" w:themeFill="accent3" w:themeFillTint="33"/>
            <w:vAlign w:val="center"/>
          </w:tcPr>
          <w:p w:rsidR="00E80AF2" w:rsidRPr="00BA7F78" w:rsidRDefault="00E80AF2" w:rsidP="00FB682B">
            <w:pPr>
              <w:jc w:val="center"/>
              <w:rPr>
                <w:b/>
                <w:sz w:val="18"/>
                <w:szCs w:val="18"/>
              </w:rPr>
            </w:pPr>
            <w:r w:rsidRPr="00E80AF2">
              <w:rPr>
                <w:b/>
                <w:sz w:val="18"/>
                <w:szCs w:val="18"/>
              </w:rPr>
              <w:t>1,34</w:t>
            </w:r>
          </w:p>
        </w:tc>
        <w:tc>
          <w:tcPr>
            <w:tcW w:w="6410" w:type="dxa"/>
            <w:vMerge/>
            <w:tcBorders>
              <w:bottom w:val="single" w:sz="4" w:space="0" w:color="auto"/>
            </w:tcBorders>
          </w:tcPr>
          <w:p w:rsidR="00E80AF2" w:rsidRDefault="00E80AF2" w:rsidP="00FB682B">
            <w:pPr>
              <w:jc w:val="both"/>
            </w:pPr>
          </w:p>
        </w:tc>
      </w:tr>
      <w:tr w:rsidR="00E80AF2" w:rsidRPr="001F2C5F" w:rsidTr="00FB682B">
        <w:trPr>
          <w:trHeight w:val="206"/>
        </w:trPr>
        <w:tc>
          <w:tcPr>
            <w:tcW w:w="9212" w:type="dxa"/>
            <w:gridSpan w:val="4"/>
            <w:tcBorders>
              <w:bottom w:val="single" w:sz="4" w:space="0" w:color="auto"/>
            </w:tcBorders>
          </w:tcPr>
          <w:p w:rsidR="00E80AF2" w:rsidRPr="001F2C5F" w:rsidRDefault="0034336B" w:rsidP="0034336B">
            <w:pPr>
              <w:jc w:val="both"/>
              <w:rPr>
                <w:sz w:val="18"/>
                <w:szCs w:val="18"/>
              </w:rPr>
            </w:pPr>
            <w:r w:rsidRPr="0034336B">
              <w:rPr>
                <w:sz w:val="20"/>
                <w:szCs w:val="20"/>
              </w:rPr>
              <w:t xml:space="preserve">Ważnym aspektem z punktu widzenia mieszkańców jest gminny zasób mieszkań komunalnych. Zasób ten tworzy istotną formę pomocy społecznej dla mieszkańców, których nie stać na wynajem lub zakup własnego mieszkania, zwłaszcza w gminach, gdzie rynek wynajmu mieszkań nie jest zbyt rozwinięty. Analiza tego wskaźnika wykazała, iż średnio na 1000 mieszkańców Gminy </w:t>
            </w:r>
            <w:r>
              <w:rPr>
                <w:sz w:val="20"/>
                <w:szCs w:val="20"/>
              </w:rPr>
              <w:t xml:space="preserve">Dębowa Kłoda </w:t>
            </w:r>
            <w:r w:rsidRPr="0034336B">
              <w:rPr>
                <w:sz w:val="20"/>
                <w:szCs w:val="20"/>
              </w:rPr>
              <w:t xml:space="preserve">przypada nieco ponad </w:t>
            </w:r>
            <w:r>
              <w:rPr>
                <w:sz w:val="20"/>
                <w:szCs w:val="20"/>
              </w:rPr>
              <w:t xml:space="preserve">1 </w:t>
            </w:r>
            <w:r w:rsidRPr="0034336B">
              <w:rPr>
                <w:sz w:val="20"/>
                <w:szCs w:val="20"/>
              </w:rPr>
              <w:t>mieszka</w:t>
            </w:r>
            <w:r>
              <w:rPr>
                <w:sz w:val="20"/>
                <w:szCs w:val="20"/>
              </w:rPr>
              <w:t>nie</w:t>
            </w:r>
            <w:r w:rsidRPr="0034336B">
              <w:rPr>
                <w:sz w:val="20"/>
                <w:szCs w:val="20"/>
              </w:rPr>
              <w:t xml:space="preserve"> komunaln</w:t>
            </w:r>
            <w:r>
              <w:rPr>
                <w:sz w:val="20"/>
                <w:szCs w:val="20"/>
              </w:rPr>
              <w:t>e</w:t>
            </w:r>
            <w:r w:rsidRPr="0034336B">
              <w:rPr>
                <w:sz w:val="20"/>
                <w:szCs w:val="20"/>
              </w:rPr>
              <w:t xml:space="preserve">. W zaledwie </w:t>
            </w:r>
            <w:r>
              <w:rPr>
                <w:sz w:val="20"/>
                <w:szCs w:val="20"/>
              </w:rPr>
              <w:t>w 20</w:t>
            </w:r>
            <w:r w:rsidRPr="0034336B">
              <w:rPr>
                <w:sz w:val="20"/>
                <w:szCs w:val="20"/>
              </w:rPr>
              <w:t xml:space="preserve">% jednostek pomocniczych analiza nie wykazała sytuacji kryzysowej. Aż w </w:t>
            </w:r>
            <w:r>
              <w:rPr>
                <w:sz w:val="20"/>
                <w:szCs w:val="20"/>
              </w:rPr>
              <w:t>15</w:t>
            </w:r>
            <w:r w:rsidRPr="0034336B">
              <w:rPr>
                <w:sz w:val="20"/>
                <w:szCs w:val="20"/>
              </w:rPr>
              <w:t xml:space="preserve"> jednostkach pomocniczych nie ma zlokali</w:t>
            </w:r>
            <w:r>
              <w:rPr>
                <w:sz w:val="20"/>
                <w:szCs w:val="20"/>
              </w:rPr>
              <w:t xml:space="preserve">zowanych mieszkań komunalnych. Należą do nich: </w:t>
            </w:r>
            <w:r w:rsidRPr="0034336B">
              <w:rPr>
                <w:sz w:val="20"/>
                <w:szCs w:val="20"/>
              </w:rPr>
              <w:t>Bednarzówka</w:t>
            </w:r>
            <w:r>
              <w:rPr>
                <w:sz w:val="20"/>
                <w:szCs w:val="20"/>
              </w:rPr>
              <w:t xml:space="preserve">, </w:t>
            </w:r>
            <w:r w:rsidRPr="0034336B">
              <w:rPr>
                <w:sz w:val="20"/>
                <w:szCs w:val="20"/>
              </w:rPr>
              <w:t>Białka</w:t>
            </w:r>
            <w:r>
              <w:rPr>
                <w:sz w:val="20"/>
                <w:szCs w:val="20"/>
              </w:rPr>
              <w:t xml:space="preserve">, </w:t>
            </w:r>
            <w:r w:rsidRPr="0034336B">
              <w:rPr>
                <w:sz w:val="20"/>
                <w:szCs w:val="20"/>
              </w:rPr>
              <w:t>Dębowa Kłoda</w:t>
            </w:r>
            <w:r>
              <w:rPr>
                <w:sz w:val="20"/>
                <w:szCs w:val="20"/>
              </w:rPr>
              <w:t xml:space="preserve">, </w:t>
            </w:r>
            <w:r w:rsidRPr="0034336B">
              <w:rPr>
                <w:sz w:val="20"/>
                <w:szCs w:val="20"/>
              </w:rPr>
              <w:t>Kodeniec</w:t>
            </w:r>
            <w:r>
              <w:rPr>
                <w:sz w:val="20"/>
                <w:szCs w:val="20"/>
              </w:rPr>
              <w:t xml:space="preserve">, </w:t>
            </w:r>
            <w:r w:rsidRPr="0034336B">
              <w:rPr>
                <w:sz w:val="20"/>
                <w:szCs w:val="20"/>
              </w:rPr>
              <w:t>Kol. Krzywowierzba</w:t>
            </w:r>
            <w:r>
              <w:rPr>
                <w:sz w:val="20"/>
                <w:szCs w:val="20"/>
              </w:rPr>
              <w:t xml:space="preserve">, </w:t>
            </w:r>
            <w:r w:rsidRPr="0034336B">
              <w:rPr>
                <w:sz w:val="20"/>
                <w:szCs w:val="20"/>
              </w:rPr>
              <w:t>Korona</w:t>
            </w:r>
            <w:r>
              <w:rPr>
                <w:sz w:val="20"/>
                <w:szCs w:val="20"/>
              </w:rPr>
              <w:t xml:space="preserve">, </w:t>
            </w:r>
            <w:r w:rsidRPr="0034336B">
              <w:rPr>
                <w:sz w:val="20"/>
                <w:szCs w:val="20"/>
              </w:rPr>
              <w:t>Leitnie</w:t>
            </w:r>
            <w:r>
              <w:rPr>
                <w:sz w:val="20"/>
                <w:szCs w:val="20"/>
              </w:rPr>
              <w:t xml:space="preserve">, </w:t>
            </w:r>
            <w:r w:rsidRPr="0034336B">
              <w:rPr>
                <w:sz w:val="20"/>
                <w:szCs w:val="20"/>
              </w:rPr>
              <w:t>Lubiczyn</w:t>
            </w:r>
            <w:r>
              <w:rPr>
                <w:sz w:val="20"/>
                <w:szCs w:val="20"/>
              </w:rPr>
              <w:t xml:space="preserve">, </w:t>
            </w:r>
            <w:r w:rsidRPr="0034336B">
              <w:rPr>
                <w:sz w:val="20"/>
                <w:szCs w:val="20"/>
              </w:rPr>
              <w:t>Makoszka</w:t>
            </w:r>
            <w:r>
              <w:rPr>
                <w:sz w:val="20"/>
                <w:szCs w:val="20"/>
              </w:rPr>
              <w:t xml:space="preserve">, </w:t>
            </w:r>
            <w:r w:rsidRPr="0034336B">
              <w:rPr>
                <w:sz w:val="20"/>
                <w:szCs w:val="20"/>
              </w:rPr>
              <w:t>Marianówka</w:t>
            </w:r>
            <w:r>
              <w:rPr>
                <w:sz w:val="20"/>
                <w:szCs w:val="20"/>
              </w:rPr>
              <w:t xml:space="preserve">, </w:t>
            </w:r>
            <w:r w:rsidRPr="0034336B">
              <w:rPr>
                <w:sz w:val="20"/>
                <w:szCs w:val="20"/>
              </w:rPr>
              <w:t>Nietiahy</w:t>
            </w:r>
            <w:r>
              <w:rPr>
                <w:sz w:val="20"/>
                <w:szCs w:val="20"/>
              </w:rPr>
              <w:t xml:space="preserve">, </w:t>
            </w:r>
            <w:r w:rsidRPr="0034336B">
              <w:rPr>
                <w:sz w:val="20"/>
                <w:szCs w:val="20"/>
              </w:rPr>
              <w:t>Pachole</w:t>
            </w:r>
            <w:r>
              <w:rPr>
                <w:sz w:val="20"/>
                <w:szCs w:val="20"/>
              </w:rPr>
              <w:t xml:space="preserve">, </w:t>
            </w:r>
            <w:r w:rsidRPr="0034336B">
              <w:rPr>
                <w:sz w:val="20"/>
                <w:szCs w:val="20"/>
              </w:rPr>
              <w:t>Wyhalew</w:t>
            </w:r>
            <w:r>
              <w:rPr>
                <w:sz w:val="20"/>
                <w:szCs w:val="20"/>
              </w:rPr>
              <w:t xml:space="preserve">, </w:t>
            </w:r>
            <w:r w:rsidRPr="0034336B">
              <w:rPr>
                <w:sz w:val="20"/>
                <w:szCs w:val="20"/>
              </w:rPr>
              <w:t>Zadębie</w:t>
            </w:r>
            <w:r>
              <w:rPr>
                <w:sz w:val="20"/>
                <w:szCs w:val="20"/>
              </w:rPr>
              <w:t xml:space="preserve">, </w:t>
            </w:r>
            <w:r w:rsidRPr="0034336B">
              <w:rPr>
                <w:sz w:val="20"/>
                <w:szCs w:val="20"/>
              </w:rPr>
              <w:t>Żmiarki</w:t>
            </w:r>
            <w:r>
              <w:rPr>
                <w:sz w:val="20"/>
                <w:szCs w:val="20"/>
              </w:rPr>
              <w:t xml:space="preserve">. </w:t>
            </w:r>
            <w:r w:rsidR="00E80AF2" w:rsidRPr="003650A7">
              <w:rPr>
                <w:sz w:val="20"/>
                <w:szCs w:val="20"/>
              </w:rPr>
              <w:t xml:space="preserve">Biorąc pod uwagę fakt, iż zdecydowana większość tych obszarów charakteryzuje się jednocześnie </w:t>
            </w:r>
            <w:r w:rsidR="00E80AF2">
              <w:rPr>
                <w:sz w:val="20"/>
                <w:szCs w:val="20"/>
              </w:rPr>
              <w:t xml:space="preserve">stosunkowo </w:t>
            </w:r>
            <w:r w:rsidR="00E80AF2" w:rsidRPr="003650A7">
              <w:rPr>
                <w:sz w:val="20"/>
                <w:szCs w:val="20"/>
              </w:rPr>
              <w:t>wysoką gęstością zaludnienia, zasadnym jest</w:t>
            </w:r>
            <w:r w:rsidR="00E80AF2">
              <w:rPr>
                <w:sz w:val="20"/>
                <w:szCs w:val="20"/>
              </w:rPr>
              <w:t xml:space="preserve"> by w ramach procesu rewitalizacji wdrażać tu działania zwiększające</w:t>
            </w:r>
            <w:r>
              <w:rPr>
                <w:sz w:val="20"/>
                <w:szCs w:val="20"/>
              </w:rPr>
              <w:t xml:space="preserve"> gminny</w:t>
            </w:r>
            <w:r w:rsidR="00E80AF2">
              <w:rPr>
                <w:sz w:val="20"/>
                <w:szCs w:val="20"/>
              </w:rPr>
              <w:t xml:space="preserve"> zasób mieszkaniowy oraz </w:t>
            </w:r>
            <w:r w:rsidR="00E80AF2" w:rsidRPr="003650A7">
              <w:rPr>
                <w:sz w:val="20"/>
                <w:szCs w:val="20"/>
              </w:rPr>
              <w:t>poprawiając</w:t>
            </w:r>
            <w:r w:rsidR="00E80AF2">
              <w:rPr>
                <w:sz w:val="20"/>
                <w:szCs w:val="20"/>
              </w:rPr>
              <w:t>e ogólne</w:t>
            </w:r>
            <w:r w:rsidR="00E80AF2" w:rsidRPr="003650A7">
              <w:rPr>
                <w:sz w:val="20"/>
                <w:szCs w:val="20"/>
              </w:rPr>
              <w:t xml:space="preserve"> standardy techniczne istniejącej zabudowy.</w:t>
            </w:r>
          </w:p>
        </w:tc>
      </w:tr>
      <w:tr w:rsidR="00E80AF2" w:rsidTr="00FB682B">
        <w:tc>
          <w:tcPr>
            <w:tcW w:w="9212" w:type="dxa"/>
            <w:gridSpan w:val="4"/>
            <w:tcBorders>
              <w:top w:val="single" w:sz="4" w:space="0" w:color="auto"/>
              <w:left w:val="nil"/>
              <w:bottom w:val="nil"/>
              <w:right w:val="nil"/>
            </w:tcBorders>
            <w:vAlign w:val="center"/>
          </w:tcPr>
          <w:p w:rsidR="00E80AF2" w:rsidRDefault="00E80AF2" w:rsidP="00FB682B">
            <w:pPr>
              <w:jc w:val="right"/>
              <w:rPr>
                <w:sz w:val="18"/>
                <w:szCs w:val="18"/>
              </w:rPr>
            </w:pPr>
            <w:r>
              <w:rPr>
                <w:sz w:val="18"/>
                <w:szCs w:val="18"/>
              </w:rPr>
              <w:t>Źródło: opracowanie własne na podstawie danych Urzędu Gminy Dębowa Kłoda</w:t>
            </w:r>
          </w:p>
        </w:tc>
      </w:tr>
    </w:tbl>
    <w:p w:rsidR="00146E57" w:rsidRDefault="00146E57" w:rsidP="00146E57">
      <w:pPr>
        <w:spacing w:after="0"/>
        <w:jc w:val="both"/>
      </w:pPr>
    </w:p>
    <w:p w:rsidR="00146E57" w:rsidRDefault="00146E57" w:rsidP="00146E57">
      <w:pPr>
        <w:spacing w:after="0"/>
        <w:jc w:val="both"/>
      </w:pPr>
    </w:p>
    <w:p w:rsidR="00146E57" w:rsidRDefault="00146E57" w:rsidP="00146E57">
      <w:pPr>
        <w:spacing w:after="0"/>
        <w:jc w:val="both"/>
      </w:pPr>
    </w:p>
    <w:p w:rsidR="00316D1E" w:rsidRDefault="00316D1E" w:rsidP="00146E57">
      <w:pPr>
        <w:spacing w:after="0"/>
        <w:jc w:val="both"/>
      </w:pPr>
    </w:p>
    <w:p w:rsidR="00E062EB" w:rsidRDefault="00E062EB" w:rsidP="00146E57">
      <w:pPr>
        <w:spacing w:after="0"/>
        <w:jc w:val="both"/>
      </w:pPr>
    </w:p>
    <w:p w:rsidR="00BC7233" w:rsidRDefault="00BC7233" w:rsidP="00146E57">
      <w:pPr>
        <w:spacing w:after="0"/>
        <w:jc w:val="both"/>
      </w:pPr>
    </w:p>
    <w:p w:rsidR="00BC7233" w:rsidRDefault="00BC7233" w:rsidP="00146E57">
      <w:pPr>
        <w:spacing w:after="0"/>
        <w:jc w:val="both"/>
      </w:pPr>
    </w:p>
    <w:p w:rsidR="00BC7233" w:rsidRDefault="00BC7233" w:rsidP="00146E57">
      <w:pPr>
        <w:spacing w:after="0"/>
        <w:jc w:val="both"/>
      </w:pPr>
    </w:p>
    <w:p w:rsidR="00E062EB" w:rsidRDefault="00E062EB" w:rsidP="00146E57">
      <w:pPr>
        <w:spacing w:after="0"/>
        <w:jc w:val="both"/>
      </w:pPr>
    </w:p>
    <w:tbl>
      <w:tblPr>
        <w:tblStyle w:val="Tabela-Siatka"/>
        <w:tblW w:w="0" w:type="auto"/>
        <w:tblLayout w:type="fixed"/>
        <w:tblLook w:val="04A0" w:firstRow="1" w:lastRow="0" w:firstColumn="1" w:lastColumn="0" w:noHBand="0" w:noVBand="1"/>
      </w:tblPr>
      <w:tblGrid>
        <w:gridCol w:w="392"/>
        <w:gridCol w:w="1701"/>
        <w:gridCol w:w="709"/>
        <w:gridCol w:w="6410"/>
      </w:tblGrid>
      <w:tr w:rsidR="00E062EB" w:rsidRPr="00CC68AD" w:rsidTr="00012875">
        <w:tc>
          <w:tcPr>
            <w:tcW w:w="9212" w:type="dxa"/>
            <w:gridSpan w:val="4"/>
            <w:tcBorders>
              <w:top w:val="nil"/>
              <w:left w:val="nil"/>
              <w:bottom w:val="nil"/>
              <w:right w:val="nil"/>
            </w:tcBorders>
            <w:vAlign w:val="center"/>
          </w:tcPr>
          <w:p w:rsidR="00E062EB" w:rsidRPr="00CC68AD" w:rsidRDefault="00E062EB" w:rsidP="000C3627">
            <w:pPr>
              <w:pStyle w:val="Legenda"/>
              <w:keepNext/>
            </w:pPr>
            <w:bookmarkStart w:id="44" w:name="_Toc112067676"/>
            <w:r w:rsidRPr="000C3627">
              <w:lastRenderedPageBreak/>
              <w:t xml:space="preserve">Tabela </w:t>
            </w:r>
            <w:r w:rsidR="00FF309E">
              <w:fldChar w:fldCharType="begin"/>
            </w:r>
            <w:r w:rsidR="00FF309E">
              <w:instrText xml:space="preserve"> SEQ Tabela \* ARABIC </w:instrText>
            </w:r>
            <w:r w:rsidR="00FF309E">
              <w:fldChar w:fldCharType="separate"/>
            </w:r>
            <w:r w:rsidR="00553326">
              <w:rPr>
                <w:noProof/>
              </w:rPr>
              <w:t>25</w:t>
            </w:r>
            <w:r w:rsidR="00FF309E">
              <w:rPr>
                <w:noProof/>
              </w:rPr>
              <w:fldChar w:fldCharType="end"/>
            </w:r>
            <w:r w:rsidRPr="000C3627">
              <w:t xml:space="preserve">. </w:t>
            </w:r>
            <w:r w:rsidR="007146E2" w:rsidRPr="000C3627">
              <w:t>Liczba budynków użyteczności publicznej niedostosowanych do potrzeb osób ze specjalnymi potrzebami (brak windy, podjazdów itp.) na 1000 mieszkańców sołectwa w 2020 roku</w:t>
            </w:r>
            <w:bookmarkEnd w:id="44"/>
          </w:p>
        </w:tc>
      </w:tr>
      <w:tr w:rsidR="00E062EB" w:rsidRPr="00AD066F" w:rsidTr="00012875">
        <w:trPr>
          <w:trHeight w:val="201"/>
        </w:trPr>
        <w:tc>
          <w:tcPr>
            <w:tcW w:w="392" w:type="dxa"/>
            <w:vMerge w:val="restart"/>
            <w:tcBorders>
              <w:top w:val="single" w:sz="4" w:space="0" w:color="auto"/>
            </w:tcBorders>
            <w:shd w:val="clear" w:color="auto" w:fill="EAF1DD" w:themeFill="accent3" w:themeFillTint="33"/>
            <w:textDirection w:val="btLr"/>
            <w:vAlign w:val="center"/>
          </w:tcPr>
          <w:p w:rsidR="00E062EB" w:rsidRPr="00AD066F" w:rsidRDefault="00E062EB" w:rsidP="00012875">
            <w:pPr>
              <w:ind w:left="113" w:right="113"/>
              <w:jc w:val="center"/>
              <w:rPr>
                <w:b/>
              </w:rPr>
            </w:pPr>
            <w:r w:rsidRPr="00BA7F78">
              <w:rPr>
                <w:b/>
              </w:rPr>
              <w:t xml:space="preserve">SFERA </w:t>
            </w:r>
            <w:r>
              <w:rPr>
                <w:b/>
              </w:rPr>
              <w:t>TECHNICZNA</w:t>
            </w:r>
          </w:p>
        </w:tc>
        <w:tc>
          <w:tcPr>
            <w:tcW w:w="8820" w:type="dxa"/>
            <w:gridSpan w:val="3"/>
            <w:tcBorders>
              <w:top w:val="single" w:sz="4" w:space="0" w:color="auto"/>
            </w:tcBorders>
            <w:shd w:val="clear" w:color="auto" w:fill="EAF1DD" w:themeFill="accent3" w:themeFillTint="33"/>
          </w:tcPr>
          <w:p w:rsidR="00E062EB" w:rsidRPr="00AD066F" w:rsidRDefault="00E062EB" w:rsidP="007146E2">
            <w:pPr>
              <w:jc w:val="center"/>
              <w:rPr>
                <w:b/>
              </w:rPr>
            </w:pPr>
            <w:r>
              <w:rPr>
                <w:b/>
              </w:rPr>
              <w:t>DOSTĘPNOŚĆ</w:t>
            </w:r>
            <w:r w:rsidR="007146E2">
              <w:rPr>
                <w:b/>
              </w:rPr>
              <w:t xml:space="preserve"> OBIEKTÓW </w:t>
            </w:r>
          </w:p>
        </w:tc>
      </w:tr>
      <w:tr w:rsidR="00E062EB" w:rsidRPr="007E35A6" w:rsidTr="00012875">
        <w:trPr>
          <w:trHeight w:val="191"/>
        </w:trPr>
        <w:tc>
          <w:tcPr>
            <w:tcW w:w="392" w:type="dxa"/>
            <w:vMerge/>
            <w:tcBorders>
              <w:top w:val="single" w:sz="4" w:space="0" w:color="auto"/>
            </w:tcBorders>
            <w:shd w:val="clear" w:color="auto" w:fill="EAF1DD" w:themeFill="accent3" w:themeFillTint="33"/>
            <w:textDirection w:val="btLr"/>
            <w:vAlign w:val="center"/>
          </w:tcPr>
          <w:p w:rsidR="00E062EB" w:rsidRPr="007E35A6" w:rsidRDefault="00E062EB" w:rsidP="00012875">
            <w:pPr>
              <w:ind w:left="113" w:right="113"/>
              <w:jc w:val="center"/>
              <w:rPr>
                <w:sz w:val="18"/>
                <w:szCs w:val="18"/>
              </w:rPr>
            </w:pPr>
          </w:p>
        </w:tc>
        <w:tc>
          <w:tcPr>
            <w:tcW w:w="8820" w:type="dxa"/>
            <w:gridSpan w:val="3"/>
            <w:tcBorders>
              <w:top w:val="single" w:sz="4" w:space="0" w:color="auto"/>
            </w:tcBorders>
          </w:tcPr>
          <w:p w:rsidR="00E062EB" w:rsidRPr="007E35A6" w:rsidRDefault="00E062EB" w:rsidP="00E062EB">
            <w:pPr>
              <w:jc w:val="center"/>
              <w:rPr>
                <w:sz w:val="18"/>
                <w:szCs w:val="18"/>
              </w:rPr>
            </w:pPr>
            <w:r>
              <w:rPr>
                <w:sz w:val="18"/>
                <w:szCs w:val="18"/>
              </w:rPr>
              <w:t>Wskaźnik delimitacyjny</w:t>
            </w:r>
            <w:r w:rsidRPr="005872EB">
              <w:rPr>
                <w:sz w:val="18"/>
                <w:szCs w:val="18"/>
              </w:rPr>
              <w:t xml:space="preserve">: </w:t>
            </w:r>
            <w:r w:rsidR="007146E2" w:rsidRPr="007146E2">
              <w:rPr>
                <w:sz w:val="18"/>
                <w:szCs w:val="18"/>
              </w:rPr>
              <w:t>Liczba budynków użyteczności publicznej niedostosowanych do potrzeb osób ze specjalnymi potrzebami (brak windy, podjazdów itp.) na 1000 mieszkańców sołectwa</w:t>
            </w:r>
            <w:r w:rsidR="007146E2">
              <w:rPr>
                <w:sz w:val="18"/>
                <w:szCs w:val="18"/>
              </w:rPr>
              <w:t xml:space="preserve"> w 2020 roku </w:t>
            </w:r>
          </w:p>
        </w:tc>
      </w:tr>
      <w:tr w:rsidR="007146E2" w:rsidRPr="007146E2" w:rsidTr="00E062EB">
        <w:trPr>
          <w:trHeight w:val="333"/>
        </w:trPr>
        <w:tc>
          <w:tcPr>
            <w:tcW w:w="392" w:type="dxa"/>
            <w:vMerge/>
            <w:shd w:val="clear" w:color="auto" w:fill="EAF1DD" w:themeFill="accent3" w:themeFillTint="33"/>
          </w:tcPr>
          <w:p w:rsidR="007146E2" w:rsidRPr="007146E2" w:rsidRDefault="007146E2" w:rsidP="007146E2">
            <w:pPr>
              <w:jc w:val="center"/>
              <w:rPr>
                <w:sz w:val="18"/>
                <w:szCs w:val="18"/>
              </w:rPr>
            </w:pPr>
          </w:p>
        </w:tc>
        <w:tc>
          <w:tcPr>
            <w:tcW w:w="1701" w:type="dxa"/>
            <w:vAlign w:val="center"/>
          </w:tcPr>
          <w:p w:rsidR="007146E2" w:rsidRDefault="007146E2" w:rsidP="00012875">
            <w:pPr>
              <w:jc w:val="center"/>
              <w:rPr>
                <w:sz w:val="18"/>
                <w:szCs w:val="18"/>
              </w:rPr>
            </w:pPr>
            <w:r>
              <w:rPr>
                <w:sz w:val="18"/>
                <w:szCs w:val="18"/>
              </w:rPr>
              <w:t>Bednarzówka</w:t>
            </w:r>
          </w:p>
          <w:p w:rsidR="007146E2" w:rsidRPr="001F2C5F" w:rsidRDefault="007146E2" w:rsidP="00012875">
            <w:pPr>
              <w:jc w:val="center"/>
              <w:rPr>
                <w:sz w:val="18"/>
                <w:szCs w:val="18"/>
              </w:rPr>
            </w:pPr>
            <w:r w:rsidRPr="007146E2">
              <w:rPr>
                <w:sz w:val="18"/>
                <w:szCs w:val="18"/>
              </w:rPr>
              <w:t>(w tym Kol. Bednarzówka)</w:t>
            </w:r>
          </w:p>
        </w:tc>
        <w:tc>
          <w:tcPr>
            <w:tcW w:w="709" w:type="dxa"/>
            <w:shd w:val="clear" w:color="auto" w:fill="FFFFFF" w:themeFill="background1"/>
            <w:vAlign w:val="bottom"/>
          </w:tcPr>
          <w:p w:rsidR="007146E2" w:rsidRPr="007146E2" w:rsidRDefault="007146E2" w:rsidP="007146E2">
            <w:pPr>
              <w:jc w:val="center"/>
              <w:rPr>
                <w:sz w:val="18"/>
                <w:szCs w:val="18"/>
              </w:rPr>
            </w:pPr>
            <w:r w:rsidRPr="007146E2">
              <w:rPr>
                <w:sz w:val="18"/>
                <w:szCs w:val="18"/>
              </w:rPr>
              <w:t>0,00</w:t>
            </w:r>
          </w:p>
        </w:tc>
        <w:tc>
          <w:tcPr>
            <w:tcW w:w="6410" w:type="dxa"/>
            <w:vMerge w:val="restart"/>
            <w:vAlign w:val="center"/>
          </w:tcPr>
          <w:p w:rsidR="007146E2" w:rsidRPr="001F2C5F" w:rsidRDefault="00825B6E" w:rsidP="00012875">
            <w:pPr>
              <w:jc w:val="center"/>
              <w:rPr>
                <w:sz w:val="18"/>
                <w:szCs w:val="18"/>
              </w:rPr>
            </w:pPr>
            <w:r>
              <w:rPr>
                <w:noProof/>
                <w:sz w:val="18"/>
                <w:szCs w:val="18"/>
                <w:lang w:eastAsia="pl-PL"/>
              </w:rPr>
              <w:drawing>
                <wp:inline distT="0" distB="0" distL="0" distR="0" wp14:anchorId="28805C60" wp14:editId="5F649F7F">
                  <wp:extent cx="3934690" cy="4329545"/>
                  <wp:effectExtent l="0" t="0" r="889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udynki niedostosowane.png"/>
                          <pic:cNvPicPr/>
                        </pic:nvPicPr>
                        <pic:blipFill rotWithShape="1">
                          <a:blip r:embed="rId56" cstate="print">
                            <a:extLst>
                              <a:ext uri="{28A0092B-C50C-407E-A947-70E740481C1C}">
                                <a14:useLocalDpi xmlns:a14="http://schemas.microsoft.com/office/drawing/2010/main" val="0"/>
                              </a:ext>
                            </a:extLst>
                          </a:blip>
                          <a:srcRect t="8093" b="14095"/>
                          <a:stretch/>
                        </pic:blipFill>
                        <pic:spPr bwMode="auto">
                          <a:xfrm>
                            <a:off x="0" y="0"/>
                            <a:ext cx="3933190" cy="4327894"/>
                          </a:xfrm>
                          <a:prstGeom prst="rect">
                            <a:avLst/>
                          </a:prstGeom>
                          <a:ln>
                            <a:noFill/>
                          </a:ln>
                          <a:extLst>
                            <a:ext uri="{53640926-AAD7-44D8-BBD7-CCE9431645EC}">
                              <a14:shadowObscured xmlns:a14="http://schemas.microsoft.com/office/drawing/2010/main"/>
                            </a:ext>
                          </a:extLst>
                        </pic:spPr>
                      </pic:pic>
                    </a:graphicData>
                  </a:graphic>
                </wp:inline>
              </w:drawing>
            </w:r>
          </w:p>
        </w:tc>
      </w:tr>
      <w:tr w:rsidR="007146E2" w:rsidRPr="007146E2" w:rsidTr="006E7C50">
        <w:trPr>
          <w:trHeight w:val="332"/>
        </w:trPr>
        <w:tc>
          <w:tcPr>
            <w:tcW w:w="392" w:type="dxa"/>
            <w:vMerge/>
            <w:shd w:val="clear" w:color="auto" w:fill="EAF1DD" w:themeFill="accent3" w:themeFillTint="33"/>
          </w:tcPr>
          <w:p w:rsidR="007146E2" w:rsidRPr="007146E2" w:rsidRDefault="007146E2" w:rsidP="007146E2">
            <w:pPr>
              <w:jc w:val="center"/>
              <w:rPr>
                <w:sz w:val="18"/>
                <w:szCs w:val="18"/>
              </w:rPr>
            </w:pPr>
          </w:p>
        </w:tc>
        <w:tc>
          <w:tcPr>
            <w:tcW w:w="1701" w:type="dxa"/>
            <w:vAlign w:val="center"/>
          </w:tcPr>
          <w:p w:rsidR="007146E2" w:rsidRPr="001F2C5F" w:rsidRDefault="007146E2" w:rsidP="00012875">
            <w:pPr>
              <w:jc w:val="center"/>
              <w:rPr>
                <w:sz w:val="18"/>
                <w:szCs w:val="18"/>
              </w:rPr>
            </w:pPr>
            <w:r>
              <w:rPr>
                <w:sz w:val="18"/>
                <w:szCs w:val="18"/>
              </w:rPr>
              <w:t>Białka</w:t>
            </w:r>
          </w:p>
        </w:tc>
        <w:tc>
          <w:tcPr>
            <w:tcW w:w="709" w:type="dxa"/>
            <w:shd w:val="clear" w:color="auto" w:fill="D6E3BC" w:themeFill="accent3" w:themeFillTint="66"/>
            <w:vAlign w:val="bottom"/>
          </w:tcPr>
          <w:p w:rsidR="007146E2" w:rsidRPr="007146E2" w:rsidRDefault="007146E2" w:rsidP="007146E2">
            <w:pPr>
              <w:jc w:val="center"/>
              <w:rPr>
                <w:sz w:val="18"/>
                <w:szCs w:val="18"/>
              </w:rPr>
            </w:pPr>
            <w:r w:rsidRPr="007146E2">
              <w:rPr>
                <w:sz w:val="18"/>
                <w:szCs w:val="18"/>
              </w:rPr>
              <w:t>4,13</w:t>
            </w:r>
          </w:p>
        </w:tc>
        <w:tc>
          <w:tcPr>
            <w:tcW w:w="6410" w:type="dxa"/>
            <w:vMerge/>
          </w:tcPr>
          <w:p w:rsidR="007146E2" w:rsidRPr="007146E2" w:rsidRDefault="007146E2" w:rsidP="007146E2">
            <w:pPr>
              <w:jc w:val="center"/>
              <w:rPr>
                <w:sz w:val="18"/>
                <w:szCs w:val="18"/>
              </w:rPr>
            </w:pPr>
          </w:p>
        </w:tc>
      </w:tr>
      <w:tr w:rsidR="007146E2" w:rsidRPr="007146E2" w:rsidTr="00012875">
        <w:trPr>
          <w:trHeight w:val="333"/>
        </w:trPr>
        <w:tc>
          <w:tcPr>
            <w:tcW w:w="392" w:type="dxa"/>
            <w:vMerge/>
            <w:shd w:val="clear" w:color="auto" w:fill="EAF1DD" w:themeFill="accent3" w:themeFillTint="33"/>
          </w:tcPr>
          <w:p w:rsidR="007146E2" w:rsidRPr="007146E2" w:rsidRDefault="007146E2" w:rsidP="007146E2">
            <w:pPr>
              <w:jc w:val="center"/>
              <w:rPr>
                <w:sz w:val="18"/>
                <w:szCs w:val="18"/>
              </w:rPr>
            </w:pPr>
          </w:p>
        </w:tc>
        <w:tc>
          <w:tcPr>
            <w:tcW w:w="1701" w:type="dxa"/>
            <w:vAlign w:val="center"/>
          </w:tcPr>
          <w:p w:rsidR="007146E2" w:rsidRPr="001F2C5F" w:rsidRDefault="007146E2" w:rsidP="00012875">
            <w:pPr>
              <w:jc w:val="center"/>
              <w:rPr>
                <w:sz w:val="18"/>
                <w:szCs w:val="18"/>
              </w:rPr>
            </w:pPr>
            <w:r>
              <w:rPr>
                <w:sz w:val="18"/>
                <w:szCs w:val="18"/>
              </w:rPr>
              <w:t>Chmielów</w:t>
            </w:r>
          </w:p>
        </w:tc>
        <w:tc>
          <w:tcPr>
            <w:tcW w:w="709" w:type="dxa"/>
            <w:shd w:val="clear" w:color="auto" w:fill="FFFFFF" w:themeFill="background1"/>
            <w:vAlign w:val="bottom"/>
          </w:tcPr>
          <w:p w:rsidR="007146E2" w:rsidRPr="007146E2" w:rsidRDefault="007146E2" w:rsidP="007146E2">
            <w:pPr>
              <w:jc w:val="center"/>
              <w:rPr>
                <w:sz w:val="18"/>
                <w:szCs w:val="18"/>
              </w:rPr>
            </w:pPr>
            <w:r w:rsidRPr="007146E2">
              <w:rPr>
                <w:sz w:val="18"/>
                <w:szCs w:val="18"/>
              </w:rPr>
              <w:t>0,00</w:t>
            </w:r>
          </w:p>
        </w:tc>
        <w:tc>
          <w:tcPr>
            <w:tcW w:w="6410" w:type="dxa"/>
            <w:vMerge/>
          </w:tcPr>
          <w:p w:rsidR="007146E2" w:rsidRPr="007146E2" w:rsidRDefault="007146E2" w:rsidP="007146E2">
            <w:pPr>
              <w:jc w:val="center"/>
              <w:rPr>
                <w:sz w:val="18"/>
                <w:szCs w:val="18"/>
              </w:rPr>
            </w:pPr>
          </w:p>
        </w:tc>
      </w:tr>
      <w:tr w:rsidR="007146E2" w:rsidRPr="007146E2" w:rsidTr="006E7C50">
        <w:trPr>
          <w:trHeight w:val="332"/>
        </w:trPr>
        <w:tc>
          <w:tcPr>
            <w:tcW w:w="392" w:type="dxa"/>
            <w:vMerge/>
            <w:shd w:val="clear" w:color="auto" w:fill="EAF1DD" w:themeFill="accent3" w:themeFillTint="33"/>
          </w:tcPr>
          <w:p w:rsidR="007146E2" w:rsidRPr="007146E2" w:rsidRDefault="007146E2" w:rsidP="007146E2">
            <w:pPr>
              <w:jc w:val="center"/>
              <w:rPr>
                <w:sz w:val="18"/>
                <w:szCs w:val="18"/>
              </w:rPr>
            </w:pPr>
          </w:p>
        </w:tc>
        <w:tc>
          <w:tcPr>
            <w:tcW w:w="1701" w:type="dxa"/>
            <w:vAlign w:val="center"/>
          </w:tcPr>
          <w:p w:rsidR="007146E2" w:rsidRPr="001F2C5F" w:rsidRDefault="007146E2" w:rsidP="00012875">
            <w:pPr>
              <w:jc w:val="center"/>
              <w:rPr>
                <w:sz w:val="18"/>
                <w:szCs w:val="18"/>
              </w:rPr>
            </w:pPr>
            <w:r>
              <w:rPr>
                <w:sz w:val="18"/>
                <w:szCs w:val="18"/>
              </w:rPr>
              <w:t>Dębowa Kłoda</w:t>
            </w:r>
          </w:p>
        </w:tc>
        <w:tc>
          <w:tcPr>
            <w:tcW w:w="709" w:type="dxa"/>
            <w:shd w:val="clear" w:color="auto" w:fill="D6E3BC" w:themeFill="accent3" w:themeFillTint="66"/>
            <w:vAlign w:val="bottom"/>
          </w:tcPr>
          <w:p w:rsidR="007146E2" w:rsidRPr="007146E2" w:rsidRDefault="007146E2" w:rsidP="007146E2">
            <w:pPr>
              <w:jc w:val="center"/>
              <w:rPr>
                <w:sz w:val="18"/>
                <w:szCs w:val="18"/>
              </w:rPr>
            </w:pPr>
            <w:r w:rsidRPr="007146E2">
              <w:rPr>
                <w:sz w:val="18"/>
                <w:szCs w:val="18"/>
              </w:rPr>
              <w:t>2,31</w:t>
            </w:r>
          </w:p>
        </w:tc>
        <w:tc>
          <w:tcPr>
            <w:tcW w:w="6410" w:type="dxa"/>
            <w:vMerge/>
          </w:tcPr>
          <w:p w:rsidR="007146E2" w:rsidRPr="007146E2" w:rsidRDefault="007146E2" w:rsidP="007146E2">
            <w:pPr>
              <w:jc w:val="center"/>
              <w:rPr>
                <w:sz w:val="18"/>
                <w:szCs w:val="18"/>
              </w:rPr>
            </w:pPr>
          </w:p>
        </w:tc>
      </w:tr>
      <w:tr w:rsidR="007146E2" w:rsidRPr="007146E2" w:rsidTr="00E062EB">
        <w:trPr>
          <w:trHeight w:val="333"/>
        </w:trPr>
        <w:tc>
          <w:tcPr>
            <w:tcW w:w="392" w:type="dxa"/>
            <w:vMerge/>
            <w:shd w:val="clear" w:color="auto" w:fill="EAF1DD" w:themeFill="accent3" w:themeFillTint="33"/>
          </w:tcPr>
          <w:p w:rsidR="007146E2" w:rsidRPr="007146E2" w:rsidRDefault="007146E2" w:rsidP="007146E2">
            <w:pPr>
              <w:jc w:val="center"/>
              <w:rPr>
                <w:sz w:val="18"/>
                <w:szCs w:val="18"/>
              </w:rPr>
            </w:pPr>
          </w:p>
        </w:tc>
        <w:tc>
          <w:tcPr>
            <w:tcW w:w="1701" w:type="dxa"/>
            <w:vAlign w:val="center"/>
          </w:tcPr>
          <w:p w:rsidR="007146E2" w:rsidRPr="001F2C5F" w:rsidRDefault="007146E2" w:rsidP="00012875">
            <w:pPr>
              <w:jc w:val="center"/>
              <w:rPr>
                <w:sz w:val="18"/>
                <w:szCs w:val="18"/>
              </w:rPr>
            </w:pPr>
            <w:r>
              <w:rPr>
                <w:sz w:val="18"/>
                <w:szCs w:val="18"/>
              </w:rPr>
              <w:t>Kodeniec</w:t>
            </w:r>
          </w:p>
        </w:tc>
        <w:tc>
          <w:tcPr>
            <w:tcW w:w="709" w:type="dxa"/>
            <w:shd w:val="clear" w:color="auto" w:fill="FFFFFF" w:themeFill="background1"/>
            <w:vAlign w:val="bottom"/>
          </w:tcPr>
          <w:p w:rsidR="007146E2" w:rsidRPr="007146E2" w:rsidRDefault="007146E2" w:rsidP="007146E2">
            <w:pPr>
              <w:jc w:val="center"/>
              <w:rPr>
                <w:sz w:val="18"/>
                <w:szCs w:val="18"/>
              </w:rPr>
            </w:pPr>
            <w:r w:rsidRPr="007146E2">
              <w:rPr>
                <w:sz w:val="18"/>
                <w:szCs w:val="18"/>
              </w:rPr>
              <w:t>0,00</w:t>
            </w:r>
          </w:p>
        </w:tc>
        <w:tc>
          <w:tcPr>
            <w:tcW w:w="6410" w:type="dxa"/>
            <w:vMerge/>
          </w:tcPr>
          <w:p w:rsidR="007146E2" w:rsidRPr="007146E2" w:rsidRDefault="007146E2" w:rsidP="007146E2">
            <w:pPr>
              <w:jc w:val="center"/>
              <w:rPr>
                <w:sz w:val="18"/>
                <w:szCs w:val="18"/>
              </w:rPr>
            </w:pPr>
          </w:p>
        </w:tc>
      </w:tr>
      <w:tr w:rsidR="007146E2" w:rsidRPr="007146E2" w:rsidTr="00E062EB">
        <w:trPr>
          <w:trHeight w:val="332"/>
        </w:trPr>
        <w:tc>
          <w:tcPr>
            <w:tcW w:w="392" w:type="dxa"/>
            <w:vMerge/>
            <w:shd w:val="clear" w:color="auto" w:fill="EAF1DD" w:themeFill="accent3" w:themeFillTint="33"/>
          </w:tcPr>
          <w:p w:rsidR="007146E2" w:rsidRPr="007146E2" w:rsidRDefault="007146E2" w:rsidP="007146E2">
            <w:pPr>
              <w:jc w:val="center"/>
              <w:rPr>
                <w:sz w:val="18"/>
                <w:szCs w:val="18"/>
              </w:rPr>
            </w:pPr>
          </w:p>
        </w:tc>
        <w:tc>
          <w:tcPr>
            <w:tcW w:w="1701" w:type="dxa"/>
            <w:vAlign w:val="center"/>
          </w:tcPr>
          <w:p w:rsidR="007146E2" w:rsidRPr="001F2C5F" w:rsidRDefault="007146E2" w:rsidP="00012875">
            <w:pPr>
              <w:jc w:val="center"/>
              <w:rPr>
                <w:sz w:val="18"/>
                <w:szCs w:val="18"/>
              </w:rPr>
            </w:pPr>
            <w:r>
              <w:rPr>
                <w:sz w:val="18"/>
                <w:szCs w:val="18"/>
              </w:rPr>
              <w:t>Kol. Krzywowierzba</w:t>
            </w:r>
          </w:p>
        </w:tc>
        <w:tc>
          <w:tcPr>
            <w:tcW w:w="709" w:type="dxa"/>
            <w:shd w:val="clear" w:color="auto" w:fill="FFFFFF" w:themeFill="background1"/>
            <w:vAlign w:val="bottom"/>
          </w:tcPr>
          <w:p w:rsidR="007146E2" w:rsidRPr="007146E2" w:rsidRDefault="007146E2" w:rsidP="007146E2">
            <w:pPr>
              <w:jc w:val="center"/>
              <w:rPr>
                <w:sz w:val="18"/>
                <w:szCs w:val="18"/>
              </w:rPr>
            </w:pPr>
            <w:r w:rsidRPr="007146E2">
              <w:rPr>
                <w:sz w:val="18"/>
                <w:szCs w:val="18"/>
              </w:rPr>
              <w:t>0,00</w:t>
            </w:r>
          </w:p>
        </w:tc>
        <w:tc>
          <w:tcPr>
            <w:tcW w:w="6410" w:type="dxa"/>
            <w:vMerge/>
          </w:tcPr>
          <w:p w:rsidR="007146E2" w:rsidRPr="007146E2" w:rsidRDefault="007146E2" w:rsidP="007146E2">
            <w:pPr>
              <w:jc w:val="center"/>
              <w:rPr>
                <w:sz w:val="18"/>
                <w:szCs w:val="18"/>
              </w:rPr>
            </w:pPr>
          </w:p>
        </w:tc>
      </w:tr>
      <w:tr w:rsidR="007146E2" w:rsidRPr="007146E2" w:rsidTr="00E062EB">
        <w:trPr>
          <w:trHeight w:val="332"/>
        </w:trPr>
        <w:tc>
          <w:tcPr>
            <w:tcW w:w="392" w:type="dxa"/>
            <w:vMerge/>
            <w:shd w:val="clear" w:color="auto" w:fill="EAF1DD" w:themeFill="accent3" w:themeFillTint="33"/>
          </w:tcPr>
          <w:p w:rsidR="007146E2" w:rsidRPr="007146E2" w:rsidRDefault="007146E2" w:rsidP="007146E2">
            <w:pPr>
              <w:jc w:val="center"/>
              <w:rPr>
                <w:sz w:val="18"/>
                <w:szCs w:val="18"/>
              </w:rPr>
            </w:pPr>
          </w:p>
        </w:tc>
        <w:tc>
          <w:tcPr>
            <w:tcW w:w="1701" w:type="dxa"/>
            <w:vAlign w:val="center"/>
          </w:tcPr>
          <w:p w:rsidR="007146E2" w:rsidRPr="001F2C5F" w:rsidRDefault="007146E2" w:rsidP="00012875">
            <w:pPr>
              <w:jc w:val="center"/>
              <w:rPr>
                <w:sz w:val="18"/>
                <w:szCs w:val="18"/>
              </w:rPr>
            </w:pPr>
            <w:r>
              <w:rPr>
                <w:sz w:val="18"/>
                <w:szCs w:val="18"/>
              </w:rPr>
              <w:t>Korona</w:t>
            </w:r>
          </w:p>
        </w:tc>
        <w:tc>
          <w:tcPr>
            <w:tcW w:w="709" w:type="dxa"/>
            <w:shd w:val="clear" w:color="auto" w:fill="FFFFFF" w:themeFill="background1"/>
            <w:vAlign w:val="bottom"/>
          </w:tcPr>
          <w:p w:rsidR="007146E2" w:rsidRPr="007146E2" w:rsidRDefault="007146E2" w:rsidP="007146E2">
            <w:pPr>
              <w:jc w:val="center"/>
              <w:rPr>
                <w:sz w:val="18"/>
                <w:szCs w:val="18"/>
              </w:rPr>
            </w:pPr>
            <w:r w:rsidRPr="007146E2">
              <w:rPr>
                <w:sz w:val="18"/>
                <w:szCs w:val="18"/>
              </w:rPr>
              <w:t>0,00</w:t>
            </w:r>
          </w:p>
        </w:tc>
        <w:tc>
          <w:tcPr>
            <w:tcW w:w="6410" w:type="dxa"/>
            <w:vMerge/>
          </w:tcPr>
          <w:p w:rsidR="007146E2" w:rsidRPr="007146E2" w:rsidRDefault="007146E2" w:rsidP="007146E2">
            <w:pPr>
              <w:jc w:val="center"/>
              <w:rPr>
                <w:sz w:val="18"/>
                <w:szCs w:val="18"/>
              </w:rPr>
            </w:pPr>
          </w:p>
        </w:tc>
      </w:tr>
      <w:tr w:rsidR="007146E2" w:rsidRPr="007146E2" w:rsidTr="00E062EB">
        <w:trPr>
          <w:trHeight w:val="333"/>
        </w:trPr>
        <w:tc>
          <w:tcPr>
            <w:tcW w:w="392" w:type="dxa"/>
            <w:vMerge/>
            <w:shd w:val="clear" w:color="auto" w:fill="EAF1DD" w:themeFill="accent3" w:themeFillTint="33"/>
          </w:tcPr>
          <w:p w:rsidR="007146E2" w:rsidRPr="007146E2" w:rsidRDefault="007146E2" w:rsidP="007146E2">
            <w:pPr>
              <w:jc w:val="center"/>
              <w:rPr>
                <w:sz w:val="18"/>
                <w:szCs w:val="18"/>
              </w:rPr>
            </w:pPr>
          </w:p>
        </w:tc>
        <w:tc>
          <w:tcPr>
            <w:tcW w:w="1701" w:type="dxa"/>
            <w:vAlign w:val="center"/>
          </w:tcPr>
          <w:p w:rsidR="007146E2" w:rsidRPr="001F2C5F" w:rsidRDefault="007146E2" w:rsidP="00012875">
            <w:pPr>
              <w:jc w:val="center"/>
              <w:rPr>
                <w:sz w:val="18"/>
                <w:szCs w:val="18"/>
              </w:rPr>
            </w:pPr>
            <w:r>
              <w:rPr>
                <w:sz w:val="18"/>
                <w:szCs w:val="18"/>
              </w:rPr>
              <w:t>Leitnie</w:t>
            </w:r>
          </w:p>
        </w:tc>
        <w:tc>
          <w:tcPr>
            <w:tcW w:w="709" w:type="dxa"/>
            <w:shd w:val="clear" w:color="auto" w:fill="FFFFFF" w:themeFill="background1"/>
            <w:vAlign w:val="bottom"/>
          </w:tcPr>
          <w:p w:rsidR="007146E2" w:rsidRPr="007146E2" w:rsidRDefault="007146E2" w:rsidP="007146E2">
            <w:pPr>
              <w:jc w:val="center"/>
              <w:rPr>
                <w:sz w:val="18"/>
                <w:szCs w:val="18"/>
              </w:rPr>
            </w:pPr>
            <w:r w:rsidRPr="007146E2">
              <w:rPr>
                <w:sz w:val="18"/>
                <w:szCs w:val="18"/>
              </w:rPr>
              <w:t>0,00</w:t>
            </w:r>
          </w:p>
        </w:tc>
        <w:tc>
          <w:tcPr>
            <w:tcW w:w="6410" w:type="dxa"/>
            <w:vMerge/>
          </w:tcPr>
          <w:p w:rsidR="007146E2" w:rsidRPr="007146E2" w:rsidRDefault="007146E2" w:rsidP="007146E2">
            <w:pPr>
              <w:jc w:val="center"/>
              <w:rPr>
                <w:sz w:val="18"/>
                <w:szCs w:val="18"/>
              </w:rPr>
            </w:pPr>
          </w:p>
        </w:tc>
      </w:tr>
      <w:tr w:rsidR="007146E2" w:rsidRPr="007146E2" w:rsidTr="00E062EB">
        <w:trPr>
          <w:trHeight w:val="332"/>
        </w:trPr>
        <w:tc>
          <w:tcPr>
            <w:tcW w:w="392" w:type="dxa"/>
            <w:vMerge/>
            <w:shd w:val="clear" w:color="auto" w:fill="EAF1DD" w:themeFill="accent3" w:themeFillTint="33"/>
          </w:tcPr>
          <w:p w:rsidR="007146E2" w:rsidRPr="007146E2" w:rsidRDefault="007146E2" w:rsidP="007146E2">
            <w:pPr>
              <w:jc w:val="center"/>
              <w:rPr>
                <w:sz w:val="18"/>
                <w:szCs w:val="18"/>
              </w:rPr>
            </w:pPr>
          </w:p>
        </w:tc>
        <w:tc>
          <w:tcPr>
            <w:tcW w:w="1701" w:type="dxa"/>
            <w:vAlign w:val="center"/>
          </w:tcPr>
          <w:p w:rsidR="007146E2" w:rsidRPr="001F2C5F" w:rsidRDefault="007146E2" w:rsidP="00012875">
            <w:pPr>
              <w:jc w:val="center"/>
              <w:rPr>
                <w:sz w:val="18"/>
                <w:szCs w:val="18"/>
              </w:rPr>
            </w:pPr>
            <w:r>
              <w:rPr>
                <w:sz w:val="18"/>
                <w:szCs w:val="18"/>
              </w:rPr>
              <w:t>Lubiczyn</w:t>
            </w:r>
          </w:p>
        </w:tc>
        <w:tc>
          <w:tcPr>
            <w:tcW w:w="709" w:type="dxa"/>
            <w:shd w:val="clear" w:color="auto" w:fill="FFFFFF" w:themeFill="background1"/>
            <w:vAlign w:val="bottom"/>
          </w:tcPr>
          <w:p w:rsidR="007146E2" w:rsidRPr="007146E2" w:rsidRDefault="007146E2" w:rsidP="007146E2">
            <w:pPr>
              <w:jc w:val="center"/>
              <w:rPr>
                <w:sz w:val="18"/>
                <w:szCs w:val="18"/>
              </w:rPr>
            </w:pPr>
            <w:r w:rsidRPr="007146E2">
              <w:rPr>
                <w:sz w:val="18"/>
                <w:szCs w:val="18"/>
              </w:rPr>
              <w:t>0,00</w:t>
            </w:r>
          </w:p>
        </w:tc>
        <w:tc>
          <w:tcPr>
            <w:tcW w:w="6410" w:type="dxa"/>
            <w:vMerge/>
          </w:tcPr>
          <w:p w:rsidR="007146E2" w:rsidRPr="007146E2" w:rsidRDefault="007146E2" w:rsidP="007146E2">
            <w:pPr>
              <w:jc w:val="center"/>
              <w:rPr>
                <w:sz w:val="18"/>
                <w:szCs w:val="18"/>
              </w:rPr>
            </w:pPr>
          </w:p>
        </w:tc>
      </w:tr>
      <w:tr w:rsidR="007146E2" w:rsidRPr="007146E2" w:rsidTr="006E7C50">
        <w:trPr>
          <w:trHeight w:val="333"/>
        </w:trPr>
        <w:tc>
          <w:tcPr>
            <w:tcW w:w="392" w:type="dxa"/>
            <w:vMerge/>
            <w:shd w:val="clear" w:color="auto" w:fill="EAF1DD" w:themeFill="accent3" w:themeFillTint="33"/>
          </w:tcPr>
          <w:p w:rsidR="007146E2" w:rsidRPr="007146E2" w:rsidRDefault="007146E2" w:rsidP="007146E2">
            <w:pPr>
              <w:jc w:val="center"/>
              <w:rPr>
                <w:sz w:val="18"/>
                <w:szCs w:val="18"/>
              </w:rPr>
            </w:pPr>
          </w:p>
        </w:tc>
        <w:tc>
          <w:tcPr>
            <w:tcW w:w="1701" w:type="dxa"/>
            <w:vAlign w:val="center"/>
          </w:tcPr>
          <w:p w:rsidR="007146E2" w:rsidRPr="001F2C5F" w:rsidRDefault="007146E2" w:rsidP="00012875">
            <w:pPr>
              <w:jc w:val="center"/>
              <w:rPr>
                <w:sz w:val="18"/>
                <w:szCs w:val="18"/>
              </w:rPr>
            </w:pPr>
            <w:r>
              <w:rPr>
                <w:sz w:val="18"/>
                <w:szCs w:val="18"/>
              </w:rPr>
              <w:t>Makoszka</w:t>
            </w:r>
          </w:p>
        </w:tc>
        <w:tc>
          <w:tcPr>
            <w:tcW w:w="709" w:type="dxa"/>
            <w:shd w:val="clear" w:color="auto" w:fill="D6E3BC" w:themeFill="accent3" w:themeFillTint="66"/>
            <w:vAlign w:val="bottom"/>
          </w:tcPr>
          <w:p w:rsidR="007146E2" w:rsidRPr="007146E2" w:rsidRDefault="007146E2" w:rsidP="007146E2">
            <w:pPr>
              <w:jc w:val="center"/>
              <w:rPr>
                <w:sz w:val="18"/>
                <w:szCs w:val="18"/>
              </w:rPr>
            </w:pPr>
            <w:r w:rsidRPr="007146E2">
              <w:rPr>
                <w:sz w:val="18"/>
                <w:szCs w:val="18"/>
              </w:rPr>
              <w:t>8,93</w:t>
            </w:r>
          </w:p>
        </w:tc>
        <w:tc>
          <w:tcPr>
            <w:tcW w:w="6410" w:type="dxa"/>
            <w:vMerge/>
          </w:tcPr>
          <w:p w:rsidR="007146E2" w:rsidRPr="007146E2" w:rsidRDefault="007146E2" w:rsidP="007146E2">
            <w:pPr>
              <w:jc w:val="center"/>
              <w:rPr>
                <w:sz w:val="18"/>
                <w:szCs w:val="18"/>
              </w:rPr>
            </w:pPr>
          </w:p>
        </w:tc>
      </w:tr>
      <w:tr w:rsidR="007146E2" w:rsidRPr="007146E2" w:rsidTr="006E7C50">
        <w:trPr>
          <w:trHeight w:val="332"/>
        </w:trPr>
        <w:tc>
          <w:tcPr>
            <w:tcW w:w="392" w:type="dxa"/>
            <w:vMerge/>
            <w:shd w:val="clear" w:color="auto" w:fill="EAF1DD" w:themeFill="accent3" w:themeFillTint="33"/>
          </w:tcPr>
          <w:p w:rsidR="007146E2" w:rsidRPr="007146E2" w:rsidRDefault="007146E2" w:rsidP="007146E2">
            <w:pPr>
              <w:jc w:val="center"/>
              <w:rPr>
                <w:sz w:val="18"/>
                <w:szCs w:val="18"/>
              </w:rPr>
            </w:pPr>
          </w:p>
        </w:tc>
        <w:tc>
          <w:tcPr>
            <w:tcW w:w="1701" w:type="dxa"/>
            <w:vAlign w:val="center"/>
          </w:tcPr>
          <w:p w:rsidR="007146E2" w:rsidRPr="001F2C5F" w:rsidRDefault="007146E2" w:rsidP="00012875">
            <w:pPr>
              <w:jc w:val="center"/>
              <w:rPr>
                <w:sz w:val="18"/>
                <w:szCs w:val="18"/>
              </w:rPr>
            </w:pPr>
            <w:r>
              <w:rPr>
                <w:sz w:val="18"/>
                <w:szCs w:val="18"/>
              </w:rPr>
              <w:t>Marianówka</w:t>
            </w:r>
          </w:p>
        </w:tc>
        <w:tc>
          <w:tcPr>
            <w:tcW w:w="709" w:type="dxa"/>
            <w:shd w:val="clear" w:color="auto" w:fill="D6E3BC" w:themeFill="accent3" w:themeFillTint="66"/>
            <w:vAlign w:val="bottom"/>
          </w:tcPr>
          <w:p w:rsidR="007146E2" w:rsidRPr="007146E2" w:rsidRDefault="007146E2" w:rsidP="007146E2">
            <w:pPr>
              <w:jc w:val="center"/>
              <w:rPr>
                <w:sz w:val="18"/>
                <w:szCs w:val="18"/>
              </w:rPr>
            </w:pPr>
            <w:r w:rsidRPr="007146E2">
              <w:rPr>
                <w:sz w:val="18"/>
                <w:szCs w:val="18"/>
              </w:rPr>
              <w:t>17,24</w:t>
            </w:r>
          </w:p>
        </w:tc>
        <w:tc>
          <w:tcPr>
            <w:tcW w:w="6410" w:type="dxa"/>
            <w:vMerge/>
          </w:tcPr>
          <w:p w:rsidR="007146E2" w:rsidRPr="007146E2" w:rsidRDefault="007146E2" w:rsidP="007146E2">
            <w:pPr>
              <w:jc w:val="center"/>
              <w:rPr>
                <w:sz w:val="18"/>
                <w:szCs w:val="18"/>
              </w:rPr>
            </w:pPr>
          </w:p>
        </w:tc>
      </w:tr>
      <w:tr w:rsidR="007146E2" w:rsidRPr="007146E2" w:rsidTr="00E062EB">
        <w:trPr>
          <w:trHeight w:val="333"/>
        </w:trPr>
        <w:tc>
          <w:tcPr>
            <w:tcW w:w="392" w:type="dxa"/>
            <w:vMerge/>
            <w:shd w:val="clear" w:color="auto" w:fill="EAF1DD" w:themeFill="accent3" w:themeFillTint="33"/>
          </w:tcPr>
          <w:p w:rsidR="007146E2" w:rsidRPr="007146E2" w:rsidRDefault="007146E2" w:rsidP="007146E2">
            <w:pPr>
              <w:jc w:val="center"/>
              <w:rPr>
                <w:sz w:val="18"/>
                <w:szCs w:val="18"/>
              </w:rPr>
            </w:pPr>
          </w:p>
        </w:tc>
        <w:tc>
          <w:tcPr>
            <w:tcW w:w="1701" w:type="dxa"/>
            <w:vAlign w:val="center"/>
          </w:tcPr>
          <w:p w:rsidR="007146E2" w:rsidRPr="001F2C5F" w:rsidRDefault="007146E2" w:rsidP="00012875">
            <w:pPr>
              <w:jc w:val="center"/>
              <w:rPr>
                <w:sz w:val="18"/>
                <w:szCs w:val="18"/>
              </w:rPr>
            </w:pPr>
            <w:r>
              <w:rPr>
                <w:sz w:val="18"/>
                <w:szCs w:val="18"/>
              </w:rPr>
              <w:t>Nietiahy</w:t>
            </w:r>
          </w:p>
        </w:tc>
        <w:tc>
          <w:tcPr>
            <w:tcW w:w="709" w:type="dxa"/>
            <w:shd w:val="clear" w:color="auto" w:fill="FFFFFF" w:themeFill="background1"/>
            <w:vAlign w:val="bottom"/>
          </w:tcPr>
          <w:p w:rsidR="007146E2" w:rsidRPr="007146E2" w:rsidRDefault="007146E2" w:rsidP="007146E2">
            <w:pPr>
              <w:jc w:val="center"/>
              <w:rPr>
                <w:sz w:val="18"/>
                <w:szCs w:val="18"/>
              </w:rPr>
            </w:pPr>
            <w:r w:rsidRPr="007146E2">
              <w:rPr>
                <w:sz w:val="18"/>
                <w:szCs w:val="18"/>
              </w:rPr>
              <w:t>0,00</w:t>
            </w:r>
          </w:p>
        </w:tc>
        <w:tc>
          <w:tcPr>
            <w:tcW w:w="6410" w:type="dxa"/>
            <w:vMerge/>
          </w:tcPr>
          <w:p w:rsidR="007146E2" w:rsidRPr="007146E2" w:rsidRDefault="007146E2" w:rsidP="007146E2">
            <w:pPr>
              <w:jc w:val="center"/>
              <w:rPr>
                <w:sz w:val="18"/>
                <w:szCs w:val="18"/>
              </w:rPr>
            </w:pPr>
          </w:p>
        </w:tc>
      </w:tr>
      <w:tr w:rsidR="007146E2" w:rsidRPr="007146E2" w:rsidTr="00E062EB">
        <w:trPr>
          <w:trHeight w:val="332"/>
        </w:trPr>
        <w:tc>
          <w:tcPr>
            <w:tcW w:w="392" w:type="dxa"/>
            <w:vMerge/>
            <w:shd w:val="clear" w:color="auto" w:fill="EAF1DD" w:themeFill="accent3" w:themeFillTint="33"/>
          </w:tcPr>
          <w:p w:rsidR="007146E2" w:rsidRPr="007146E2" w:rsidRDefault="007146E2" w:rsidP="007146E2">
            <w:pPr>
              <w:jc w:val="center"/>
              <w:rPr>
                <w:sz w:val="18"/>
                <w:szCs w:val="18"/>
              </w:rPr>
            </w:pPr>
          </w:p>
        </w:tc>
        <w:tc>
          <w:tcPr>
            <w:tcW w:w="1701" w:type="dxa"/>
            <w:vAlign w:val="center"/>
          </w:tcPr>
          <w:p w:rsidR="007146E2" w:rsidRPr="001F2C5F" w:rsidRDefault="007146E2" w:rsidP="00012875">
            <w:pPr>
              <w:jc w:val="center"/>
              <w:rPr>
                <w:sz w:val="18"/>
                <w:szCs w:val="18"/>
              </w:rPr>
            </w:pPr>
            <w:r>
              <w:rPr>
                <w:sz w:val="18"/>
                <w:szCs w:val="18"/>
              </w:rPr>
              <w:t>Pachole</w:t>
            </w:r>
          </w:p>
        </w:tc>
        <w:tc>
          <w:tcPr>
            <w:tcW w:w="709" w:type="dxa"/>
            <w:shd w:val="clear" w:color="auto" w:fill="FFFFFF" w:themeFill="background1"/>
            <w:vAlign w:val="bottom"/>
          </w:tcPr>
          <w:p w:rsidR="007146E2" w:rsidRPr="007146E2" w:rsidRDefault="007146E2" w:rsidP="007146E2">
            <w:pPr>
              <w:jc w:val="center"/>
              <w:rPr>
                <w:sz w:val="18"/>
                <w:szCs w:val="18"/>
              </w:rPr>
            </w:pPr>
            <w:r w:rsidRPr="007146E2">
              <w:rPr>
                <w:sz w:val="18"/>
                <w:szCs w:val="18"/>
              </w:rPr>
              <w:t>0,00</w:t>
            </w:r>
          </w:p>
        </w:tc>
        <w:tc>
          <w:tcPr>
            <w:tcW w:w="6410" w:type="dxa"/>
            <w:vMerge/>
          </w:tcPr>
          <w:p w:rsidR="007146E2" w:rsidRPr="007146E2" w:rsidRDefault="007146E2" w:rsidP="007146E2">
            <w:pPr>
              <w:jc w:val="center"/>
              <w:rPr>
                <w:sz w:val="18"/>
                <w:szCs w:val="18"/>
              </w:rPr>
            </w:pPr>
          </w:p>
        </w:tc>
      </w:tr>
      <w:tr w:rsidR="007146E2" w:rsidRPr="007146E2" w:rsidTr="00012875">
        <w:trPr>
          <w:trHeight w:val="332"/>
        </w:trPr>
        <w:tc>
          <w:tcPr>
            <w:tcW w:w="392" w:type="dxa"/>
            <w:vMerge/>
            <w:shd w:val="clear" w:color="auto" w:fill="EAF1DD" w:themeFill="accent3" w:themeFillTint="33"/>
          </w:tcPr>
          <w:p w:rsidR="007146E2" w:rsidRPr="007146E2" w:rsidRDefault="007146E2" w:rsidP="007146E2">
            <w:pPr>
              <w:jc w:val="center"/>
              <w:rPr>
                <w:sz w:val="18"/>
                <w:szCs w:val="18"/>
              </w:rPr>
            </w:pPr>
          </w:p>
        </w:tc>
        <w:tc>
          <w:tcPr>
            <w:tcW w:w="1701" w:type="dxa"/>
            <w:vAlign w:val="center"/>
          </w:tcPr>
          <w:p w:rsidR="007146E2" w:rsidRPr="001F2C5F" w:rsidRDefault="007146E2" w:rsidP="00012875">
            <w:pPr>
              <w:jc w:val="center"/>
              <w:rPr>
                <w:sz w:val="18"/>
                <w:szCs w:val="18"/>
              </w:rPr>
            </w:pPr>
            <w:r>
              <w:rPr>
                <w:sz w:val="18"/>
                <w:szCs w:val="18"/>
              </w:rPr>
              <w:t>Plebania Wola</w:t>
            </w:r>
          </w:p>
        </w:tc>
        <w:tc>
          <w:tcPr>
            <w:tcW w:w="709" w:type="dxa"/>
            <w:shd w:val="clear" w:color="auto" w:fill="FFFFFF" w:themeFill="background1"/>
            <w:vAlign w:val="bottom"/>
          </w:tcPr>
          <w:p w:rsidR="007146E2" w:rsidRPr="007146E2" w:rsidRDefault="007146E2" w:rsidP="007146E2">
            <w:pPr>
              <w:jc w:val="center"/>
              <w:rPr>
                <w:sz w:val="18"/>
                <w:szCs w:val="18"/>
              </w:rPr>
            </w:pPr>
            <w:r w:rsidRPr="007146E2">
              <w:rPr>
                <w:sz w:val="18"/>
                <w:szCs w:val="18"/>
              </w:rPr>
              <w:t>0,00</w:t>
            </w:r>
          </w:p>
        </w:tc>
        <w:tc>
          <w:tcPr>
            <w:tcW w:w="6410" w:type="dxa"/>
            <w:vMerge/>
          </w:tcPr>
          <w:p w:rsidR="007146E2" w:rsidRPr="007146E2" w:rsidRDefault="007146E2" w:rsidP="007146E2">
            <w:pPr>
              <w:jc w:val="center"/>
              <w:rPr>
                <w:sz w:val="18"/>
                <w:szCs w:val="18"/>
              </w:rPr>
            </w:pPr>
          </w:p>
        </w:tc>
      </w:tr>
      <w:tr w:rsidR="007146E2" w:rsidRPr="007146E2" w:rsidTr="00012875">
        <w:trPr>
          <w:trHeight w:val="333"/>
        </w:trPr>
        <w:tc>
          <w:tcPr>
            <w:tcW w:w="392" w:type="dxa"/>
            <w:vMerge/>
            <w:shd w:val="clear" w:color="auto" w:fill="EAF1DD" w:themeFill="accent3" w:themeFillTint="33"/>
          </w:tcPr>
          <w:p w:rsidR="007146E2" w:rsidRPr="007146E2" w:rsidRDefault="007146E2" w:rsidP="007146E2">
            <w:pPr>
              <w:jc w:val="center"/>
              <w:rPr>
                <w:sz w:val="18"/>
                <w:szCs w:val="18"/>
              </w:rPr>
            </w:pPr>
          </w:p>
        </w:tc>
        <w:tc>
          <w:tcPr>
            <w:tcW w:w="1701" w:type="dxa"/>
            <w:vAlign w:val="center"/>
          </w:tcPr>
          <w:p w:rsidR="007146E2" w:rsidRPr="001F2C5F" w:rsidRDefault="007146E2" w:rsidP="00012875">
            <w:pPr>
              <w:jc w:val="center"/>
              <w:rPr>
                <w:sz w:val="18"/>
                <w:szCs w:val="18"/>
              </w:rPr>
            </w:pPr>
            <w:r>
              <w:rPr>
                <w:sz w:val="18"/>
                <w:szCs w:val="18"/>
              </w:rPr>
              <w:t>Stępków</w:t>
            </w:r>
          </w:p>
        </w:tc>
        <w:tc>
          <w:tcPr>
            <w:tcW w:w="709" w:type="dxa"/>
            <w:shd w:val="clear" w:color="auto" w:fill="FFFFFF" w:themeFill="background1"/>
            <w:vAlign w:val="bottom"/>
          </w:tcPr>
          <w:p w:rsidR="007146E2" w:rsidRPr="007146E2" w:rsidRDefault="007146E2" w:rsidP="007146E2">
            <w:pPr>
              <w:jc w:val="center"/>
              <w:rPr>
                <w:sz w:val="18"/>
                <w:szCs w:val="18"/>
              </w:rPr>
            </w:pPr>
            <w:r w:rsidRPr="007146E2">
              <w:rPr>
                <w:sz w:val="18"/>
                <w:szCs w:val="18"/>
              </w:rPr>
              <w:t>0,00</w:t>
            </w:r>
          </w:p>
        </w:tc>
        <w:tc>
          <w:tcPr>
            <w:tcW w:w="6410" w:type="dxa"/>
            <w:vMerge/>
          </w:tcPr>
          <w:p w:rsidR="007146E2" w:rsidRPr="007146E2" w:rsidRDefault="007146E2" w:rsidP="007146E2">
            <w:pPr>
              <w:jc w:val="center"/>
              <w:rPr>
                <w:sz w:val="18"/>
                <w:szCs w:val="18"/>
              </w:rPr>
            </w:pPr>
          </w:p>
        </w:tc>
      </w:tr>
      <w:tr w:rsidR="007146E2" w:rsidRPr="007146E2" w:rsidTr="00E062EB">
        <w:trPr>
          <w:trHeight w:val="332"/>
        </w:trPr>
        <w:tc>
          <w:tcPr>
            <w:tcW w:w="392" w:type="dxa"/>
            <w:vMerge/>
            <w:shd w:val="clear" w:color="auto" w:fill="EAF1DD" w:themeFill="accent3" w:themeFillTint="33"/>
          </w:tcPr>
          <w:p w:rsidR="007146E2" w:rsidRPr="007146E2" w:rsidRDefault="007146E2" w:rsidP="007146E2">
            <w:pPr>
              <w:jc w:val="center"/>
              <w:rPr>
                <w:sz w:val="18"/>
                <w:szCs w:val="18"/>
              </w:rPr>
            </w:pPr>
          </w:p>
        </w:tc>
        <w:tc>
          <w:tcPr>
            <w:tcW w:w="1701" w:type="dxa"/>
            <w:vAlign w:val="center"/>
          </w:tcPr>
          <w:p w:rsidR="007146E2" w:rsidRPr="001F2C5F" w:rsidRDefault="007146E2" w:rsidP="00012875">
            <w:pPr>
              <w:jc w:val="center"/>
              <w:rPr>
                <w:sz w:val="18"/>
                <w:szCs w:val="18"/>
              </w:rPr>
            </w:pPr>
            <w:r>
              <w:rPr>
                <w:sz w:val="18"/>
                <w:szCs w:val="18"/>
              </w:rPr>
              <w:t>Uhnin</w:t>
            </w:r>
          </w:p>
        </w:tc>
        <w:tc>
          <w:tcPr>
            <w:tcW w:w="709" w:type="dxa"/>
            <w:shd w:val="clear" w:color="auto" w:fill="FFFFFF" w:themeFill="background1"/>
            <w:vAlign w:val="bottom"/>
          </w:tcPr>
          <w:p w:rsidR="007146E2" w:rsidRPr="007146E2" w:rsidRDefault="007146E2" w:rsidP="007146E2">
            <w:pPr>
              <w:jc w:val="center"/>
              <w:rPr>
                <w:sz w:val="18"/>
                <w:szCs w:val="18"/>
              </w:rPr>
            </w:pPr>
            <w:r w:rsidRPr="007146E2">
              <w:rPr>
                <w:sz w:val="18"/>
                <w:szCs w:val="18"/>
              </w:rPr>
              <w:t>0,00</w:t>
            </w:r>
          </w:p>
        </w:tc>
        <w:tc>
          <w:tcPr>
            <w:tcW w:w="6410" w:type="dxa"/>
            <w:vMerge/>
          </w:tcPr>
          <w:p w:rsidR="007146E2" w:rsidRPr="007146E2" w:rsidRDefault="007146E2" w:rsidP="007146E2">
            <w:pPr>
              <w:jc w:val="center"/>
              <w:rPr>
                <w:sz w:val="18"/>
                <w:szCs w:val="18"/>
              </w:rPr>
            </w:pPr>
          </w:p>
        </w:tc>
      </w:tr>
      <w:tr w:rsidR="007146E2" w:rsidRPr="007146E2" w:rsidTr="00E062EB">
        <w:trPr>
          <w:trHeight w:val="333"/>
        </w:trPr>
        <w:tc>
          <w:tcPr>
            <w:tcW w:w="392" w:type="dxa"/>
            <w:vMerge/>
            <w:shd w:val="clear" w:color="auto" w:fill="EAF1DD" w:themeFill="accent3" w:themeFillTint="33"/>
          </w:tcPr>
          <w:p w:rsidR="007146E2" w:rsidRPr="007146E2" w:rsidRDefault="007146E2" w:rsidP="007146E2">
            <w:pPr>
              <w:jc w:val="center"/>
              <w:rPr>
                <w:sz w:val="18"/>
                <w:szCs w:val="18"/>
              </w:rPr>
            </w:pPr>
          </w:p>
        </w:tc>
        <w:tc>
          <w:tcPr>
            <w:tcW w:w="1701" w:type="dxa"/>
            <w:vAlign w:val="center"/>
          </w:tcPr>
          <w:p w:rsidR="007146E2" w:rsidRDefault="007146E2" w:rsidP="00012875">
            <w:pPr>
              <w:jc w:val="center"/>
              <w:rPr>
                <w:sz w:val="18"/>
                <w:szCs w:val="18"/>
              </w:rPr>
            </w:pPr>
            <w:r>
              <w:rPr>
                <w:sz w:val="18"/>
                <w:szCs w:val="18"/>
              </w:rPr>
              <w:t>Wyhalew</w:t>
            </w:r>
          </w:p>
        </w:tc>
        <w:tc>
          <w:tcPr>
            <w:tcW w:w="709" w:type="dxa"/>
            <w:shd w:val="clear" w:color="auto" w:fill="FFFFFF" w:themeFill="background1"/>
            <w:vAlign w:val="bottom"/>
          </w:tcPr>
          <w:p w:rsidR="007146E2" w:rsidRPr="007146E2" w:rsidRDefault="007146E2" w:rsidP="007146E2">
            <w:pPr>
              <w:jc w:val="center"/>
              <w:rPr>
                <w:sz w:val="18"/>
                <w:szCs w:val="18"/>
              </w:rPr>
            </w:pPr>
            <w:r w:rsidRPr="007146E2">
              <w:rPr>
                <w:sz w:val="18"/>
                <w:szCs w:val="18"/>
              </w:rPr>
              <w:t>0,00</w:t>
            </w:r>
          </w:p>
        </w:tc>
        <w:tc>
          <w:tcPr>
            <w:tcW w:w="6410" w:type="dxa"/>
            <w:vMerge/>
          </w:tcPr>
          <w:p w:rsidR="007146E2" w:rsidRPr="007146E2" w:rsidRDefault="007146E2" w:rsidP="007146E2">
            <w:pPr>
              <w:jc w:val="center"/>
              <w:rPr>
                <w:sz w:val="18"/>
                <w:szCs w:val="18"/>
              </w:rPr>
            </w:pPr>
          </w:p>
        </w:tc>
      </w:tr>
      <w:tr w:rsidR="007146E2" w:rsidRPr="007146E2" w:rsidTr="00E062EB">
        <w:trPr>
          <w:trHeight w:val="332"/>
        </w:trPr>
        <w:tc>
          <w:tcPr>
            <w:tcW w:w="392" w:type="dxa"/>
            <w:vMerge/>
            <w:shd w:val="clear" w:color="auto" w:fill="EAF1DD" w:themeFill="accent3" w:themeFillTint="33"/>
          </w:tcPr>
          <w:p w:rsidR="007146E2" w:rsidRPr="007146E2" w:rsidRDefault="007146E2" w:rsidP="007146E2">
            <w:pPr>
              <w:jc w:val="center"/>
              <w:rPr>
                <w:sz w:val="18"/>
                <w:szCs w:val="18"/>
              </w:rPr>
            </w:pPr>
          </w:p>
        </w:tc>
        <w:tc>
          <w:tcPr>
            <w:tcW w:w="1701" w:type="dxa"/>
            <w:vAlign w:val="center"/>
          </w:tcPr>
          <w:p w:rsidR="007146E2" w:rsidRDefault="007146E2" w:rsidP="00012875">
            <w:pPr>
              <w:jc w:val="center"/>
              <w:rPr>
                <w:sz w:val="18"/>
                <w:szCs w:val="18"/>
              </w:rPr>
            </w:pPr>
            <w:r>
              <w:rPr>
                <w:sz w:val="18"/>
                <w:szCs w:val="18"/>
              </w:rPr>
              <w:t>Zadębie</w:t>
            </w:r>
          </w:p>
        </w:tc>
        <w:tc>
          <w:tcPr>
            <w:tcW w:w="709" w:type="dxa"/>
            <w:shd w:val="clear" w:color="auto" w:fill="FFFFFF" w:themeFill="background1"/>
            <w:vAlign w:val="bottom"/>
          </w:tcPr>
          <w:p w:rsidR="007146E2" w:rsidRPr="007146E2" w:rsidRDefault="007146E2" w:rsidP="007146E2">
            <w:pPr>
              <w:jc w:val="center"/>
              <w:rPr>
                <w:sz w:val="18"/>
                <w:szCs w:val="18"/>
              </w:rPr>
            </w:pPr>
            <w:r w:rsidRPr="007146E2">
              <w:rPr>
                <w:sz w:val="18"/>
                <w:szCs w:val="18"/>
              </w:rPr>
              <w:t>0,00</w:t>
            </w:r>
          </w:p>
        </w:tc>
        <w:tc>
          <w:tcPr>
            <w:tcW w:w="6410" w:type="dxa"/>
            <w:vMerge/>
          </w:tcPr>
          <w:p w:rsidR="007146E2" w:rsidRPr="007146E2" w:rsidRDefault="007146E2" w:rsidP="007146E2">
            <w:pPr>
              <w:jc w:val="center"/>
              <w:rPr>
                <w:sz w:val="18"/>
                <w:szCs w:val="18"/>
              </w:rPr>
            </w:pPr>
          </w:p>
        </w:tc>
      </w:tr>
      <w:tr w:rsidR="007146E2" w:rsidRPr="007146E2" w:rsidTr="00E062EB">
        <w:trPr>
          <w:trHeight w:val="333"/>
        </w:trPr>
        <w:tc>
          <w:tcPr>
            <w:tcW w:w="392" w:type="dxa"/>
            <w:vMerge/>
            <w:shd w:val="clear" w:color="auto" w:fill="EAF1DD" w:themeFill="accent3" w:themeFillTint="33"/>
          </w:tcPr>
          <w:p w:rsidR="007146E2" w:rsidRPr="007146E2" w:rsidRDefault="007146E2" w:rsidP="007146E2">
            <w:pPr>
              <w:jc w:val="center"/>
              <w:rPr>
                <w:sz w:val="18"/>
                <w:szCs w:val="18"/>
              </w:rPr>
            </w:pPr>
          </w:p>
        </w:tc>
        <w:tc>
          <w:tcPr>
            <w:tcW w:w="1701" w:type="dxa"/>
            <w:vAlign w:val="center"/>
          </w:tcPr>
          <w:p w:rsidR="007146E2" w:rsidRDefault="007146E2" w:rsidP="00012875">
            <w:pPr>
              <w:jc w:val="center"/>
              <w:rPr>
                <w:sz w:val="18"/>
                <w:szCs w:val="18"/>
              </w:rPr>
            </w:pPr>
            <w:r>
              <w:rPr>
                <w:sz w:val="18"/>
                <w:szCs w:val="18"/>
              </w:rPr>
              <w:t>Żmiarki</w:t>
            </w:r>
          </w:p>
        </w:tc>
        <w:tc>
          <w:tcPr>
            <w:tcW w:w="709" w:type="dxa"/>
            <w:shd w:val="clear" w:color="auto" w:fill="FFFFFF" w:themeFill="background1"/>
            <w:vAlign w:val="bottom"/>
          </w:tcPr>
          <w:p w:rsidR="007146E2" w:rsidRPr="007146E2" w:rsidRDefault="007146E2" w:rsidP="007146E2">
            <w:pPr>
              <w:jc w:val="center"/>
              <w:rPr>
                <w:sz w:val="18"/>
                <w:szCs w:val="18"/>
              </w:rPr>
            </w:pPr>
            <w:r w:rsidRPr="007146E2">
              <w:rPr>
                <w:sz w:val="18"/>
                <w:szCs w:val="18"/>
              </w:rPr>
              <w:t>0,00</w:t>
            </w:r>
          </w:p>
        </w:tc>
        <w:tc>
          <w:tcPr>
            <w:tcW w:w="6410" w:type="dxa"/>
            <w:vMerge/>
          </w:tcPr>
          <w:p w:rsidR="007146E2" w:rsidRPr="007146E2" w:rsidRDefault="007146E2" w:rsidP="007146E2">
            <w:pPr>
              <w:jc w:val="center"/>
              <w:rPr>
                <w:sz w:val="18"/>
                <w:szCs w:val="18"/>
              </w:rPr>
            </w:pPr>
          </w:p>
        </w:tc>
      </w:tr>
      <w:tr w:rsidR="007146E2" w:rsidRPr="007146E2" w:rsidTr="00012875">
        <w:trPr>
          <w:trHeight w:val="332"/>
        </w:trPr>
        <w:tc>
          <w:tcPr>
            <w:tcW w:w="392" w:type="dxa"/>
            <w:vMerge/>
            <w:tcBorders>
              <w:bottom w:val="single" w:sz="4" w:space="0" w:color="auto"/>
            </w:tcBorders>
            <w:shd w:val="clear" w:color="auto" w:fill="EAF1DD" w:themeFill="accent3" w:themeFillTint="33"/>
          </w:tcPr>
          <w:p w:rsidR="007146E2" w:rsidRPr="007146E2" w:rsidRDefault="007146E2" w:rsidP="007146E2">
            <w:pPr>
              <w:jc w:val="center"/>
              <w:rPr>
                <w:sz w:val="18"/>
                <w:szCs w:val="18"/>
              </w:rPr>
            </w:pPr>
          </w:p>
        </w:tc>
        <w:tc>
          <w:tcPr>
            <w:tcW w:w="1701" w:type="dxa"/>
            <w:tcBorders>
              <w:bottom w:val="single" w:sz="4" w:space="0" w:color="auto"/>
            </w:tcBorders>
            <w:shd w:val="clear" w:color="auto" w:fill="EAF1DD" w:themeFill="accent3" w:themeFillTint="33"/>
            <w:vAlign w:val="center"/>
          </w:tcPr>
          <w:p w:rsidR="007146E2" w:rsidRPr="007146E2" w:rsidRDefault="007146E2" w:rsidP="00012875">
            <w:pPr>
              <w:jc w:val="center"/>
              <w:rPr>
                <w:b/>
                <w:sz w:val="18"/>
                <w:szCs w:val="18"/>
              </w:rPr>
            </w:pPr>
            <w:r w:rsidRPr="007146E2">
              <w:rPr>
                <w:b/>
                <w:sz w:val="18"/>
                <w:szCs w:val="18"/>
              </w:rPr>
              <w:t>Średnia dla Gminy</w:t>
            </w:r>
          </w:p>
        </w:tc>
        <w:tc>
          <w:tcPr>
            <w:tcW w:w="709" w:type="dxa"/>
            <w:tcBorders>
              <w:bottom w:val="single" w:sz="4" w:space="0" w:color="auto"/>
            </w:tcBorders>
            <w:shd w:val="clear" w:color="auto" w:fill="EAF1DD" w:themeFill="accent3" w:themeFillTint="33"/>
            <w:vAlign w:val="center"/>
          </w:tcPr>
          <w:p w:rsidR="007146E2" w:rsidRPr="007146E2" w:rsidRDefault="007146E2" w:rsidP="007146E2">
            <w:pPr>
              <w:jc w:val="center"/>
              <w:rPr>
                <w:b/>
                <w:sz w:val="18"/>
                <w:szCs w:val="18"/>
              </w:rPr>
            </w:pPr>
            <w:r w:rsidRPr="007146E2">
              <w:rPr>
                <w:b/>
                <w:sz w:val="18"/>
                <w:szCs w:val="18"/>
              </w:rPr>
              <w:t>1,72</w:t>
            </w:r>
          </w:p>
        </w:tc>
        <w:tc>
          <w:tcPr>
            <w:tcW w:w="6410" w:type="dxa"/>
            <w:vMerge/>
            <w:tcBorders>
              <w:bottom w:val="single" w:sz="4" w:space="0" w:color="auto"/>
            </w:tcBorders>
          </w:tcPr>
          <w:p w:rsidR="007146E2" w:rsidRPr="007146E2" w:rsidRDefault="007146E2" w:rsidP="007146E2">
            <w:pPr>
              <w:jc w:val="center"/>
              <w:rPr>
                <w:sz w:val="18"/>
                <w:szCs w:val="18"/>
              </w:rPr>
            </w:pPr>
          </w:p>
        </w:tc>
      </w:tr>
      <w:tr w:rsidR="007146E2" w:rsidRPr="007146E2" w:rsidTr="00012875">
        <w:trPr>
          <w:trHeight w:val="206"/>
        </w:trPr>
        <w:tc>
          <w:tcPr>
            <w:tcW w:w="9212" w:type="dxa"/>
            <w:gridSpan w:val="4"/>
            <w:tcBorders>
              <w:bottom w:val="single" w:sz="4" w:space="0" w:color="auto"/>
            </w:tcBorders>
          </w:tcPr>
          <w:p w:rsidR="006E7C50" w:rsidRPr="00BC7233" w:rsidRDefault="003763C2" w:rsidP="006E7C50">
            <w:pPr>
              <w:jc w:val="both"/>
              <w:rPr>
                <w:sz w:val="20"/>
                <w:szCs w:val="18"/>
              </w:rPr>
            </w:pPr>
            <w:r w:rsidRPr="00666E59">
              <w:rPr>
                <w:sz w:val="20"/>
              </w:rPr>
              <w:t xml:space="preserve">Zgodnie z Ustawą z dnia 19 lipca 2019 r. o zapewnianiu dostępności osobom ze szczególnymi potrzebami przy realizacji nowych projektów oraz modernizacji istniejących budynków użyteczności publicznej należy zwrócić </w:t>
            </w:r>
            <w:r w:rsidR="00666E59" w:rsidRPr="00666E59">
              <w:rPr>
                <w:sz w:val="20"/>
              </w:rPr>
              <w:t xml:space="preserve">uwagę </w:t>
            </w:r>
            <w:r w:rsidRPr="00666E59">
              <w:rPr>
                <w:sz w:val="20"/>
              </w:rPr>
              <w:t>w najwyższym stopniu na dostępność tych miejsc dla tej grupy osób. Charakteryzują się oni posiadaniem pewnych cech, które zmuszają tą grupę ludzi do podjęcia specjalnych działań lub wykorzystania dodatkowych elementów aby pokonać barierę. Brak tych środków uniemożliwia uczestniczenie tych osób we wszelakich sferach życia na równych zasadach względem reszty społeczeństwa.</w:t>
            </w:r>
            <w:r>
              <w:rPr>
                <w:sz w:val="20"/>
              </w:rPr>
              <w:t xml:space="preserve"> </w:t>
            </w:r>
            <w:r w:rsidR="006E7C50" w:rsidRPr="00BC7233">
              <w:rPr>
                <w:sz w:val="20"/>
                <w:szCs w:val="18"/>
              </w:rPr>
              <w:t xml:space="preserve">Do takich osób należą m.in.: osoby z niepełnosprawnościami, opiekunowie małych dzieci oraz seniorzy. Aby umożliwić im samodzielne korzystanie z obiektów publicznych należy wykorzystać istniejące rozwiązania (ciągi piesze z obniżonymi krawężnikami, podjazdy/ pochylnie przy schodach, windy, plany </w:t>
            </w:r>
            <w:proofErr w:type="spellStart"/>
            <w:r w:rsidR="006E7C50" w:rsidRPr="00BC7233">
              <w:rPr>
                <w:sz w:val="20"/>
                <w:szCs w:val="18"/>
              </w:rPr>
              <w:t>tyflograficzne</w:t>
            </w:r>
            <w:proofErr w:type="spellEnd"/>
            <w:r w:rsidR="006E7C50" w:rsidRPr="00BC7233">
              <w:rPr>
                <w:sz w:val="20"/>
                <w:szCs w:val="18"/>
              </w:rPr>
              <w:t xml:space="preserve">, tablice </w:t>
            </w:r>
            <w:proofErr w:type="spellStart"/>
            <w:r w:rsidR="006E7C50" w:rsidRPr="00BC7233">
              <w:rPr>
                <w:sz w:val="20"/>
                <w:szCs w:val="18"/>
              </w:rPr>
              <w:t>multisensoryczne</w:t>
            </w:r>
            <w:proofErr w:type="spellEnd"/>
            <w:r w:rsidR="006E7C50" w:rsidRPr="00BC7233">
              <w:rPr>
                <w:sz w:val="20"/>
                <w:szCs w:val="18"/>
              </w:rPr>
              <w:t xml:space="preserve"> i wykorzystujące dźwięk, kioski multimedialne, uchwyty).</w:t>
            </w:r>
          </w:p>
          <w:p w:rsidR="007146E2" w:rsidRPr="001F2C5F" w:rsidRDefault="006E7C50" w:rsidP="006E7C50">
            <w:pPr>
              <w:jc w:val="both"/>
              <w:rPr>
                <w:sz w:val="18"/>
                <w:szCs w:val="18"/>
              </w:rPr>
            </w:pPr>
            <w:r w:rsidRPr="00BC7233">
              <w:rPr>
                <w:sz w:val="20"/>
                <w:szCs w:val="18"/>
              </w:rPr>
              <w:t xml:space="preserve">Na obszarach wiejskich, gdzie budynki publiczne w większości wybudowane zostały wiele lat temu i nie przechodziły w ostatnich latach modernizacji nie spełniają obowiązujących obecnie wymagań dostępności takich obiektów. Negatywnym zjawiskiem społecznym w Gminie Dębowa Kłoda w tym zakresie cechują się w sołectwa: Białka, Dębowa Kłoda, Makoszka, Marianówka. Realizując inwestycje związane z obiektami użyteczności publicznej na terenach tych sołectw należy uwzględnić wszelakie wymogi uniwersalnego projektowania oraz szeroko pojętej dostępności.  </w:t>
            </w:r>
          </w:p>
        </w:tc>
      </w:tr>
      <w:tr w:rsidR="007146E2" w:rsidRPr="007146E2" w:rsidTr="00012875">
        <w:tc>
          <w:tcPr>
            <w:tcW w:w="9212" w:type="dxa"/>
            <w:gridSpan w:val="4"/>
            <w:tcBorders>
              <w:top w:val="single" w:sz="4" w:space="0" w:color="auto"/>
              <w:left w:val="nil"/>
              <w:bottom w:val="nil"/>
              <w:right w:val="nil"/>
            </w:tcBorders>
            <w:vAlign w:val="center"/>
          </w:tcPr>
          <w:p w:rsidR="007146E2" w:rsidRDefault="007146E2" w:rsidP="006E7C50">
            <w:pPr>
              <w:jc w:val="right"/>
              <w:rPr>
                <w:sz w:val="18"/>
                <w:szCs w:val="18"/>
              </w:rPr>
            </w:pPr>
            <w:r>
              <w:rPr>
                <w:sz w:val="18"/>
                <w:szCs w:val="18"/>
              </w:rPr>
              <w:t>Źródło: opracowanie własne na podstawie danych Urzędu Gminy Dębowa Kłoda</w:t>
            </w:r>
          </w:p>
        </w:tc>
      </w:tr>
    </w:tbl>
    <w:p w:rsidR="00E062EB" w:rsidRPr="007146E2" w:rsidRDefault="00E062EB" w:rsidP="007146E2">
      <w:pPr>
        <w:spacing w:after="0" w:line="240" w:lineRule="auto"/>
        <w:jc w:val="center"/>
        <w:rPr>
          <w:sz w:val="18"/>
          <w:szCs w:val="18"/>
        </w:rPr>
      </w:pPr>
    </w:p>
    <w:p w:rsidR="00FF328C" w:rsidRDefault="00FF328C" w:rsidP="00146E57">
      <w:pPr>
        <w:spacing w:after="0"/>
        <w:jc w:val="both"/>
      </w:pPr>
    </w:p>
    <w:p w:rsidR="00BC7233" w:rsidRDefault="00BC7233" w:rsidP="00146E57">
      <w:pPr>
        <w:spacing w:after="0"/>
        <w:jc w:val="both"/>
      </w:pPr>
    </w:p>
    <w:p w:rsidR="00BC7233" w:rsidRDefault="00BC7233" w:rsidP="00146E57">
      <w:pPr>
        <w:spacing w:after="0"/>
        <w:jc w:val="both"/>
      </w:pPr>
    </w:p>
    <w:p w:rsidR="00BC7233" w:rsidRDefault="00BC7233" w:rsidP="00146E57">
      <w:pPr>
        <w:spacing w:after="0"/>
        <w:jc w:val="both"/>
      </w:pPr>
    </w:p>
    <w:tbl>
      <w:tblPr>
        <w:tblStyle w:val="Tabela-Siatka"/>
        <w:tblW w:w="0" w:type="auto"/>
        <w:tblLayout w:type="fixed"/>
        <w:tblLook w:val="04A0" w:firstRow="1" w:lastRow="0" w:firstColumn="1" w:lastColumn="0" w:noHBand="0" w:noVBand="1"/>
      </w:tblPr>
      <w:tblGrid>
        <w:gridCol w:w="392"/>
        <w:gridCol w:w="1559"/>
        <w:gridCol w:w="851"/>
        <w:gridCol w:w="6410"/>
      </w:tblGrid>
      <w:tr w:rsidR="009F02C0" w:rsidRPr="00CC68AD" w:rsidTr="00FF328C">
        <w:tc>
          <w:tcPr>
            <w:tcW w:w="9212" w:type="dxa"/>
            <w:gridSpan w:val="4"/>
            <w:tcBorders>
              <w:top w:val="nil"/>
              <w:left w:val="nil"/>
              <w:bottom w:val="nil"/>
              <w:right w:val="nil"/>
            </w:tcBorders>
            <w:vAlign w:val="center"/>
          </w:tcPr>
          <w:p w:rsidR="009F02C0" w:rsidRPr="00CC68AD" w:rsidRDefault="009F02C0" w:rsidP="000C3627">
            <w:pPr>
              <w:pStyle w:val="Legenda"/>
              <w:keepNext/>
            </w:pPr>
            <w:bookmarkStart w:id="45" w:name="_Toc112067677"/>
            <w:r w:rsidRPr="000C3627">
              <w:lastRenderedPageBreak/>
              <w:t xml:space="preserve">Tabela </w:t>
            </w:r>
            <w:r w:rsidR="00FF309E">
              <w:fldChar w:fldCharType="begin"/>
            </w:r>
            <w:r w:rsidR="00FF309E">
              <w:instrText xml:space="preserve"> SEQ Tabela \* ARABIC </w:instrText>
            </w:r>
            <w:r w:rsidR="00FF309E">
              <w:fldChar w:fldCharType="separate"/>
            </w:r>
            <w:r w:rsidR="00553326">
              <w:rPr>
                <w:noProof/>
              </w:rPr>
              <w:t>26</w:t>
            </w:r>
            <w:r w:rsidR="00FF309E">
              <w:rPr>
                <w:noProof/>
              </w:rPr>
              <w:fldChar w:fldCharType="end"/>
            </w:r>
            <w:r w:rsidRPr="000C3627">
              <w:t xml:space="preserve">. </w:t>
            </w:r>
            <w:r w:rsidR="0050790D" w:rsidRPr="000C3627">
              <w:t>Liczba obiektów użyteczności publicznej, dostosowanych do potrzeb osób niepełnosprawnych na 1000 osób niepełnosprawnych w sołectwie w 2020 roku</w:t>
            </w:r>
            <w:bookmarkEnd w:id="45"/>
          </w:p>
        </w:tc>
      </w:tr>
      <w:tr w:rsidR="009F02C0" w:rsidRPr="00AD066F" w:rsidTr="00FF328C">
        <w:trPr>
          <w:trHeight w:val="201"/>
        </w:trPr>
        <w:tc>
          <w:tcPr>
            <w:tcW w:w="392" w:type="dxa"/>
            <w:vMerge w:val="restart"/>
            <w:tcBorders>
              <w:top w:val="single" w:sz="4" w:space="0" w:color="auto"/>
            </w:tcBorders>
            <w:shd w:val="clear" w:color="auto" w:fill="EAF1DD" w:themeFill="accent3" w:themeFillTint="33"/>
            <w:textDirection w:val="btLr"/>
            <w:vAlign w:val="center"/>
          </w:tcPr>
          <w:p w:rsidR="009F02C0" w:rsidRPr="00AD066F" w:rsidRDefault="009F02C0" w:rsidP="00012875">
            <w:pPr>
              <w:ind w:left="113" w:right="113"/>
              <w:jc w:val="center"/>
              <w:rPr>
                <w:b/>
              </w:rPr>
            </w:pPr>
            <w:r w:rsidRPr="00BA7F78">
              <w:rPr>
                <w:b/>
              </w:rPr>
              <w:t xml:space="preserve">SFERA </w:t>
            </w:r>
            <w:r>
              <w:rPr>
                <w:b/>
              </w:rPr>
              <w:t>TECHNICZNA</w:t>
            </w:r>
          </w:p>
        </w:tc>
        <w:tc>
          <w:tcPr>
            <w:tcW w:w="8820" w:type="dxa"/>
            <w:gridSpan w:val="3"/>
            <w:tcBorders>
              <w:top w:val="single" w:sz="4" w:space="0" w:color="auto"/>
            </w:tcBorders>
            <w:shd w:val="clear" w:color="auto" w:fill="EAF1DD" w:themeFill="accent3" w:themeFillTint="33"/>
          </w:tcPr>
          <w:p w:rsidR="009F02C0" w:rsidRPr="00AD066F" w:rsidRDefault="009F02C0" w:rsidP="00012875">
            <w:pPr>
              <w:jc w:val="center"/>
              <w:rPr>
                <w:b/>
              </w:rPr>
            </w:pPr>
            <w:r>
              <w:rPr>
                <w:b/>
              </w:rPr>
              <w:t xml:space="preserve">DOSTĘPNOŚĆ </w:t>
            </w:r>
            <w:r w:rsidR="00722060" w:rsidRPr="00722060">
              <w:rPr>
                <w:b/>
              </w:rPr>
              <w:t>OBIEKTÓW</w:t>
            </w:r>
          </w:p>
        </w:tc>
      </w:tr>
      <w:tr w:rsidR="009F02C0" w:rsidRPr="007E35A6" w:rsidTr="00FF328C">
        <w:trPr>
          <w:trHeight w:val="191"/>
        </w:trPr>
        <w:tc>
          <w:tcPr>
            <w:tcW w:w="392" w:type="dxa"/>
            <w:vMerge/>
            <w:tcBorders>
              <w:top w:val="single" w:sz="4" w:space="0" w:color="auto"/>
            </w:tcBorders>
            <w:shd w:val="clear" w:color="auto" w:fill="EAF1DD" w:themeFill="accent3" w:themeFillTint="33"/>
            <w:textDirection w:val="btLr"/>
            <w:vAlign w:val="center"/>
          </w:tcPr>
          <w:p w:rsidR="009F02C0" w:rsidRPr="007E35A6" w:rsidRDefault="009F02C0" w:rsidP="00012875">
            <w:pPr>
              <w:ind w:left="113" w:right="113"/>
              <w:jc w:val="center"/>
              <w:rPr>
                <w:sz w:val="18"/>
                <w:szCs w:val="18"/>
              </w:rPr>
            </w:pPr>
          </w:p>
        </w:tc>
        <w:tc>
          <w:tcPr>
            <w:tcW w:w="8820" w:type="dxa"/>
            <w:gridSpan w:val="3"/>
            <w:tcBorders>
              <w:top w:val="single" w:sz="4" w:space="0" w:color="auto"/>
            </w:tcBorders>
          </w:tcPr>
          <w:p w:rsidR="009F02C0" w:rsidRPr="007E35A6" w:rsidRDefault="009F02C0" w:rsidP="00012875">
            <w:pPr>
              <w:jc w:val="center"/>
              <w:rPr>
                <w:sz w:val="18"/>
                <w:szCs w:val="18"/>
              </w:rPr>
            </w:pPr>
            <w:r>
              <w:rPr>
                <w:sz w:val="18"/>
                <w:szCs w:val="18"/>
              </w:rPr>
              <w:t>Wskaźnik delimitacyjny</w:t>
            </w:r>
            <w:r w:rsidRPr="005872EB">
              <w:rPr>
                <w:sz w:val="18"/>
                <w:szCs w:val="18"/>
              </w:rPr>
              <w:t xml:space="preserve">: </w:t>
            </w:r>
            <w:r w:rsidR="0050790D" w:rsidRPr="0050790D">
              <w:rPr>
                <w:sz w:val="18"/>
                <w:szCs w:val="18"/>
              </w:rPr>
              <w:t>Liczba obiektów użyteczności publicznej, dostosowanych do potrzeb osób niepełnosprawnych na 1000 osób niepełnosprawnych w sołectwie w 2020 roku</w:t>
            </w:r>
          </w:p>
        </w:tc>
      </w:tr>
      <w:tr w:rsidR="00FF328C" w:rsidRPr="001F2C5F" w:rsidTr="00FF328C">
        <w:trPr>
          <w:trHeight w:val="333"/>
        </w:trPr>
        <w:tc>
          <w:tcPr>
            <w:tcW w:w="392" w:type="dxa"/>
            <w:vMerge/>
            <w:shd w:val="clear" w:color="auto" w:fill="EAF1DD" w:themeFill="accent3" w:themeFillTint="33"/>
          </w:tcPr>
          <w:p w:rsidR="00FF328C" w:rsidRDefault="00FF328C" w:rsidP="00012875">
            <w:pPr>
              <w:jc w:val="both"/>
            </w:pPr>
          </w:p>
        </w:tc>
        <w:tc>
          <w:tcPr>
            <w:tcW w:w="1559" w:type="dxa"/>
            <w:vAlign w:val="center"/>
          </w:tcPr>
          <w:p w:rsidR="00FF328C" w:rsidRDefault="00FF328C" w:rsidP="00012875">
            <w:pPr>
              <w:jc w:val="center"/>
              <w:rPr>
                <w:sz w:val="18"/>
                <w:szCs w:val="18"/>
              </w:rPr>
            </w:pPr>
            <w:r>
              <w:rPr>
                <w:sz w:val="18"/>
                <w:szCs w:val="18"/>
              </w:rPr>
              <w:t>Bednarzówka</w:t>
            </w:r>
          </w:p>
          <w:p w:rsidR="00FF328C" w:rsidRPr="001F2C5F" w:rsidRDefault="00FF328C" w:rsidP="00012875">
            <w:pPr>
              <w:jc w:val="center"/>
              <w:rPr>
                <w:sz w:val="18"/>
                <w:szCs w:val="18"/>
              </w:rPr>
            </w:pPr>
            <w:r w:rsidRPr="001A780D">
              <w:rPr>
                <w:i/>
                <w:sz w:val="18"/>
                <w:szCs w:val="18"/>
              </w:rPr>
              <w:t>(w tym Kol. Bednarzówka)</w:t>
            </w:r>
          </w:p>
        </w:tc>
        <w:tc>
          <w:tcPr>
            <w:tcW w:w="851" w:type="dxa"/>
            <w:shd w:val="clear" w:color="auto" w:fill="D6E3BC" w:themeFill="accent3" w:themeFillTint="66"/>
            <w:vAlign w:val="bottom"/>
          </w:tcPr>
          <w:p w:rsidR="00FF328C" w:rsidRPr="00FF328C" w:rsidRDefault="00FF328C" w:rsidP="00FF328C">
            <w:pPr>
              <w:jc w:val="center"/>
              <w:rPr>
                <w:sz w:val="18"/>
                <w:szCs w:val="18"/>
              </w:rPr>
            </w:pPr>
            <w:r w:rsidRPr="00FF328C">
              <w:rPr>
                <w:sz w:val="18"/>
                <w:szCs w:val="18"/>
              </w:rPr>
              <w:t>0,00</w:t>
            </w:r>
          </w:p>
        </w:tc>
        <w:tc>
          <w:tcPr>
            <w:tcW w:w="6410" w:type="dxa"/>
            <w:vMerge w:val="restart"/>
            <w:vAlign w:val="center"/>
          </w:tcPr>
          <w:p w:rsidR="00FF328C" w:rsidRPr="001F2C5F" w:rsidRDefault="00825B6E" w:rsidP="00012875">
            <w:pPr>
              <w:jc w:val="center"/>
              <w:rPr>
                <w:sz w:val="18"/>
                <w:szCs w:val="18"/>
              </w:rPr>
            </w:pPr>
            <w:r>
              <w:rPr>
                <w:noProof/>
                <w:sz w:val="18"/>
                <w:szCs w:val="18"/>
                <w:lang w:eastAsia="pl-PL"/>
              </w:rPr>
              <w:drawing>
                <wp:inline distT="0" distB="0" distL="0" distR="0" wp14:anchorId="3247B610" wp14:editId="04203F03">
                  <wp:extent cx="3934690" cy="4267200"/>
                  <wp:effectExtent l="0" t="0" r="889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obiekty dostosowane.png"/>
                          <pic:cNvPicPr/>
                        </pic:nvPicPr>
                        <pic:blipFill rotWithShape="1">
                          <a:blip r:embed="rId57" cstate="print">
                            <a:extLst>
                              <a:ext uri="{28A0092B-C50C-407E-A947-70E740481C1C}">
                                <a14:useLocalDpi xmlns:a14="http://schemas.microsoft.com/office/drawing/2010/main" val="0"/>
                              </a:ext>
                            </a:extLst>
                          </a:blip>
                          <a:srcRect t="8094" b="15215"/>
                          <a:stretch/>
                        </pic:blipFill>
                        <pic:spPr bwMode="auto">
                          <a:xfrm>
                            <a:off x="0" y="0"/>
                            <a:ext cx="3933190" cy="4265573"/>
                          </a:xfrm>
                          <a:prstGeom prst="rect">
                            <a:avLst/>
                          </a:prstGeom>
                          <a:ln>
                            <a:noFill/>
                          </a:ln>
                          <a:extLst>
                            <a:ext uri="{53640926-AAD7-44D8-BBD7-CCE9431645EC}">
                              <a14:shadowObscured xmlns:a14="http://schemas.microsoft.com/office/drawing/2010/main"/>
                            </a:ext>
                          </a:extLst>
                        </pic:spPr>
                      </pic:pic>
                    </a:graphicData>
                  </a:graphic>
                </wp:inline>
              </w:drawing>
            </w:r>
          </w:p>
        </w:tc>
      </w:tr>
      <w:tr w:rsidR="00FF328C" w:rsidTr="00FF328C">
        <w:trPr>
          <w:trHeight w:val="332"/>
        </w:trPr>
        <w:tc>
          <w:tcPr>
            <w:tcW w:w="392" w:type="dxa"/>
            <w:vMerge/>
            <w:shd w:val="clear" w:color="auto" w:fill="EAF1DD" w:themeFill="accent3" w:themeFillTint="33"/>
          </w:tcPr>
          <w:p w:rsidR="00FF328C" w:rsidRDefault="00FF328C" w:rsidP="00012875">
            <w:pPr>
              <w:jc w:val="both"/>
            </w:pPr>
          </w:p>
        </w:tc>
        <w:tc>
          <w:tcPr>
            <w:tcW w:w="1559" w:type="dxa"/>
            <w:vAlign w:val="center"/>
          </w:tcPr>
          <w:p w:rsidR="00FF328C" w:rsidRPr="001F2C5F" w:rsidRDefault="00FF328C" w:rsidP="00012875">
            <w:pPr>
              <w:jc w:val="center"/>
              <w:rPr>
                <w:sz w:val="18"/>
                <w:szCs w:val="18"/>
              </w:rPr>
            </w:pPr>
            <w:r>
              <w:rPr>
                <w:sz w:val="18"/>
                <w:szCs w:val="18"/>
              </w:rPr>
              <w:t>Białka</w:t>
            </w:r>
          </w:p>
        </w:tc>
        <w:tc>
          <w:tcPr>
            <w:tcW w:w="851" w:type="dxa"/>
            <w:shd w:val="clear" w:color="auto" w:fill="D6E3BC" w:themeFill="accent3" w:themeFillTint="66"/>
            <w:vAlign w:val="bottom"/>
          </w:tcPr>
          <w:p w:rsidR="00FF328C" w:rsidRPr="00FF328C" w:rsidRDefault="00FF328C" w:rsidP="00FF328C">
            <w:pPr>
              <w:jc w:val="center"/>
              <w:rPr>
                <w:sz w:val="18"/>
                <w:szCs w:val="18"/>
              </w:rPr>
            </w:pPr>
            <w:r w:rsidRPr="00FF328C">
              <w:rPr>
                <w:sz w:val="18"/>
                <w:szCs w:val="18"/>
              </w:rPr>
              <w:t>0,00</w:t>
            </w:r>
          </w:p>
        </w:tc>
        <w:tc>
          <w:tcPr>
            <w:tcW w:w="6410" w:type="dxa"/>
            <w:vMerge/>
          </w:tcPr>
          <w:p w:rsidR="00FF328C" w:rsidRDefault="00FF328C" w:rsidP="00012875">
            <w:pPr>
              <w:jc w:val="both"/>
            </w:pPr>
          </w:p>
        </w:tc>
      </w:tr>
      <w:tr w:rsidR="00FF328C" w:rsidTr="00FF328C">
        <w:trPr>
          <w:trHeight w:val="333"/>
        </w:trPr>
        <w:tc>
          <w:tcPr>
            <w:tcW w:w="392" w:type="dxa"/>
            <w:vMerge/>
            <w:shd w:val="clear" w:color="auto" w:fill="EAF1DD" w:themeFill="accent3" w:themeFillTint="33"/>
          </w:tcPr>
          <w:p w:rsidR="00FF328C" w:rsidRDefault="00FF328C" w:rsidP="00012875">
            <w:pPr>
              <w:jc w:val="both"/>
            </w:pPr>
          </w:p>
        </w:tc>
        <w:tc>
          <w:tcPr>
            <w:tcW w:w="1559" w:type="dxa"/>
            <w:vAlign w:val="center"/>
          </w:tcPr>
          <w:p w:rsidR="00FF328C" w:rsidRPr="001F2C5F" w:rsidRDefault="00FF328C" w:rsidP="00012875">
            <w:pPr>
              <w:jc w:val="center"/>
              <w:rPr>
                <w:sz w:val="18"/>
                <w:szCs w:val="18"/>
              </w:rPr>
            </w:pPr>
            <w:r>
              <w:rPr>
                <w:sz w:val="18"/>
                <w:szCs w:val="18"/>
              </w:rPr>
              <w:t>Chmielów</w:t>
            </w:r>
          </w:p>
        </w:tc>
        <w:tc>
          <w:tcPr>
            <w:tcW w:w="851" w:type="dxa"/>
            <w:shd w:val="clear" w:color="auto" w:fill="FFFFFF" w:themeFill="background1"/>
            <w:vAlign w:val="bottom"/>
          </w:tcPr>
          <w:p w:rsidR="00FF328C" w:rsidRPr="00FF328C" w:rsidRDefault="00FF328C" w:rsidP="00FF328C">
            <w:pPr>
              <w:jc w:val="center"/>
              <w:rPr>
                <w:sz w:val="18"/>
                <w:szCs w:val="18"/>
              </w:rPr>
            </w:pPr>
            <w:r w:rsidRPr="00FF328C">
              <w:rPr>
                <w:sz w:val="18"/>
                <w:szCs w:val="18"/>
              </w:rPr>
              <w:t>250,00</w:t>
            </w:r>
          </w:p>
        </w:tc>
        <w:tc>
          <w:tcPr>
            <w:tcW w:w="6410" w:type="dxa"/>
            <w:vMerge/>
          </w:tcPr>
          <w:p w:rsidR="00FF328C" w:rsidRDefault="00FF328C" w:rsidP="00012875">
            <w:pPr>
              <w:jc w:val="both"/>
            </w:pPr>
          </w:p>
        </w:tc>
      </w:tr>
      <w:tr w:rsidR="00FF328C" w:rsidTr="00FF328C">
        <w:trPr>
          <w:trHeight w:val="332"/>
        </w:trPr>
        <w:tc>
          <w:tcPr>
            <w:tcW w:w="392" w:type="dxa"/>
            <w:vMerge/>
            <w:shd w:val="clear" w:color="auto" w:fill="EAF1DD" w:themeFill="accent3" w:themeFillTint="33"/>
          </w:tcPr>
          <w:p w:rsidR="00FF328C" w:rsidRDefault="00FF328C" w:rsidP="00012875">
            <w:pPr>
              <w:jc w:val="both"/>
            </w:pPr>
          </w:p>
        </w:tc>
        <w:tc>
          <w:tcPr>
            <w:tcW w:w="1559" w:type="dxa"/>
            <w:vAlign w:val="center"/>
          </w:tcPr>
          <w:p w:rsidR="00FF328C" w:rsidRPr="001F2C5F" w:rsidRDefault="00FF328C" w:rsidP="00012875">
            <w:pPr>
              <w:jc w:val="center"/>
              <w:rPr>
                <w:sz w:val="18"/>
                <w:szCs w:val="18"/>
              </w:rPr>
            </w:pPr>
            <w:r>
              <w:rPr>
                <w:sz w:val="18"/>
                <w:szCs w:val="18"/>
              </w:rPr>
              <w:t>Dębowa Kłoda</w:t>
            </w:r>
          </w:p>
        </w:tc>
        <w:tc>
          <w:tcPr>
            <w:tcW w:w="851" w:type="dxa"/>
            <w:shd w:val="clear" w:color="auto" w:fill="FFFFFF" w:themeFill="background1"/>
            <w:vAlign w:val="bottom"/>
          </w:tcPr>
          <w:p w:rsidR="00FF328C" w:rsidRPr="00FF328C" w:rsidRDefault="00FF328C" w:rsidP="00FF328C">
            <w:pPr>
              <w:jc w:val="center"/>
              <w:rPr>
                <w:sz w:val="18"/>
                <w:szCs w:val="18"/>
              </w:rPr>
            </w:pPr>
            <w:r w:rsidRPr="00FF328C">
              <w:rPr>
                <w:sz w:val="18"/>
                <w:szCs w:val="18"/>
              </w:rPr>
              <w:t>166,67</w:t>
            </w:r>
          </w:p>
        </w:tc>
        <w:tc>
          <w:tcPr>
            <w:tcW w:w="6410" w:type="dxa"/>
            <w:vMerge/>
          </w:tcPr>
          <w:p w:rsidR="00FF328C" w:rsidRDefault="00FF328C" w:rsidP="00012875">
            <w:pPr>
              <w:jc w:val="both"/>
            </w:pPr>
          </w:p>
        </w:tc>
      </w:tr>
      <w:tr w:rsidR="00FF328C" w:rsidTr="00FF328C">
        <w:trPr>
          <w:trHeight w:val="333"/>
        </w:trPr>
        <w:tc>
          <w:tcPr>
            <w:tcW w:w="392" w:type="dxa"/>
            <w:vMerge/>
            <w:shd w:val="clear" w:color="auto" w:fill="EAF1DD" w:themeFill="accent3" w:themeFillTint="33"/>
          </w:tcPr>
          <w:p w:rsidR="00FF328C" w:rsidRDefault="00FF328C" w:rsidP="00012875">
            <w:pPr>
              <w:jc w:val="both"/>
            </w:pPr>
          </w:p>
        </w:tc>
        <w:tc>
          <w:tcPr>
            <w:tcW w:w="1559" w:type="dxa"/>
            <w:vAlign w:val="center"/>
          </w:tcPr>
          <w:p w:rsidR="00FF328C" w:rsidRPr="001F2C5F" w:rsidRDefault="00FF328C" w:rsidP="00012875">
            <w:pPr>
              <w:jc w:val="center"/>
              <w:rPr>
                <w:sz w:val="18"/>
                <w:szCs w:val="18"/>
              </w:rPr>
            </w:pPr>
            <w:r>
              <w:rPr>
                <w:sz w:val="18"/>
                <w:szCs w:val="18"/>
              </w:rPr>
              <w:t>Kodeniec</w:t>
            </w:r>
          </w:p>
        </w:tc>
        <w:tc>
          <w:tcPr>
            <w:tcW w:w="851" w:type="dxa"/>
            <w:shd w:val="clear" w:color="auto" w:fill="FFFFFF" w:themeFill="background1"/>
            <w:vAlign w:val="bottom"/>
          </w:tcPr>
          <w:p w:rsidR="00FF328C" w:rsidRPr="00FF328C" w:rsidRDefault="00FF328C" w:rsidP="00FF328C">
            <w:pPr>
              <w:jc w:val="center"/>
              <w:rPr>
                <w:sz w:val="18"/>
                <w:szCs w:val="18"/>
              </w:rPr>
            </w:pPr>
            <w:r w:rsidRPr="00FF328C">
              <w:rPr>
                <w:sz w:val="18"/>
                <w:szCs w:val="18"/>
              </w:rPr>
              <w:t>58,82</w:t>
            </w:r>
          </w:p>
        </w:tc>
        <w:tc>
          <w:tcPr>
            <w:tcW w:w="6410" w:type="dxa"/>
            <w:vMerge/>
          </w:tcPr>
          <w:p w:rsidR="00FF328C" w:rsidRDefault="00FF328C" w:rsidP="00012875">
            <w:pPr>
              <w:jc w:val="both"/>
            </w:pPr>
          </w:p>
        </w:tc>
      </w:tr>
      <w:tr w:rsidR="00FF328C" w:rsidTr="00FF328C">
        <w:trPr>
          <w:trHeight w:val="332"/>
        </w:trPr>
        <w:tc>
          <w:tcPr>
            <w:tcW w:w="392" w:type="dxa"/>
            <w:vMerge/>
            <w:shd w:val="clear" w:color="auto" w:fill="EAF1DD" w:themeFill="accent3" w:themeFillTint="33"/>
          </w:tcPr>
          <w:p w:rsidR="00FF328C" w:rsidRDefault="00FF328C" w:rsidP="00012875">
            <w:pPr>
              <w:jc w:val="both"/>
            </w:pPr>
          </w:p>
        </w:tc>
        <w:tc>
          <w:tcPr>
            <w:tcW w:w="1559" w:type="dxa"/>
            <w:vAlign w:val="center"/>
          </w:tcPr>
          <w:p w:rsidR="00FF328C" w:rsidRPr="001F2C5F" w:rsidRDefault="00FF328C" w:rsidP="00012875">
            <w:pPr>
              <w:jc w:val="center"/>
              <w:rPr>
                <w:sz w:val="18"/>
                <w:szCs w:val="18"/>
              </w:rPr>
            </w:pPr>
            <w:r>
              <w:rPr>
                <w:sz w:val="18"/>
                <w:szCs w:val="18"/>
              </w:rPr>
              <w:t>Kol. Krzywowierzba</w:t>
            </w:r>
          </w:p>
        </w:tc>
        <w:tc>
          <w:tcPr>
            <w:tcW w:w="851" w:type="dxa"/>
            <w:shd w:val="clear" w:color="auto" w:fill="D6E3BC" w:themeFill="accent3" w:themeFillTint="66"/>
            <w:vAlign w:val="bottom"/>
          </w:tcPr>
          <w:p w:rsidR="00FF328C" w:rsidRPr="00FF328C" w:rsidRDefault="00FF328C" w:rsidP="00FF328C">
            <w:pPr>
              <w:jc w:val="center"/>
              <w:rPr>
                <w:sz w:val="18"/>
                <w:szCs w:val="18"/>
              </w:rPr>
            </w:pPr>
            <w:r w:rsidRPr="00FF328C">
              <w:rPr>
                <w:sz w:val="18"/>
                <w:szCs w:val="18"/>
              </w:rPr>
              <w:t>0,00</w:t>
            </w:r>
          </w:p>
        </w:tc>
        <w:tc>
          <w:tcPr>
            <w:tcW w:w="6410" w:type="dxa"/>
            <w:vMerge/>
          </w:tcPr>
          <w:p w:rsidR="00FF328C" w:rsidRDefault="00FF328C" w:rsidP="00012875">
            <w:pPr>
              <w:jc w:val="both"/>
            </w:pPr>
          </w:p>
        </w:tc>
      </w:tr>
      <w:tr w:rsidR="00FF328C" w:rsidTr="00FF328C">
        <w:trPr>
          <w:trHeight w:val="332"/>
        </w:trPr>
        <w:tc>
          <w:tcPr>
            <w:tcW w:w="392" w:type="dxa"/>
            <w:vMerge/>
            <w:shd w:val="clear" w:color="auto" w:fill="EAF1DD" w:themeFill="accent3" w:themeFillTint="33"/>
          </w:tcPr>
          <w:p w:rsidR="00FF328C" w:rsidRDefault="00FF328C" w:rsidP="00012875">
            <w:pPr>
              <w:jc w:val="both"/>
            </w:pPr>
          </w:p>
        </w:tc>
        <w:tc>
          <w:tcPr>
            <w:tcW w:w="1559" w:type="dxa"/>
            <w:vAlign w:val="center"/>
          </w:tcPr>
          <w:p w:rsidR="00FF328C" w:rsidRPr="001F2C5F" w:rsidRDefault="00FF328C" w:rsidP="00012875">
            <w:pPr>
              <w:jc w:val="center"/>
              <w:rPr>
                <w:sz w:val="18"/>
                <w:szCs w:val="18"/>
              </w:rPr>
            </w:pPr>
            <w:r>
              <w:rPr>
                <w:sz w:val="18"/>
                <w:szCs w:val="18"/>
              </w:rPr>
              <w:t>Korona</w:t>
            </w:r>
          </w:p>
        </w:tc>
        <w:tc>
          <w:tcPr>
            <w:tcW w:w="851" w:type="dxa"/>
            <w:shd w:val="clear" w:color="auto" w:fill="D6E3BC" w:themeFill="accent3" w:themeFillTint="66"/>
            <w:vAlign w:val="bottom"/>
          </w:tcPr>
          <w:p w:rsidR="00FF328C" w:rsidRPr="00FF328C" w:rsidRDefault="00FF328C" w:rsidP="00FF328C">
            <w:pPr>
              <w:jc w:val="center"/>
              <w:rPr>
                <w:sz w:val="18"/>
                <w:szCs w:val="18"/>
              </w:rPr>
            </w:pPr>
            <w:r w:rsidRPr="00FF328C">
              <w:rPr>
                <w:sz w:val="18"/>
                <w:szCs w:val="18"/>
              </w:rPr>
              <w:t>0,00</w:t>
            </w:r>
          </w:p>
        </w:tc>
        <w:tc>
          <w:tcPr>
            <w:tcW w:w="6410" w:type="dxa"/>
            <w:vMerge/>
          </w:tcPr>
          <w:p w:rsidR="00FF328C" w:rsidRDefault="00FF328C" w:rsidP="00012875">
            <w:pPr>
              <w:jc w:val="both"/>
            </w:pPr>
          </w:p>
        </w:tc>
      </w:tr>
      <w:tr w:rsidR="00FF328C" w:rsidTr="00FF328C">
        <w:trPr>
          <w:trHeight w:val="333"/>
        </w:trPr>
        <w:tc>
          <w:tcPr>
            <w:tcW w:w="392" w:type="dxa"/>
            <w:vMerge/>
            <w:shd w:val="clear" w:color="auto" w:fill="EAF1DD" w:themeFill="accent3" w:themeFillTint="33"/>
          </w:tcPr>
          <w:p w:rsidR="00FF328C" w:rsidRDefault="00FF328C" w:rsidP="00012875">
            <w:pPr>
              <w:jc w:val="both"/>
            </w:pPr>
          </w:p>
        </w:tc>
        <w:tc>
          <w:tcPr>
            <w:tcW w:w="1559" w:type="dxa"/>
            <w:vAlign w:val="center"/>
          </w:tcPr>
          <w:p w:rsidR="00FF328C" w:rsidRPr="001F2C5F" w:rsidRDefault="00FF328C" w:rsidP="00012875">
            <w:pPr>
              <w:jc w:val="center"/>
              <w:rPr>
                <w:sz w:val="18"/>
                <w:szCs w:val="18"/>
              </w:rPr>
            </w:pPr>
            <w:r>
              <w:rPr>
                <w:sz w:val="18"/>
                <w:szCs w:val="18"/>
              </w:rPr>
              <w:t>Leitnie</w:t>
            </w:r>
          </w:p>
        </w:tc>
        <w:tc>
          <w:tcPr>
            <w:tcW w:w="851" w:type="dxa"/>
            <w:shd w:val="clear" w:color="auto" w:fill="FFFFFF" w:themeFill="background1"/>
            <w:vAlign w:val="bottom"/>
          </w:tcPr>
          <w:p w:rsidR="00FF328C" w:rsidRPr="00FF328C" w:rsidRDefault="00FF328C" w:rsidP="00FF328C">
            <w:pPr>
              <w:jc w:val="center"/>
              <w:rPr>
                <w:sz w:val="18"/>
                <w:szCs w:val="18"/>
              </w:rPr>
            </w:pPr>
            <w:r w:rsidRPr="00FF328C">
              <w:rPr>
                <w:sz w:val="18"/>
                <w:szCs w:val="18"/>
              </w:rPr>
              <w:t>333,33</w:t>
            </w:r>
          </w:p>
        </w:tc>
        <w:tc>
          <w:tcPr>
            <w:tcW w:w="6410" w:type="dxa"/>
            <w:vMerge/>
          </w:tcPr>
          <w:p w:rsidR="00FF328C" w:rsidRDefault="00FF328C" w:rsidP="00012875">
            <w:pPr>
              <w:jc w:val="both"/>
            </w:pPr>
          </w:p>
        </w:tc>
      </w:tr>
      <w:tr w:rsidR="00FF328C" w:rsidTr="00FF328C">
        <w:trPr>
          <w:trHeight w:val="332"/>
        </w:trPr>
        <w:tc>
          <w:tcPr>
            <w:tcW w:w="392" w:type="dxa"/>
            <w:vMerge/>
            <w:shd w:val="clear" w:color="auto" w:fill="EAF1DD" w:themeFill="accent3" w:themeFillTint="33"/>
          </w:tcPr>
          <w:p w:rsidR="00FF328C" w:rsidRDefault="00FF328C" w:rsidP="00012875">
            <w:pPr>
              <w:jc w:val="both"/>
            </w:pPr>
          </w:p>
        </w:tc>
        <w:tc>
          <w:tcPr>
            <w:tcW w:w="1559" w:type="dxa"/>
            <w:vAlign w:val="center"/>
          </w:tcPr>
          <w:p w:rsidR="00FF328C" w:rsidRPr="001F2C5F" w:rsidRDefault="00FF328C" w:rsidP="00012875">
            <w:pPr>
              <w:jc w:val="center"/>
              <w:rPr>
                <w:sz w:val="18"/>
                <w:szCs w:val="18"/>
              </w:rPr>
            </w:pPr>
            <w:r>
              <w:rPr>
                <w:sz w:val="18"/>
                <w:szCs w:val="18"/>
              </w:rPr>
              <w:t>Lubiczyn</w:t>
            </w:r>
          </w:p>
        </w:tc>
        <w:tc>
          <w:tcPr>
            <w:tcW w:w="851" w:type="dxa"/>
            <w:shd w:val="clear" w:color="auto" w:fill="D6E3BC" w:themeFill="accent3" w:themeFillTint="66"/>
            <w:vAlign w:val="bottom"/>
          </w:tcPr>
          <w:p w:rsidR="00FF328C" w:rsidRPr="00FF328C" w:rsidRDefault="00FF328C" w:rsidP="00FF328C">
            <w:pPr>
              <w:jc w:val="center"/>
              <w:rPr>
                <w:sz w:val="18"/>
                <w:szCs w:val="18"/>
              </w:rPr>
            </w:pPr>
            <w:r w:rsidRPr="00FF328C">
              <w:rPr>
                <w:sz w:val="18"/>
                <w:szCs w:val="18"/>
              </w:rPr>
              <w:t>0,00</w:t>
            </w:r>
          </w:p>
        </w:tc>
        <w:tc>
          <w:tcPr>
            <w:tcW w:w="6410" w:type="dxa"/>
            <w:vMerge/>
          </w:tcPr>
          <w:p w:rsidR="00FF328C" w:rsidRDefault="00FF328C" w:rsidP="00012875">
            <w:pPr>
              <w:jc w:val="both"/>
            </w:pPr>
          </w:p>
        </w:tc>
      </w:tr>
      <w:tr w:rsidR="00FF328C" w:rsidTr="00FF328C">
        <w:trPr>
          <w:trHeight w:val="333"/>
        </w:trPr>
        <w:tc>
          <w:tcPr>
            <w:tcW w:w="392" w:type="dxa"/>
            <w:vMerge/>
            <w:shd w:val="clear" w:color="auto" w:fill="EAF1DD" w:themeFill="accent3" w:themeFillTint="33"/>
          </w:tcPr>
          <w:p w:rsidR="00FF328C" w:rsidRDefault="00FF328C" w:rsidP="00012875">
            <w:pPr>
              <w:jc w:val="both"/>
            </w:pPr>
          </w:p>
        </w:tc>
        <w:tc>
          <w:tcPr>
            <w:tcW w:w="1559" w:type="dxa"/>
            <w:vAlign w:val="center"/>
          </w:tcPr>
          <w:p w:rsidR="00FF328C" w:rsidRPr="001F2C5F" w:rsidRDefault="00FF328C" w:rsidP="00012875">
            <w:pPr>
              <w:jc w:val="center"/>
              <w:rPr>
                <w:sz w:val="18"/>
                <w:szCs w:val="18"/>
              </w:rPr>
            </w:pPr>
            <w:r>
              <w:rPr>
                <w:sz w:val="18"/>
                <w:szCs w:val="18"/>
              </w:rPr>
              <w:t>Makoszka</w:t>
            </w:r>
          </w:p>
        </w:tc>
        <w:tc>
          <w:tcPr>
            <w:tcW w:w="851" w:type="dxa"/>
            <w:shd w:val="clear" w:color="auto" w:fill="D6E3BC" w:themeFill="accent3" w:themeFillTint="66"/>
            <w:vAlign w:val="bottom"/>
          </w:tcPr>
          <w:p w:rsidR="00FF328C" w:rsidRPr="00FF328C" w:rsidRDefault="00FF328C" w:rsidP="00FF328C">
            <w:pPr>
              <w:jc w:val="center"/>
              <w:rPr>
                <w:sz w:val="18"/>
                <w:szCs w:val="18"/>
              </w:rPr>
            </w:pPr>
            <w:r w:rsidRPr="00FF328C">
              <w:rPr>
                <w:sz w:val="18"/>
                <w:szCs w:val="18"/>
              </w:rPr>
              <w:t>0,00</w:t>
            </w:r>
          </w:p>
        </w:tc>
        <w:tc>
          <w:tcPr>
            <w:tcW w:w="6410" w:type="dxa"/>
            <w:vMerge/>
          </w:tcPr>
          <w:p w:rsidR="00FF328C" w:rsidRDefault="00FF328C" w:rsidP="00012875">
            <w:pPr>
              <w:jc w:val="both"/>
            </w:pPr>
          </w:p>
        </w:tc>
      </w:tr>
      <w:tr w:rsidR="00FF328C" w:rsidTr="00FF328C">
        <w:trPr>
          <w:trHeight w:val="332"/>
        </w:trPr>
        <w:tc>
          <w:tcPr>
            <w:tcW w:w="392" w:type="dxa"/>
            <w:vMerge/>
            <w:shd w:val="clear" w:color="auto" w:fill="EAF1DD" w:themeFill="accent3" w:themeFillTint="33"/>
          </w:tcPr>
          <w:p w:rsidR="00FF328C" w:rsidRDefault="00FF328C" w:rsidP="00012875">
            <w:pPr>
              <w:jc w:val="both"/>
            </w:pPr>
          </w:p>
        </w:tc>
        <w:tc>
          <w:tcPr>
            <w:tcW w:w="1559" w:type="dxa"/>
            <w:vAlign w:val="center"/>
          </w:tcPr>
          <w:p w:rsidR="00FF328C" w:rsidRPr="001F2C5F" w:rsidRDefault="00FF328C" w:rsidP="00012875">
            <w:pPr>
              <w:jc w:val="center"/>
              <w:rPr>
                <w:sz w:val="18"/>
                <w:szCs w:val="18"/>
              </w:rPr>
            </w:pPr>
            <w:r>
              <w:rPr>
                <w:sz w:val="18"/>
                <w:szCs w:val="18"/>
              </w:rPr>
              <w:t>Marianówka</w:t>
            </w:r>
          </w:p>
        </w:tc>
        <w:tc>
          <w:tcPr>
            <w:tcW w:w="851" w:type="dxa"/>
            <w:shd w:val="clear" w:color="auto" w:fill="D6E3BC" w:themeFill="accent3" w:themeFillTint="66"/>
            <w:vAlign w:val="bottom"/>
          </w:tcPr>
          <w:p w:rsidR="00FF328C" w:rsidRPr="00FF328C" w:rsidRDefault="00FF328C" w:rsidP="00FF328C">
            <w:pPr>
              <w:jc w:val="center"/>
              <w:rPr>
                <w:sz w:val="18"/>
                <w:szCs w:val="18"/>
              </w:rPr>
            </w:pPr>
            <w:r w:rsidRPr="00FF328C">
              <w:rPr>
                <w:sz w:val="18"/>
                <w:szCs w:val="18"/>
              </w:rPr>
              <w:t>0,00</w:t>
            </w:r>
          </w:p>
        </w:tc>
        <w:tc>
          <w:tcPr>
            <w:tcW w:w="6410" w:type="dxa"/>
            <w:vMerge/>
          </w:tcPr>
          <w:p w:rsidR="00FF328C" w:rsidRDefault="00FF328C" w:rsidP="00012875">
            <w:pPr>
              <w:jc w:val="both"/>
            </w:pPr>
          </w:p>
        </w:tc>
      </w:tr>
      <w:tr w:rsidR="00FF328C" w:rsidTr="00FF328C">
        <w:trPr>
          <w:trHeight w:val="333"/>
        </w:trPr>
        <w:tc>
          <w:tcPr>
            <w:tcW w:w="392" w:type="dxa"/>
            <w:vMerge/>
            <w:shd w:val="clear" w:color="auto" w:fill="EAF1DD" w:themeFill="accent3" w:themeFillTint="33"/>
          </w:tcPr>
          <w:p w:rsidR="00FF328C" w:rsidRDefault="00FF328C" w:rsidP="00012875">
            <w:pPr>
              <w:jc w:val="both"/>
            </w:pPr>
          </w:p>
        </w:tc>
        <w:tc>
          <w:tcPr>
            <w:tcW w:w="1559" w:type="dxa"/>
            <w:vAlign w:val="center"/>
          </w:tcPr>
          <w:p w:rsidR="00FF328C" w:rsidRPr="001F2C5F" w:rsidRDefault="00FF328C" w:rsidP="00012875">
            <w:pPr>
              <w:jc w:val="center"/>
              <w:rPr>
                <w:sz w:val="18"/>
                <w:szCs w:val="18"/>
              </w:rPr>
            </w:pPr>
            <w:r>
              <w:rPr>
                <w:sz w:val="18"/>
                <w:szCs w:val="18"/>
              </w:rPr>
              <w:t>Nietiahy</w:t>
            </w:r>
          </w:p>
        </w:tc>
        <w:tc>
          <w:tcPr>
            <w:tcW w:w="851" w:type="dxa"/>
            <w:shd w:val="clear" w:color="auto" w:fill="D6E3BC" w:themeFill="accent3" w:themeFillTint="66"/>
            <w:vAlign w:val="bottom"/>
          </w:tcPr>
          <w:p w:rsidR="00FF328C" w:rsidRPr="00FF328C" w:rsidRDefault="00FF328C" w:rsidP="00FF328C">
            <w:pPr>
              <w:jc w:val="center"/>
              <w:rPr>
                <w:sz w:val="18"/>
                <w:szCs w:val="18"/>
              </w:rPr>
            </w:pPr>
            <w:r w:rsidRPr="00FF328C">
              <w:rPr>
                <w:sz w:val="18"/>
                <w:szCs w:val="18"/>
              </w:rPr>
              <w:t>0,00</w:t>
            </w:r>
          </w:p>
        </w:tc>
        <w:tc>
          <w:tcPr>
            <w:tcW w:w="6410" w:type="dxa"/>
            <w:vMerge/>
          </w:tcPr>
          <w:p w:rsidR="00FF328C" w:rsidRDefault="00FF328C" w:rsidP="00012875">
            <w:pPr>
              <w:jc w:val="both"/>
            </w:pPr>
          </w:p>
        </w:tc>
      </w:tr>
      <w:tr w:rsidR="00FF328C" w:rsidTr="00FF328C">
        <w:trPr>
          <w:trHeight w:val="332"/>
        </w:trPr>
        <w:tc>
          <w:tcPr>
            <w:tcW w:w="392" w:type="dxa"/>
            <w:vMerge/>
            <w:shd w:val="clear" w:color="auto" w:fill="EAF1DD" w:themeFill="accent3" w:themeFillTint="33"/>
          </w:tcPr>
          <w:p w:rsidR="00FF328C" w:rsidRDefault="00FF328C" w:rsidP="00012875">
            <w:pPr>
              <w:jc w:val="both"/>
            </w:pPr>
          </w:p>
        </w:tc>
        <w:tc>
          <w:tcPr>
            <w:tcW w:w="1559" w:type="dxa"/>
            <w:vAlign w:val="center"/>
          </w:tcPr>
          <w:p w:rsidR="00FF328C" w:rsidRPr="001F2C5F" w:rsidRDefault="00FF328C" w:rsidP="00012875">
            <w:pPr>
              <w:jc w:val="center"/>
              <w:rPr>
                <w:sz w:val="18"/>
                <w:szCs w:val="18"/>
              </w:rPr>
            </w:pPr>
            <w:r>
              <w:rPr>
                <w:sz w:val="18"/>
                <w:szCs w:val="18"/>
              </w:rPr>
              <w:t>Pachole</w:t>
            </w:r>
          </w:p>
        </w:tc>
        <w:tc>
          <w:tcPr>
            <w:tcW w:w="851" w:type="dxa"/>
            <w:shd w:val="clear" w:color="auto" w:fill="D6E3BC" w:themeFill="accent3" w:themeFillTint="66"/>
            <w:vAlign w:val="bottom"/>
          </w:tcPr>
          <w:p w:rsidR="00FF328C" w:rsidRPr="00FF328C" w:rsidRDefault="00FF328C" w:rsidP="00FF328C">
            <w:pPr>
              <w:jc w:val="center"/>
              <w:rPr>
                <w:sz w:val="18"/>
                <w:szCs w:val="18"/>
              </w:rPr>
            </w:pPr>
            <w:r w:rsidRPr="00FF328C">
              <w:rPr>
                <w:sz w:val="18"/>
                <w:szCs w:val="18"/>
              </w:rPr>
              <w:t>0,00</w:t>
            </w:r>
          </w:p>
        </w:tc>
        <w:tc>
          <w:tcPr>
            <w:tcW w:w="6410" w:type="dxa"/>
            <w:vMerge/>
          </w:tcPr>
          <w:p w:rsidR="00FF328C" w:rsidRDefault="00FF328C" w:rsidP="00012875">
            <w:pPr>
              <w:jc w:val="both"/>
            </w:pPr>
          </w:p>
        </w:tc>
      </w:tr>
      <w:tr w:rsidR="00FF328C" w:rsidTr="00FF328C">
        <w:trPr>
          <w:trHeight w:val="332"/>
        </w:trPr>
        <w:tc>
          <w:tcPr>
            <w:tcW w:w="392" w:type="dxa"/>
            <w:vMerge/>
            <w:shd w:val="clear" w:color="auto" w:fill="EAF1DD" w:themeFill="accent3" w:themeFillTint="33"/>
          </w:tcPr>
          <w:p w:rsidR="00FF328C" w:rsidRDefault="00FF328C" w:rsidP="00012875">
            <w:pPr>
              <w:jc w:val="both"/>
            </w:pPr>
          </w:p>
        </w:tc>
        <w:tc>
          <w:tcPr>
            <w:tcW w:w="1559" w:type="dxa"/>
            <w:vAlign w:val="center"/>
          </w:tcPr>
          <w:p w:rsidR="00FF328C" w:rsidRPr="001F2C5F" w:rsidRDefault="00FF328C" w:rsidP="00012875">
            <w:pPr>
              <w:jc w:val="center"/>
              <w:rPr>
                <w:sz w:val="18"/>
                <w:szCs w:val="18"/>
              </w:rPr>
            </w:pPr>
            <w:r>
              <w:rPr>
                <w:sz w:val="18"/>
                <w:szCs w:val="18"/>
              </w:rPr>
              <w:t>Plebania Wola</w:t>
            </w:r>
          </w:p>
        </w:tc>
        <w:tc>
          <w:tcPr>
            <w:tcW w:w="851" w:type="dxa"/>
            <w:shd w:val="clear" w:color="auto" w:fill="D6E3BC" w:themeFill="accent3" w:themeFillTint="66"/>
            <w:vAlign w:val="bottom"/>
          </w:tcPr>
          <w:p w:rsidR="00FF328C" w:rsidRPr="00FF328C" w:rsidRDefault="00FF328C" w:rsidP="00FF328C">
            <w:pPr>
              <w:jc w:val="center"/>
              <w:rPr>
                <w:sz w:val="18"/>
                <w:szCs w:val="18"/>
              </w:rPr>
            </w:pPr>
            <w:r w:rsidRPr="00FF328C">
              <w:rPr>
                <w:sz w:val="18"/>
                <w:szCs w:val="18"/>
              </w:rPr>
              <w:t>0,00</w:t>
            </w:r>
          </w:p>
        </w:tc>
        <w:tc>
          <w:tcPr>
            <w:tcW w:w="6410" w:type="dxa"/>
            <w:vMerge/>
          </w:tcPr>
          <w:p w:rsidR="00FF328C" w:rsidRDefault="00FF328C" w:rsidP="00012875">
            <w:pPr>
              <w:jc w:val="both"/>
            </w:pPr>
          </w:p>
        </w:tc>
      </w:tr>
      <w:tr w:rsidR="00FF328C" w:rsidTr="00FF328C">
        <w:trPr>
          <w:trHeight w:val="333"/>
        </w:trPr>
        <w:tc>
          <w:tcPr>
            <w:tcW w:w="392" w:type="dxa"/>
            <w:vMerge/>
            <w:shd w:val="clear" w:color="auto" w:fill="EAF1DD" w:themeFill="accent3" w:themeFillTint="33"/>
          </w:tcPr>
          <w:p w:rsidR="00FF328C" w:rsidRDefault="00FF328C" w:rsidP="00012875">
            <w:pPr>
              <w:jc w:val="both"/>
            </w:pPr>
          </w:p>
        </w:tc>
        <w:tc>
          <w:tcPr>
            <w:tcW w:w="1559" w:type="dxa"/>
            <w:vAlign w:val="center"/>
          </w:tcPr>
          <w:p w:rsidR="00FF328C" w:rsidRPr="001F2C5F" w:rsidRDefault="00FF328C" w:rsidP="00012875">
            <w:pPr>
              <w:jc w:val="center"/>
              <w:rPr>
                <w:sz w:val="18"/>
                <w:szCs w:val="18"/>
              </w:rPr>
            </w:pPr>
            <w:r>
              <w:rPr>
                <w:sz w:val="18"/>
                <w:szCs w:val="18"/>
              </w:rPr>
              <w:t>Stępków</w:t>
            </w:r>
          </w:p>
        </w:tc>
        <w:tc>
          <w:tcPr>
            <w:tcW w:w="851" w:type="dxa"/>
            <w:shd w:val="clear" w:color="auto" w:fill="D6E3BC" w:themeFill="accent3" w:themeFillTint="66"/>
            <w:vAlign w:val="bottom"/>
          </w:tcPr>
          <w:p w:rsidR="00FF328C" w:rsidRPr="00FF328C" w:rsidRDefault="00FF328C" w:rsidP="00FF328C">
            <w:pPr>
              <w:jc w:val="center"/>
              <w:rPr>
                <w:sz w:val="18"/>
                <w:szCs w:val="18"/>
              </w:rPr>
            </w:pPr>
            <w:r w:rsidRPr="00FF328C">
              <w:rPr>
                <w:sz w:val="18"/>
                <w:szCs w:val="18"/>
              </w:rPr>
              <w:t>0,00</w:t>
            </w:r>
          </w:p>
        </w:tc>
        <w:tc>
          <w:tcPr>
            <w:tcW w:w="6410" w:type="dxa"/>
            <w:vMerge/>
          </w:tcPr>
          <w:p w:rsidR="00FF328C" w:rsidRDefault="00FF328C" w:rsidP="00012875">
            <w:pPr>
              <w:jc w:val="both"/>
            </w:pPr>
          </w:p>
        </w:tc>
      </w:tr>
      <w:tr w:rsidR="00FF328C" w:rsidTr="00FF328C">
        <w:trPr>
          <w:trHeight w:val="332"/>
        </w:trPr>
        <w:tc>
          <w:tcPr>
            <w:tcW w:w="392" w:type="dxa"/>
            <w:vMerge/>
            <w:shd w:val="clear" w:color="auto" w:fill="EAF1DD" w:themeFill="accent3" w:themeFillTint="33"/>
          </w:tcPr>
          <w:p w:rsidR="00FF328C" w:rsidRDefault="00FF328C" w:rsidP="00012875">
            <w:pPr>
              <w:jc w:val="both"/>
            </w:pPr>
          </w:p>
        </w:tc>
        <w:tc>
          <w:tcPr>
            <w:tcW w:w="1559" w:type="dxa"/>
            <w:vAlign w:val="center"/>
          </w:tcPr>
          <w:p w:rsidR="00FF328C" w:rsidRPr="001F2C5F" w:rsidRDefault="00FF328C" w:rsidP="00012875">
            <w:pPr>
              <w:jc w:val="center"/>
              <w:rPr>
                <w:sz w:val="18"/>
                <w:szCs w:val="18"/>
              </w:rPr>
            </w:pPr>
            <w:r>
              <w:rPr>
                <w:sz w:val="18"/>
                <w:szCs w:val="18"/>
              </w:rPr>
              <w:t>Uhnin</w:t>
            </w:r>
          </w:p>
        </w:tc>
        <w:tc>
          <w:tcPr>
            <w:tcW w:w="851" w:type="dxa"/>
            <w:shd w:val="clear" w:color="auto" w:fill="D6E3BC" w:themeFill="accent3" w:themeFillTint="66"/>
            <w:vAlign w:val="bottom"/>
          </w:tcPr>
          <w:p w:rsidR="00FF328C" w:rsidRPr="00FF328C" w:rsidRDefault="00FF328C" w:rsidP="00FF328C">
            <w:pPr>
              <w:jc w:val="center"/>
              <w:rPr>
                <w:sz w:val="18"/>
                <w:szCs w:val="18"/>
              </w:rPr>
            </w:pPr>
            <w:r w:rsidRPr="00FF328C">
              <w:rPr>
                <w:sz w:val="18"/>
                <w:szCs w:val="18"/>
              </w:rPr>
              <w:t>0,00</w:t>
            </w:r>
          </w:p>
        </w:tc>
        <w:tc>
          <w:tcPr>
            <w:tcW w:w="6410" w:type="dxa"/>
            <w:vMerge/>
          </w:tcPr>
          <w:p w:rsidR="00FF328C" w:rsidRDefault="00FF328C" w:rsidP="00012875">
            <w:pPr>
              <w:jc w:val="both"/>
            </w:pPr>
          </w:p>
        </w:tc>
      </w:tr>
      <w:tr w:rsidR="00FF328C" w:rsidTr="00FF328C">
        <w:trPr>
          <w:trHeight w:val="333"/>
        </w:trPr>
        <w:tc>
          <w:tcPr>
            <w:tcW w:w="392" w:type="dxa"/>
            <w:vMerge/>
            <w:shd w:val="clear" w:color="auto" w:fill="EAF1DD" w:themeFill="accent3" w:themeFillTint="33"/>
          </w:tcPr>
          <w:p w:rsidR="00FF328C" w:rsidRDefault="00FF328C" w:rsidP="00012875">
            <w:pPr>
              <w:jc w:val="both"/>
            </w:pPr>
          </w:p>
        </w:tc>
        <w:tc>
          <w:tcPr>
            <w:tcW w:w="1559" w:type="dxa"/>
            <w:vAlign w:val="center"/>
          </w:tcPr>
          <w:p w:rsidR="00FF328C" w:rsidRDefault="00FF328C" w:rsidP="00012875">
            <w:pPr>
              <w:jc w:val="center"/>
              <w:rPr>
                <w:sz w:val="18"/>
                <w:szCs w:val="18"/>
              </w:rPr>
            </w:pPr>
            <w:r>
              <w:rPr>
                <w:sz w:val="18"/>
                <w:szCs w:val="18"/>
              </w:rPr>
              <w:t>Wyhalew</w:t>
            </w:r>
          </w:p>
        </w:tc>
        <w:tc>
          <w:tcPr>
            <w:tcW w:w="851" w:type="dxa"/>
            <w:shd w:val="clear" w:color="auto" w:fill="D6E3BC" w:themeFill="accent3" w:themeFillTint="66"/>
            <w:vAlign w:val="bottom"/>
          </w:tcPr>
          <w:p w:rsidR="00FF328C" w:rsidRPr="00FF328C" w:rsidRDefault="00FF328C" w:rsidP="00FF328C">
            <w:pPr>
              <w:jc w:val="center"/>
              <w:rPr>
                <w:sz w:val="18"/>
                <w:szCs w:val="18"/>
              </w:rPr>
            </w:pPr>
            <w:r w:rsidRPr="00FF328C">
              <w:rPr>
                <w:sz w:val="18"/>
                <w:szCs w:val="18"/>
              </w:rPr>
              <w:t>0,00</w:t>
            </w:r>
          </w:p>
        </w:tc>
        <w:tc>
          <w:tcPr>
            <w:tcW w:w="6410" w:type="dxa"/>
            <w:vMerge/>
          </w:tcPr>
          <w:p w:rsidR="00FF328C" w:rsidRDefault="00FF328C" w:rsidP="00012875">
            <w:pPr>
              <w:jc w:val="both"/>
            </w:pPr>
          </w:p>
        </w:tc>
      </w:tr>
      <w:tr w:rsidR="00FF328C" w:rsidTr="00FF328C">
        <w:trPr>
          <w:trHeight w:val="332"/>
        </w:trPr>
        <w:tc>
          <w:tcPr>
            <w:tcW w:w="392" w:type="dxa"/>
            <w:vMerge/>
            <w:shd w:val="clear" w:color="auto" w:fill="EAF1DD" w:themeFill="accent3" w:themeFillTint="33"/>
          </w:tcPr>
          <w:p w:rsidR="00FF328C" w:rsidRDefault="00FF328C" w:rsidP="00012875">
            <w:pPr>
              <w:jc w:val="both"/>
            </w:pPr>
          </w:p>
        </w:tc>
        <w:tc>
          <w:tcPr>
            <w:tcW w:w="1559" w:type="dxa"/>
            <w:vAlign w:val="center"/>
          </w:tcPr>
          <w:p w:rsidR="00FF328C" w:rsidRDefault="00FF328C" w:rsidP="00012875">
            <w:pPr>
              <w:jc w:val="center"/>
              <w:rPr>
                <w:sz w:val="18"/>
                <w:szCs w:val="18"/>
              </w:rPr>
            </w:pPr>
            <w:r>
              <w:rPr>
                <w:sz w:val="18"/>
                <w:szCs w:val="18"/>
              </w:rPr>
              <w:t>Zadębie</w:t>
            </w:r>
          </w:p>
        </w:tc>
        <w:tc>
          <w:tcPr>
            <w:tcW w:w="851" w:type="dxa"/>
            <w:shd w:val="clear" w:color="auto" w:fill="D6E3BC" w:themeFill="accent3" w:themeFillTint="66"/>
            <w:vAlign w:val="bottom"/>
          </w:tcPr>
          <w:p w:rsidR="00FF328C" w:rsidRPr="00FF328C" w:rsidRDefault="00FF328C" w:rsidP="00FF328C">
            <w:pPr>
              <w:jc w:val="center"/>
              <w:rPr>
                <w:sz w:val="18"/>
                <w:szCs w:val="18"/>
              </w:rPr>
            </w:pPr>
            <w:r w:rsidRPr="00FF328C">
              <w:rPr>
                <w:sz w:val="18"/>
                <w:szCs w:val="18"/>
              </w:rPr>
              <w:t>0,00</w:t>
            </w:r>
          </w:p>
        </w:tc>
        <w:tc>
          <w:tcPr>
            <w:tcW w:w="6410" w:type="dxa"/>
            <w:vMerge/>
          </w:tcPr>
          <w:p w:rsidR="00FF328C" w:rsidRDefault="00FF328C" w:rsidP="00012875">
            <w:pPr>
              <w:jc w:val="both"/>
            </w:pPr>
          </w:p>
        </w:tc>
      </w:tr>
      <w:tr w:rsidR="00FF328C" w:rsidTr="00FF328C">
        <w:trPr>
          <w:trHeight w:val="333"/>
        </w:trPr>
        <w:tc>
          <w:tcPr>
            <w:tcW w:w="392" w:type="dxa"/>
            <w:vMerge/>
            <w:shd w:val="clear" w:color="auto" w:fill="EAF1DD" w:themeFill="accent3" w:themeFillTint="33"/>
          </w:tcPr>
          <w:p w:rsidR="00FF328C" w:rsidRDefault="00FF328C" w:rsidP="00012875">
            <w:pPr>
              <w:jc w:val="both"/>
            </w:pPr>
          </w:p>
        </w:tc>
        <w:tc>
          <w:tcPr>
            <w:tcW w:w="1559" w:type="dxa"/>
            <w:vAlign w:val="center"/>
          </w:tcPr>
          <w:p w:rsidR="00FF328C" w:rsidRDefault="00FF328C" w:rsidP="00012875">
            <w:pPr>
              <w:jc w:val="center"/>
              <w:rPr>
                <w:sz w:val="18"/>
                <w:szCs w:val="18"/>
              </w:rPr>
            </w:pPr>
            <w:r>
              <w:rPr>
                <w:sz w:val="18"/>
                <w:szCs w:val="18"/>
              </w:rPr>
              <w:t>Żmiarki</w:t>
            </w:r>
          </w:p>
        </w:tc>
        <w:tc>
          <w:tcPr>
            <w:tcW w:w="851" w:type="dxa"/>
            <w:shd w:val="clear" w:color="auto" w:fill="D6E3BC" w:themeFill="accent3" w:themeFillTint="66"/>
            <w:vAlign w:val="bottom"/>
          </w:tcPr>
          <w:p w:rsidR="00FF328C" w:rsidRPr="00FF328C" w:rsidRDefault="00FF328C" w:rsidP="00FF328C">
            <w:pPr>
              <w:jc w:val="center"/>
              <w:rPr>
                <w:sz w:val="18"/>
                <w:szCs w:val="18"/>
              </w:rPr>
            </w:pPr>
            <w:r w:rsidRPr="00FF328C">
              <w:rPr>
                <w:sz w:val="18"/>
                <w:szCs w:val="18"/>
              </w:rPr>
              <w:t>0,00</w:t>
            </w:r>
          </w:p>
        </w:tc>
        <w:tc>
          <w:tcPr>
            <w:tcW w:w="6410" w:type="dxa"/>
            <w:vMerge/>
          </w:tcPr>
          <w:p w:rsidR="00FF328C" w:rsidRDefault="00FF328C" w:rsidP="00012875">
            <w:pPr>
              <w:jc w:val="both"/>
            </w:pPr>
          </w:p>
        </w:tc>
      </w:tr>
      <w:tr w:rsidR="00FF328C" w:rsidTr="00FF328C">
        <w:trPr>
          <w:trHeight w:val="332"/>
        </w:trPr>
        <w:tc>
          <w:tcPr>
            <w:tcW w:w="392" w:type="dxa"/>
            <w:vMerge/>
            <w:tcBorders>
              <w:bottom w:val="single" w:sz="4" w:space="0" w:color="auto"/>
            </w:tcBorders>
            <w:shd w:val="clear" w:color="auto" w:fill="EAF1DD" w:themeFill="accent3" w:themeFillTint="33"/>
          </w:tcPr>
          <w:p w:rsidR="00FF328C" w:rsidRDefault="00FF328C" w:rsidP="00012875">
            <w:pPr>
              <w:jc w:val="both"/>
            </w:pPr>
          </w:p>
        </w:tc>
        <w:tc>
          <w:tcPr>
            <w:tcW w:w="1559" w:type="dxa"/>
            <w:tcBorders>
              <w:bottom w:val="single" w:sz="4" w:space="0" w:color="auto"/>
            </w:tcBorders>
            <w:shd w:val="clear" w:color="auto" w:fill="EAF1DD" w:themeFill="accent3" w:themeFillTint="33"/>
            <w:vAlign w:val="center"/>
          </w:tcPr>
          <w:p w:rsidR="00FF328C" w:rsidRPr="00BA7F78" w:rsidRDefault="00FF328C" w:rsidP="00012875">
            <w:pPr>
              <w:jc w:val="center"/>
              <w:rPr>
                <w:b/>
                <w:sz w:val="18"/>
                <w:szCs w:val="18"/>
              </w:rPr>
            </w:pPr>
            <w:r w:rsidRPr="00BA7F78">
              <w:rPr>
                <w:b/>
                <w:sz w:val="18"/>
                <w:szCs w:val="18"/>
              </w:rPr>
              <w:t>Średnia dla Gminy</w:t>
            </w:r>
          </w:p>
        </w:tc>
        <w:tc>
          <w:tcPr>
            <w:tcW w:w="851" w:type="dxa"/>
            <w:tcBorders>
              <w:bottom w:val="single" w:sz="4" w:space="0" w:color="auto"/>
            </w:tcBorders>
            <w:shd w:val="clear" w:color="auto" w:fill="EAF1DD" w:themeFill="accent3" w:themeFillTint="33"/>
            <w:vAlign w:val="center"/>
          </w:tcPr>
          <w:p w:rsidR="00FF328C" w:rsidRPr="00BA7F78" w:rsidRDefault="00FF328C" w:rsidP="00012875">
            <w:pPr>
              <w:jc w:val="center"/>
              <w:rPr>
                <w:b/>
                <w:sz w:val="18"/>
                <w:szCs w:val="18"/>
              </w:rPr>
            </w:pPr>
            <w:r w:rsidRPr="00FF328C">
              <w:rPr>
                <w:b/>
                <w:sz w:val="18"/>
                <w:szCs w:val="18"/>
              </w:rPr>
              <w:t>38,83</w:t>
            </w:r>
          </w:p>
        </w:tc>
        <w:tc>
          <w:tcPr>
            <w:tcW w:w="6410" w:type="dxa"/>
            <w:vMerge/>
            <w:tcBorders>
              <w:bottom w:val="single" w:sz="4" w:space="0" w:color="auto"/>
            </w:tcBorders>
          </w:tcPr>
          <w:p w:rsidR="00FF328C" w:rsidRDefault="00FF328C" w:rsidP="00012875">
            <w:pPr>
              <w:jc w:val="both"/>
            </w:pPr>
          </w:p>
        </w:tc>
      </w:tr>
      <w:tr w:rsidR="00FF328C" w:rsidRPr="001F2C5F" w:rsidTr="00FF328C">
        <w:trPr>
          <w:trHeight w:val="206"/>
        </w:trPr>
        <w:tc>
          <w:tcPr>
            <w:tcW w:w="9212" w:type="dxa"/>
            <w:gridSpan w:val="4"/>
            <w:tcBorders>
              <w:bottom w:val="single" w:sz="4" w:space="0" w:color="auto"/>
            </w:tcBorders>
          </w:tcPr>
          <w:p w:rsidR="00FF328C" w:rsidRPr="00BC7233" w:rsidRDefault="00FF328C" w:rsidP="00FF328C">
            <w:pPr>
              <w:jc w:val="both"/>
              <w:rPr>
                <w:sz w:val="20"/>
                <w:szCs w:val="18"/>
              </w:rPr>
            </w:pPr>
            <w:r w:rsidRPr="00BC7233">
              <w:rPr>
                <w:sz w:val="20"/>
                <w:szCs w:val="18"/>
              </w:rPr>
              <w:t xml:space="preserve">Analizując szerzej zagadnienie zapewnienia dostępności do obiektów użyteczności publicznej (miejsc i budynków) osobom ze szczególnymi potrzebami w odniesieniu do grupy dewaloryzowanej, którą są osoby niepełnosprawne za obszary kryzysowe należy uznać sołectwa: Bednarzówka, Białka, Kol. Krzywowierzba, Korona, Lubiczyn, Makoszka, Marianówka, Nietiahy, Pachole, Plebania Wola, Stępków, Uhnin, Wyhalew, Zadębie oraz Żmiarki. </w:t>
            </w:r>
          </w:p>
          <w:p w:rsidR="00ED3186" w:rsidRPr="00BC7233" w:rsidRDefault="009903DA" w:rsidP="00012875">
            <w:pPr>
              <w:jc w:val="both"/>
              <w:rPr>
                <w:sz w:val="20"/>
                <w:szCs w:val="18"/>
              </w:rPr>
            </w:pPr>
            <w:r w:rsidRPr="00BC7233">
              <w:rPr>
                <w:sz w:val="20"/>
                <w:szCs w:val="18"/>
              </w:rPr>
              <w:t>W każdym z wyżej wymienionych sołectw brak jest miejsc i obiektów dostosowanych do szczególnych potrzeb tej grupy dewaloryzowanej</w:t>
            </w:r>
            <w:r w:rsidR="00ED3186" w:rsidRPr="00BC7233">
              <w:rPr>
                <w:sz w:val="20"/>
                <w:szCs w:val="18"/>
              </w:rPr>
              <w:t xml:space="preserve">. </w:t>
            </w:r>
          </w:p>
          <w:p w:rsidR="00FF328C" w:rsidRPr="001F2C5F" w:rsidRDefault="00ED3186" w:rsidP="00012875">
            <w:pPr>
              <w:jc w:val="both"/>
              <w:rPr>
                <w:sz w:val="18"/>
                <w:szCs w:val="18"/>
              </w:rPr>
            </w:pPr>
            <w:r w:rsidRPr="00BC7233">
              <w:rPr>
                <w:sz w:val="20"/>
                <w:szCs w:val="18"/>
              </w:rPr>
              <w:t xml:space="preserve">Zwłaszcza w tych sołectwach, podczas planowania nowych przedsięwzięć, należy brać pod uwagę potrzeby tej grupy ludzi zarówno przy budowie nowych i modernizacji istniejących budynków i infrastruktury technicznej (chodniki, podjazdy, </w:t>
            </w:r>
            <w:r w:rsidR="006634D6" w:rsidRPr="00BC7233">
              <w:rPr>
                <w:sz w:val="20"/>
                <w:szCs w:val="18"/>
              </w:rPr>
              <w:t>pochylnie), w których</w:t>
            </w:r>
            <w:r w:rsidRPr="00BC7233">
              <w:rPr>
                <w:sz w:val="20"/>
                <w:szCs w:val="18"/>
              </w:rPr>
              <w:t xml:space="preserve"> świadczone są usługi publiczne oraz zapewnienie dostępności cyfrowej i informacyjno-</w:t>
            </w:r>
            <w:r w:rsidRPr="00945C9A">
              <w:rPr>
                <w:sz w:val="20"/>
                <w:szCs w:val="18"/>
              </w:rPr>
              <w:t xml:space="preserve">komunikacyjnej. Istotne jest również budowanie dedykowanej dla tej grupy osób oferty wydarzeń kulturowych i integracyjnych oraz szkoleń i zajęć </w:t>
            </w:r>
            <w:r w:rsidR="0043354B" w:rsidRPr="00945C9A">
              <w:rPr>
                <w:sz w:val="20"/>
                <w:szCs w:val="18"/>
              </w:rPr>
              <w:t>aktywizujących</w:t>
            </w:r>
            <w:r w:rsidRPr="00945C9A">
              <w:rPr>
                <w:sz w:val="20"/>
                <w:szCs w:val="18"/>
              </w:rPr>
              <w:t xml:space="preserve"> osoby z </w:t>
            </w:r>
            <w:r w:rsidR="006634D6" w:rsidRPr="00945C9A">
              <w:rPr>
                <w:sz w:val="20"/>
                <w:szCs w:val="18"/>
              </w:rPr>
              <w:t>niepełnosprawnościami</w:t>
            </w:r>
            <w:r w:rsidRPr="00945C9A">
              <w:rPr>
                <w:sz w:val="20"/>
                <w:szCs w:val="18"/>
              </w:rPr>
              <w:t xml:space="preserve"> społecznie </w:t>
            </w:r>
            <w:r w:rsidR="006634D6" w:rsidRPr="00945C9A">
              <w:rPr>
                <w:sz w:val="20"/>
                <w:szCs w:val="18"/>
              </w:rPr>
              <w:t>i zawodowo</w:t>
            </w:r>
            <w:r w:rsidR="0043354B" w:rsidRPr="00945C9A">
              <w:rPr>
                <w:sz w:val="20"/>
                <w:szCs w:val="18"/>
              </w:rPr>
              <w:t>.</w:t>
            </w:r>
            <w:r w:rsidR="009903DA" w:rsidRPr="00BC7233">
              <w:rPr>
                <w:sz w:val="20"/>
                <w:szCs w:val="18"/>
              </w:rPr>
              <w:t xml:space="preserve"> </w:t>
            </w:r>
          </w:p>
        </w:tc>
      </w:tr>
      <w:tr w:rsidR="00FF328C" w:rsidTr="00FF328C">
        <w:tc>
          <w:tcPr>
            <w:tcW w:w="9212" w:type="dxa"/>
            <w:gridSpan w:val="4"/>
            <w:tcBorders>
              <w:top w:val="single" w:sz="4" w:space="0" w:color="auto"/>
              <w:left w:val="nil"/>
              <w:bottom w:val="nil"/>
              <w:right w:val="nil"/>
            </w:tcBorders>
            <w:vAlign w:val="center"/>
          </w:tcPr>
          <w:p w:rsidR="00FF328C" w:rsidRDefault="00FF328C" w:rsidP="00012875">
            <w:pPr>
              <w:jc w:val="right"/>
              <w:rPr>
                <w:sz w:val="18"/>
                <w:szCs w:val="18"/>
              </w:rPr>
            </w:pPr>
            <w:r>
              <w:rPr>
                <w:sz w:val="18"/>
                <w:szCs w:val="18"/>
              </w:rPr>
              <w:t>Źródło: opracowanie własne na podstawie danych Urzędu Gminy Dębowa Kłoda</w:t>
            </w:r>
          </w:p>
        </w:tc>
      </w:tr>
    </w:tbl>
    <w:p w:rsidR="00316D1E" w:rsidRDefault="00316D1E" w:rsidP="00146E57">
      <w:pPr>
        <w:spacing w:after="0"/>
        <w:jc w:val="both"/>
      </w:pPr>
    </w:p>
    <w:p w:rsidR="009F02C0" w:rsidRDefault="009F02C0" w:rsidP="00146E57">
      <w:pPr>
        <w:spacing w:after="0"/>
        <w:jc w:val="both"/>
      </w:pPr>
    </w:p>
    <w:p w:rsidR="00DE48C7" w:rsidRDefault="00DE48C7" w:rsidP="00146E57">
      <w:pPr>
        <w:spacing w:after="0"/>
        <w:jc w:val="both"/>
      </w:pPr>
    </w:p>
    <w:p w:rsidR="00DE48C7" w:rsidRDefault="00DE48C7" w:rsidP="00146E57">
      <w:pPr>
        <w:spacing w:after="0"/>
        <w:jc w:val="both"/>
      </w:pPr>
    </w:p>
    <w:p w:rsidR="00DE48C7" w:rsidRDefault="00DE48C7" w:rsidP="00146E57">
      <w:pPr>
        <w:spacing w:after="0"/>
        <w:jc w:val="both"/>
      </w:pPr>
    </w:p>
    <w:p w:rsidR="009F02C0" w:rsidRDefault="009F02C0" w:rsidP="00146E57">
      <w:pPr>
        <w:spacing w:after="0"/>
        <w:jc w:val="both"/>
      </w:pPr>
    </w:p>
    <w:tbl>
      <w:tblPr>
        <w:tblStyle w:val="Tabela-Siatka"/>
        <w:tblW w:w="0" w:type="auto"/>
        <w:tblLayout w:type="fixed"/>
        <w:tblLook w:val="04A0" w:firstRow="1" w:lastRow="0" w:firstColumn="1" w:lastColumn="0" w:noHBand="0" w:noVBand="1"/>
      </w:tblPr>
      <w:tblGrid>
        <w:gridCol w:w="392"/>
        <w:gridCol w:w="1701"/>
        <w:gridCol w:w="709"/>
        <w:gridCol w:w="6410"/>
      </w:tblGrid>
      <w:tr w:rsidR="009F02C0" w:rsidRPr="00CC68AD" w:rsidTr="00012875">
        <w:tc>
          <w:tcPr>
            <w:tcW w:w="9212" w:type="dxa"/>
            <w:gridSpan w:val="4"/>
            <w:tcBorders>
              <w:top w:val="nil"/>
              <w:left w:val="nil"/>
              <w:bottom w:val="nil"/>
              <w:right w:val="nil"/>
            </w:tcBorders>
            <w:vAlign w:val="center"/>
          </w:tcPr>
          <w:p w:rsidR="009F02C0" w:rsidRPr="00CC68AD" w:rsidRDefault="009F02C0" w:rsidP="000C3627">
            <w:pPr>
              <w:pStyle w:val="Legenda"/>
              <w:keepNext/>
            </w:pPr>
            <w:bookmarkStart w:id="46" w:name="_Toc112067678"/>
            <w:r w:rsidRPr="000C3627">
              <w:lastRenderedPageBreak/>
              <w:t xml:space="preserve">Tabela </w:t>
            </w:r>
            <w:r w:rsidR="00FF309E">
              <w:fldChar w:fldCharType="begin"/>
            </w:r>
            <w:r w:rsidR="00FF309E">
              <w:instrText xml:space="preserve"> SEQ Tabela \* ARABIC </w:instrText>
            </w:r>
            <w:r w:rsidR="00FF309E">
              <w:fldChar w:fldCharType="separate"/>
            </w:r>
            <w:r w:rsidR="00553326">
              <w:rPr>
                <w:noProof/>
              </w:rPr>
              <w:t>27</w:t>
            </w:r>
            <w:r w:rsidR="00FF309E">
              <w:rPr>
                <w:noProof/>
              </w:rPr>
              <w:fldChar w:fldCharType="end"/>
            </w:r>
            <w:r w:rsidRPr="000C3627">
              <w:t xml:space="preserve">. </w:t>
            </w:r>
            <w:r w:rsidR="009E6E50" w:rsidRPr="000C3627">
              <w:t>Liczba budynków zabytkowych na 1000 ludności w 2020 roku</w:t>
            </w:r>
            <w:bookmarkEnd w:id="46"/>
          </w:p>
        </w:tc>
      </w:tr>
      <w:tr w:rsidR="009F02C0" w:rsidRPr="00AD066F" w:rsidTr="00012875">
        <w:trPr>
          <w:trHeight w:val="201"/>
        </w:trPr>
        <w:tc>
          <w:tcPr>
            <w:tcW w:w="392" w:type="dxa"/>
            <w:vMerge w:val="restart"/>
            <w:tcBorders>
              <w:top w:val="single" w:sz="4" w:space="0" w:color="auto"/>
            </w:tcBorders>
            <w:shd w:val="clear" w:color="auto" w:fill="EAF1DD" w:themeFill="accent3" w:themeFillTint="33"/>
            <w:textDirection w:val="btLr"/>
            <w:vAlign w:val="center"/>
          </w:tcPr>
          <w:p w:rsidR="009F02C0" w:rsidRPr="00AD066F" w:rsidRDefault="009F02C0" w:rsidP="00012875">
            <w:pPr>
              <w:ind w:left="113" w:right="113"/>
              <w:jc w:val="center"/>
              <w:rPr>
                <w:b/>
              </w:rPr>
            </w:pPr>
            <w:r w:rsidRPr="00BA7F78">
              <w:rPr>
                <w:b/>
              </w:rPr>
              <w:t xml:space="preserve">SFERA </w:t>
            </w:r>
            <w:r>
              <w:rPr>
                <w:b/>
              </w:rPr>
              <w:t>TECHNICZNA</w:t>
            </w:r>
          </w:p>
        </w:tc>
        <w:tc>
          <w:tcPr>
            <w:tcW w:w="8820" w:type="dxa"/>
            <w:gridSpan w:val="3"/>
            <w:tcBorders>
              <w:top w:val="single" w:sz="4" w:space="0" w:color="auto"/>
            </w:tcBorders>
            <w:shd w:val="clear" w:color="auto" w:fill="EAF1DD" w:themeFill="accent3" w:themeFillTint="33"/>
          </w:tcPr>
          <w:p w:rsidR="009F02C0" w:rsidRPr="00AD066F" w:rsidRDefault="008E1AE6" w:rsidP="009E6E50">
            <w:pPr>
              <w:jc w:val="center"/>
              <w:rPr>
                <w:b/>
              </w:rPr>
            </w:pPr>
            <w:r>
              <w:rPr>
                <w:b/>
              </w:rPr>
              <w:t>STAN TECHNICZNY OBIEKTÓW</w:t>
            </w:r>
          </w:p>
        </w:tc>
      </w:tr>
      <w:tr w:rsidR="009F02C0" w:rsidRPr="007E35A6" w:rsidTr="00012875">
        <w:trPr>
          <w:trHeight w:val="191"/>
        </w:trPr>
        <w:tc>
          <w:tcPr>
            <w:tcW w:w="392" w:type="dxa"/>
            <w:vMerge/>
            <w:tcBorders>
              <w:top w:val="single" w:sz="4" w:space="0" w:color="auto"/>
            </w:tcBorders>
            <w:shd w:val="clear" w:color="auto" w:fill="EAF1DD" w:themeFill="accent3" w:themeFillTint="33"/>
            <w:textDirection w:val="btLr"/>
            <w:vAlign w:val="center"/>
          </w:tcPr>
          <w:p w:rsidR="009F02C0" w:rsidRPr="007E35A6" w:rsidRDefault="009F02C0" w:rsidP="00012875">
            <w:pPr>
              <w:ind w:left="113" w:right="113"/>
              <w:jc w:val="center"/>
              <w:rPr>
                <w:sz w:val="18"/>
                <w:szCs w:val="18"/>
              </w:rPr>
            </w:pPr>
          </w:p>
        </w:tc>
        <w:tc>
          <w:tcPr>
            <w:tcW w:w="8820" w:type="dxa"/>
            <w:gridSpan w:val="3"/>
            <w:tcBorders>
              <w:top w:val="single" w:sz="4" w:space="0" w:color="auto"/>
            </w:tcBorders>
          </w:tcPr>
          <w:p w:rsidR="009F02C0" w:rsidRPr="007E35A6" w:rsidRDefault="009F02C0" w:rsidP="00012875">
            <w:pPr>
              <w:jc w:val="center"/>
              <w:rPr>
                <w:sz w:val="18"/>
                <w:szCs w:val="18"/>
              </w:rPr>
            </w:pPr>
            <w:r>
              <w:rPr>
                <w:sz w:val="18"/>
                <w:szCs w:val="18"/>
              </w:rPr>
              <w:t>Wskaźnik delimitacyjny</w:t>
            </w:r>
            <w:r w:rsidRPr="005872EB">
              <w:rPr>
                <w:sz w:val="18"/>
                <w:szCs w:val="18"/>
              </w:rPr>
              <w:t xml:space="preserve">: </w:t>
            </w:r>
            <w:r w:rsidR="009E6E50" w:rsidRPr="009E6E50">
              <w:rPr>
                <w:sz w:val="18"/>
                <w:szCs w:val="18"/>
              </w:rPr>
              <w:t>Liczba budynków zabytkowych na 1000 ludności w 2020 roku</w:t>
            </w:r>
          </w:p>
        </w:tc>
      </w:tr>
      <w:tr w:rsidR="00D03207" w:rsidRPr="001F2C5F" w:rsidTr="00D03207">
        <w:trPr>
          <w:trHeight w:val="333"/>
        </w:trPr>
        <w:tc>
          <w:tcPr>
            <w:tcW w:w="392" w:type="dxa"/>
            <w:vMerge/>
            <w:shd w:val="clear" w:color="auto" w:fill="EAF1DD" w:themeFill="accent3" w:themeFillTint="33"/>
          </w:tcPr>
          <w:p w:rsidR="00D03207" w:rsidRDefault="00D03207" w:rsidP="00012875">
            <w:pPr>
              <w:jc w:val="both"/>
            </w:pPr>
          </w:p>
        </w:tc>
        <w:tc>
          <w:tcPr>
            <w:tcW w:w="1701" w:type="dxa"/>
            <w:vAlign w:val="center"/>
          </w:tcPr>
          <w:p w:rsidR="00D03207" w:rsidRDefault="00D03207" w:rsidP="00012875">
            <w:pPr>
              <w:jc w:val="center"/>
              <w:rPr>
                <w:sz w:val="18"/>
                <w:szCs w:val="18"/>
              </w:rPr>
            </w:pPr>
            <w:r>
              <w:rPr>
                <w:sz w:val="18"/>
                <w:szCs w:val="18"/>
              </w:rPr>
              <w:t>Bednarzówka</w:t>
            </w:r>
          </w:p>
          <w:p w:rsidR="00D03207" w:rsidRPr="001F2C5F" w:rsidRDefault="00D03207" w:rsidP="00012875">
            <w:pPr>
              <w:jc w:val="center"/>
              <w:rPr>
                <w:sz w:val="18"/>
                <w:szCs w:val="18"/>
              </w:rPr>
            </w:pPr>
            <w:r w:rsidRPr="001A780D">
              <w:rPr>
                <w:i/>
                <w:sz w:val="18"/>
                <w:szCs w:val="18"/>
              </w:rPr>
              <w:t>(w tym Kol. Bednarzówka)</w:t>
            </w:r>
          </w:p>
        </w:tc>
        <w:tc>
          <w:tcPr>
            <w:tcW w:w="709" w:type="dxa"/>
            <w:shd w:val="clear" w:color="auto" w:fill="D6E3BC" w:themeFill="accent3" w:themeFillTint="66"/>
            <w:vAlign w:val="center"/>
          </w:tcPr>
          <w:p w:rsidR="00D03207" w:rsidRPr="00D03207" w:rsidRDefault="00D03207" w:rsidP="00D03207">
            <w:pPr>
              <w:jc w:val="center"/>
              <w:rPr>
                <w:sz w:val="18"/>
                <w:szCs w:val="18"/>
              </w:rPr>
            </w:pPr>
            <w:r w:rsidRPr="00D03207">
              <w:rPr>
                <w:sz w:val="18"/>
                <w:szCs w:val="18"/>
              </w:rPr>
              <w:t>24,69</w:t>
            </w:r>
          </w:p>
        </w:tc>
        <w:tc>
          <w:tcPr>
            <w:tcW w:w="6410" w:type="dxa"/>
            <w:vMerge w:val="restart"/>
            <w:vAlign w:val="center"/>
          </w:tcPr>
          <w:p w:rsidR="00D03207" w:rsidRPr="001F2C5F" w:rsidRDefault="00825B6E" w:rsidP="00012875">
            <w:pPr>
              <w:jc w:val="center"/>
              <w:rPr>
                <w:sz w:val="18"/>
                <w:szCs w:val="18"/>
              </w:rPr>
            </w:pPr>
            <w:r>
              <w:rPr>
                <w:noProof/>
                <w:sz w:val="18"/>
                <w:szCs w:val="18"/>
                <w:lang w:eastAsia="pl-PL"/>
              </w:rPr>
              <w:drawing>
                <wp:inline distT="0" distB="0" distL="0" distR="0" wp14:anchorId="641DF63B" wp14:editId="6C7C32B6">
                  <wp:extent cx="3934690" cy="4253345"/>
                  <wp:effectExtent l="0" t="0" r="889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budynki zabytkowe.png"/>
                          <pic:cNvPicPr/>
                        </pic:nvPicPr>
                        <pic:blipFill rotWithShape="1">
                          <a:blip r:embed="rId58" cstate="print">
                            <a:extLst>
                              <a:ext uri="{28A0092B-C50C-407E-A947-70E740481C1C}">
                                <a14:useLocalDpi xmlns:a14="http://schemas.microsoft.com/office/drawing/2010/main" val="0"/>
                              </a:ext>
                            </a:extLst>
                          </a:blip>
                          <a:srcRect t="6847" b="16710"/>
                          <a:stretch/>
                        </pic:blipFill>
                        <pic:spPr bwMode="auto">
                          <a:xfrm>
                            <a:off x="0" y="0"/>
                            <a:ext cx="3933190" cy="4251724"/>
                          </a:xfrm>
                          <a:prstGeom prst="rect">
                            <a:avLst/>
                          </a:prstGeom>
                          <a:ln>
                            <a:noFill/>
                          </a:ln>
                          <a:extLst>
                            <a:ext uri="{53640926-AAD7-44D8-BBD7-CCE9431645EC}">
                              <a14:shadowObscured xmlns:a14="http://schemas.microsoft.com/office/drawing/2010/main"/>
                            </a:ext>
                          </a:extLst>
                        </pic:spPr>
                      </pic:pic>
                    </a:graphicData>
                  </a:graphic>
                </wp:inline>
              </w:drawing>
            </w:r>
          </w:p>
        </w:tc>
      </w:tr>
      <w:tr w:rsidR="00D03207" w:rsidTr="00D03207">
        <w:trPr>
          <w:trHeight w:val="332"/>
        </w:trPr>
        <w:tc>
          <w:tcPr>
            <w:tcW w:w="392" w:type="dxa"/>
            <w:vMerge/>
            <w:shd w:val="clear" w:color="auto" w:fill="EAF1DD" w:themeFill="accent3" w:themeFillTint="33"/>
          </w:tcPr>
          <w:p w:rsidR="00D03207" w:rsidRDefault="00D03207" w:rsidP="00012875">
            <w:pPr>
              <w:jc w:val="both"/>
            </w:pPr>
          </w:p>
        </w:tc>
        <w:tc>
          <w:tcPr>
            <w:tcW w:w="1701" w:type="dxa"/>
            <w:vAlign w:val="center"/>
          </w:tcPr>
          <w:p w:rsidR="00D03207" w:rsidRPr="001F2C5F" w:rsidRDefault="00D03207" w:rsidP="00012875">
            <w:pPr>
              <w:jc w:val="center"/>
              <w:rPr>
                <w:sz w:val="18"/>
                <w:szCs w:val="18"/>
              </w:rPr>
            </w:pPr>
            <w:r>
              <w:rPr>
                <w:sz w:val="18"/>
                <w:szCs w:val="18"/>
              </w:rPr>
              <w:t>Białka</w:t>
            </w:r>
          </w:p>
        </w:tc>
        <w:tc>
          <w:tcPr>
            <w:tcW w:w="709" w:type="dxa"/>
            <w:shd w:val="clear" w:color="auto" w:fill="D6E3BC" w:themeFill="accent3" w:themeFillTint="66"/>
            <w:vAlign w:val="bottom"/>
          </w:tcPr>
          <w:p w:rsidR="00D03207" w:rsidRPr="00D03207" w:rsidRDefault="00D03207" w:rsidP="00D03207">
            <w:pPr>
              <w:jc w:val="center"/>
              <w:rPr>
                <w:sz w:val="18"/>
                <w:szCs w:val="18"/>
              </w:rPr>
            </w:pPr>
            <w:r w:rsidRPr="00D03207">
              <w:rPr>
                <w:sz w:val="18"/>
                <w:szCs w:val="18"/>
              </w:rPr>
              <w:t>28,93</w:t>
            </w:r>
          </w:p>
        </w:tc>
        <w:tc>
          <w:tcPr>
            <w:tcW w:w="6410" w:type="dxa"/>
            <w:vMerge/>
          </w:tcPr>
          <w:p w:rsidR="00D03207" w:rsidRDefault="00D03207" w:rsidP="00012875">
            <w:pPr>
              <w:jc w:val="both"/>
            </w:pPr>
          </w:p>
        </w:tc>
      </w:tr>
      <w:tr w:rsidR="00D03207" w:rsidTr="00D03207">
        <w:trPr>
          <w:trHeight w:val="333"/>
        </w:trPr>
        <w:tc>
          <w:tcPr>
            <w:tcW w:w="392" w:type="dxa"/>
            <w:vMerge/>
            <w:shd w:val="clear" w:color="auto" w:fill="EAF1DD" w:themeFill="accent3" w:themeFillTint="33"/>
          </w:tcPr>
          <w:p w:rsidR="00D03207" w:rsidRDefault="00D03207" w:rsidP="00012875">
            <w:pPr>
              <w:jc w:val="both"/>
            </w:pPr>
          </w:p>
        </w:tc>
        <w:tc>
          <w:tcPr>
            <w:tcW w:w="1701" w:type="dxa"/>
            <w:vAlign w:val="center"/>
          </w:tcPr>
          <w:p w:rsidR="00D03207" w:rsidRPr="001F2C5F" w:rsidRDefault="00D03207" w:rsidP="00012875">
            <w:pPr>
              <w:jc w:val="center"/>
              <w:rPr>
                <w:sz w:val="18"/>
                <w:szCs w:val="18"/>
              </w:rPr>
            </w:pPr>
            <w:r>
              <w:rPr>
                <w:sz w:val="18"/>
                <w:szCs w:val="18"/>
              </w:rPr>
              <w:t>Chmielów</w:t>
            </w:r>
          </w:p>
        </w:tc>
        <w:tc>
          <w:tcPr>
            <w:tcW w:w="709" w:type="dxa"/>
            <w:shd w:val="clear" w:color="auto" w:fill="D6E3BC" w:themeFill="accent3" w:themeFillTint="66"/>
            <w:vAlign w:val="bottom"/>
          </w:tcPr>
          <w:p w:rsidR="00D03207" w:rsidRPr="00D03207" w:rsidRDefault="00D03207" w:rsidP="00D03207">
            <w:pPr>
              <w:jc w:val="center"/>
              <w:rPr>
                <w:sz w:val="18"/>
                <w:szCs w:val="18"/>
              </w:rPr>
            </w:pPr>
            <w:r w:rsidRPr="00D03207">
              <w:rPr>
                <w:sz w:val="18"/>
                <w:szCs w:val="18"/>
              </w:rPr>
              <w:t>24,27</w:t>
            </w:r>
          </w:p>
        </w:tc>
        <w:tc>
          <w:tcPr>
            <w:tcW w:w="6410" w:type="dxa"/>
            <w:vMerge/>
          </w:tcPr>
          <w:p w:rsidR="00D03207" w:rsidRDefault="00D03207" w:rsidP="00012875">
            <w:pPr>
              <w:jc w:val="both"/>
            </w:pPr>
          </w:p>
        </w:tc>
      </w:tr>
      <w:tr w:rsidR="00D03207" w:rsidTr="00012875">
        <w:trPr>
          <w:trHeight w:val="332"/>
        </w:trPr>
        <w:tc>
          <w:tcPr>
            <w:tcW w:w="392" w:type="dxa"/>
            <w:vMerge/>
            <w:shd w:val="clear" w:color="auto" w:fill="EAF1DD" w:themeFill="accent3" w:themeFillTint="33"/>
          </w:tcPr>
          <w:p w:rsidR="00D03207" w:rsidRDefault="00D03207" w:rsidP="00012875">
            <w:pPr>
              <w:jc w:val="both"/>
            </w:pPr>
          </w:p>
        </w:tc>
        <w:tc>
          <w:tcPr>
            <w:tcW w:w="1701" w:type="dxa"/>
            <w:vAlign w:val="center"/>
          </w:tcPr>
          <w:p w:rsidR="00D03207" w:rsidRPr="001F2C5F" w:rsidRDefault="00D03207" w:rsidP="00012875">
            <w:pPr>
              <w:jc w:val="center"/>
              <w:rPr>
                <w:sz w:val="18"/>
                <w:szCs w:val="18"/>
              </w:rPr>
            </w:pPr>
            <w:r>
              <w:rPr>
                <w:sz w:val="18"/>
                <w:szCs w:val="18"/>
              </w:rPr>
              <w:t>Dębowa Kłoda</w:t>
            </w:r>
          </w:p>
        </w:tc>
        <w:tc>
          <w:tcPr>
            <w:tcW w:w="709" w:type="dxa"/>
            <w:shd w:val="clear" w:color="auto" w:fill="FFFFFF" w:themeFill="background1"/>
            <w:vAlign w:val="bottom"/>
          </w:tcPr>
          <w:p w:rsidR="00D03207" w:rsidRPr="00D03207" w:rsidRDefault="00D03207" w:rsidP="00D03207">
            <w:pPr>
              <w:jc w:val="center"/>
              <w:rPr>
                <w:sz w:val="18"/>
                <w:szCs w:val="18"/>
              </w:rPr>
            </w:pPr>
            <w:r w:rsidRPr="00D03207">
              <w:rPr>
                <w:sz w:val="18"/>
                <w:szCs w:val="18"/>
              </w:rPr>
              <w:t>2,31</w:t>
            </w:r>
          </w:p>
        </w:tc>
        <w:tc>
          <w:tcPr>
            <w:tcW w:w="6410" w:type="dxa"/>
            <w:vMerge/>
          </w:tcPr>
          <w:p w:rsidR="00D03207" w:rsidRDefault="00D03207" w:rsidP="00012875">
            <w:pPr>
              <w:jc w:val="both"/>
            </w:pPr>
          </w:p>
        </w:tc>
      </w:tr>
      <w:tr w:rsidR="00D03207" w:rsidTr="00D03207">
        <w:trPr>
          <w:trHeight w:val="333"/>
        </w:trPr>
        <w:tc>
          <w:tcPr>
            <w:tcW w:w="392" w:type="dxa"/>
            <w:vMerge/>
            <w:shd w:val="clear" w:color="auto" w:fill="EAF1DD" w:themeFill="accent3" w:themeFillTint="33"/>
          </w:tcPr>
          <w:p w:rsidR="00D03207" w:rsidRDefault="00D03207" w:rsidP="00012875">
            <w:pPr>
              <w:jc w:val="both"/>
            </w:pPr>
          </w:p>
        </w:tc>
        <w:tc>
          <w:tcPr>
            <w:tcW w:w="1701" w:type="dxa"/>
            <w:vAlign w:val="center"/>
          </w:tcPr>
          <w:p w:rsidR="00D03207" w:rsidRPr="001F2C5F" w:rsidRDefault="00D03207" w:rsidP="00012875">
            <w:pPr>
              <w:jc w:val="center"/>
              <w:rPr>
                <w:sz w:val="18"/>
                <w:szCs w:val="18"/>
              </w:rPr>
            </w:pPr>
            <w:r>
              <w:rPr>
                <w:sz w:val="18"/>
                <w:szCs w:val="18"/>
              </w:rPr>
              <w:t>Kodeniec</w:t>
            </w:r>
          </w:p>
        </w:tc>
        <w:tc>
          <w:tcPr>
            <w:tcW w:w="709" w:type="dxa"/>
            <w:shd w:val="clear" w:color="auto" w:fill="D6E3BC" w:themeFill="accent3" w:themeFillTint="66"/>
            <w:vAlign w:val="bottom"/>
          </w:tcPr>
          <w:p w:rsidR="00D03207" w:rsidRPr="00D03207" w:rsidRDefault="00D03207" w:rsidP="00D03207">
            <w:pPr>
              <w:jc w:val="center"/>
              <w:rPr>
                <w:sz w:val="18"/>
                <w:szCs w:val="18"/>
              </w:rPr>
            </w:pPr>
            <w:r w:rsidRPr="00D03207">
              <w:rPr>
                <w:sz w:val="18"/>
                <w:szCs w:val="18"/>
              </w:rPr>
              <w:t>11,67</w:t>
            </w:r>
          </w:p>
        </w:tc>
        <w:tc>
          <w:tcPr>
            <w:tcW w:w="6410" w:type="dxa"/>
            <w:vMerge/>
          </w:tcPr>
          <w:p w:rsidR="00D03207" w:rsidRDefault="00D03207" w:rsidP="00012875">
            <w:pPr>
              <w:jc w:val="both"/>
            </w:pPr>
          </w:p>
        </w:tc>
      </w:tr>
      <w:tr w:rsidR="00D03207" w:rsidTr="00012875">
        <w:trPr>
          <w:trHeight w:val="332"/>
        </w:trPr>
        <w:tc>
          <w:tcPr>
            <w:tcW w:w="392" w:type="dxa"/>
            <w:vMerge/>
            <w:shd w:val="clear" w:color="auto" w:fill="EAF1DD" w:themeFill="accent3" w:themeFillTint="33"/>
          </w:tcPr>
          <w:p w:rsidR="00D03207" w:rsidRDefault="00D03207" w:rsidP="00012875">
            <w:pPr>
              <w:jc w:val="both"/>
            </w:pPr>
          </w:p>
        </w:tc>
        <w:tc>
          <w:tcPr>
            <w:tcW w:w="1701" w:type="dxa"/>
            <w:vAlign w:val="center"/>
          </w:tcPr>
          <w:p w:rsidR="00D03207" w:rsidRPr="001F2C5F" w:rsidRDefault="00D03207" w:rsidP="00012875">
            <w:pPr>
              <w:jc w:val="center"/>
              <w:rPr>
                <w:sz w:val="18"/>
                <w:szCs w:val="18"/>
              </w:rPr>
            </w:pPr>
            <w:r>
              <w:rPr>
                <w:sz w:val="18"/>
                <w:szCs w:val="18"/>
              </w:rPr>
              <w:t>Kol. Krzywowierzba</w:t>
            </w:r>
          </w:p>
        </w:tc>
        <w:tc>
          <w:tcPr>
            <w:tcW w:w="709" w:type="dxa"/>
            <w:shd w:val="clear" w:color="auto" w:fill="FFFFFF" w:themeFill="background1"/>
            <w:vAlign w:val="bottom"/>
          </w:tcPr>
          <w:p w:rsidR="00D03207" w:rsidRPr="00D03207" w:rsidRDefault="00D03207" w:rsidP="00D03207">
            <w:pPr>
              <w:jc w:val="center"/>
              <w:rPr>
                <w:sz w:val="18"/>
                <w:szCs w:val="18"/>
              </w:rPr>
            </w:pPr>
            <w:r w:rsidRPr="00D03207">
              <w:rPr>
                <w:sz w:val="18"/>
                <w:szCs w:val="18"/>
              </w:rPr>
              <w:t>0,00</w:t>
            </w:r>
          </w:p>
        </w:tc>
        <w:tc>
          <w:tcPr>
            <w:tcW w:w="6410" w:type="dxa"/>
            <w:vMerge/>
          </w:tcPr>
          <w:p w:rsidR="00D03207" w:rsidRDefault="00D03207" w:rsidP="00012875">
            <w:pPr>
              <w:jc w:val="both"/>
            </w:pPr>
          </w:p>
        </w:tc>
      </w:tr>
      <w:tr w:rsidR="00D03207" w:rsidTr="00012875">
        <w:trPr>
          <w:trHeight w:val="332"/>
        </w:trPr>
        <w:tc>
          <w:tcPr>
            <w:tcW w:w="392" w:type="dxa"/>
            <w:vMerge/>
            <w:shd w:val="clear" w:color="auto" w:fill="EAF1DD" w:themeFill="accent3" w:themeFillTint="33"/>
          </w:tcPr>
          <w:p w:rsidR="00D03207" w:rsidRDefault="00D03207" w:rsidP="00012875">
            <w:pPr>
              <w:jc w:val="both"/>
            </w:pPr>
          </w:p>
        </w:tc>
        <w:tc>
          <w:tcPr>
            <w:tcW w:w="1701" w:type="dxa"/>
            <w:vAlign w:val="center"/>
          </w:tcPr>
          <w:p w:rsidR="00D03207" w:rsidRPr="001F2C5F" w:rsidRDefault="00D03207" w:rsidP="00012875">
            <w:pPr>
              <w:jc w:val="center"/>
              <w:rPr>
                <w:sz w:val="18"/>
                <w:szCs w:val="18"/>
              </w:rPr>
            </w:pPr>
            <w:r>
              <w:rPr>
                <w:sz w:val="18"/>
                <w:szCs w:val="18"/>
              </w:rPr>
              <w:t>Korona</w:t>
            </w:r>
          </w:p>
        </w:tc>
        <w:tc>
          <w:tcPr>
            <w:tcW w:w="709" w:type="dxa"/>
            <w:shd w:val="clear" w:color="auto" w:fill="FFFFFF" w:themeFill="background1"/>
            <w:vAlign w:val="bottom"/>
          </w:tcPr>
          <w:p w:rsidR="00D03207" w:rsidRPr="00D03207" w:rsidRDefault="00D03207" w:rsidP="00D03207">
            <w:pPr>
              <w:jc w:val="center"/>
              <w:rPr>
                <w:sz w:val="18"/>
                <w:szCs w:val="18"/>
              </w:rPr>
            </w:pPr>
            <w:r w:rsidRPr="00D03207">
              <w:rPr>
                <w:sz w:val="18"/>
                <w:szCs w:val="18"/>
              </w:rPr>
              <w:t>0,00</w:t>
            </w:r>
          </w:p>
        </w:tc>
        <w:tc>
          <w:tcPr>
            <w:tcW w:w="6410" w:type="dxa"/>
            <w:vMerge/>
          </w:tcPr>
          <w:p w:rsidR="00D03207" w:rsidRDefault="00D03207" w:rsidP="00012875">
            <w:pPr>
              <w:jc w:val="both"/>
            </w:pPr>
          </w:p>
        </w:tc>
      </w:tr>
      <w:tr w:rsidR="00D03207" w:rsidTr="00D03207">
        <w:trPr>
          <w:trHeight w:val="333"/>
        </w:trPr>
        <w:tc>
          <w:tcPr>
            <w:tcW w:w="392" w:type="dxa"/>
            <w:vMerge/>
            <w:shd w:val="clear" w:color="auto" w:fill="EAF1DD" w:themeFill="accent3" w:themeFillTint="33"/>
          </w:tcPr>
          <w:p w:rsidR="00D03207" w:rsidRDefault="00D03207" w:rsidP="00012875">
            <w:pPr>
              <w:jc w:val="both"/>
            </w:pPr>
          </w:p>
        </w:tc>
        <w:tc>
          <w:tcPr>
            <w:tcW w:w="1701" w:type="dxa"/>
            <w:vAlign w:val="center"/>
          </w:tcPr>
          <w:p w:rsidR="00D03207" w:rsidRPr="001F2C5F" w:rsidRDefault="00D03207" w:rsidP="00012875">
            <w:pPr>
              <w:jc w:val="center"/>
              <w:rPr>
                <w:sz w:val="18"/>
                <w:szCs w:val="18"/>
              </w:rPr>
            </w:pPr>
            <w:r>
              <w:rPr>
                <w:sz w:val="18"/>
                <w:szCs w:val="18"/>
              </w:rPr>
              <w:t>Leitnie</w:t>
            </w:r>
          </w:p>
        </w:tc>
        <w:tc>
          <w:tcPr>
            <w:tcW w:w="709" w:type="dxa"/>
            <w:shd w:val="clear" w:color="auto" w:fill="D6E3BC" w:themeFill="accent3" w:themeFillTint="66"/>
            <w:vAlign w:val="bottom"/>
          </w:tcPr>
          <w:p w:rsidR="00D03207" w:rsidRPr="00D03207" w:rsidRDefault="00D03207" w:rsidP="00D03207">
            <w:pPr>
              <w:jc w:val="center"/>
              <w:rPr>
                <w:sz w:val="18"/>
                <w:szCs w:val="18"/>
              </w:rPr>
            </w:pPr>
            <w:r w:rsidRPr="00D03207">
              <w:rPr>
                <w:sz w:val="18"/>
                <w:szCs w:val="18"/>
              </w:rPr>
              <w:t>10,42</w:t>
            </w:r>
          </w:p>
        </w:tc>
        <w:tc>
          <w:tcPr>
            <w:tcW w:w="6410" w:type="dxa"/>
            <w:vMerge/>
          </w:tcPr>
          <w:p w:rsidR="00D03207" w:rsidRDefault="00D03207" w:rsidP="00012875">
            <w:pPr>
              <w:jc w:val="both"/>
            </w:pPr>
          </w:p>
        </w:tc>
      </w:tr>
      <w:tr w:rsidR="00D03207" w:rsidTr="00012875">
        <w:trPr>
          <w:trHeight w:val="332"/>
        </w:trPr>
        <w:tc>
          <w:tcPr>
            <w:tcW w:w="392" w:type="dxa"/>
            <w:vMerge/>
            <w:shd w:val="clear" w:color="auto" w:fill="EAF1DD" w:themeFill="accent3" w:themeFillTint="33"/>
          </w:tcPr>
          <w:p w:rsidR="00D03207" w:rsidRDefault="00D03207" w:rsidP="00012875">
            <w:pPr>
              <w:jc w:val="both"/>
            </w:pPr>
          </w:p>
        </w:tc>
        <w:tc>
          <w:tcPr>
            <w:tcW w:w="1701" w:type="dxa"/>
            <w:vAlign w:val="center"/>
          </w:tcPr>
          <w:p w:rsidR="00D03207" w:rsidRPr="001F2C5F" w:rsidRDefault="00D03207" w:rsidP="00012875">
            <w:pPr>
              <w:jc w:val="center"/>
              <w:rPr>
                <w:sz w:val="18"/>
                <w:szCs w:val="18"/>
              </w:rPr>
            </w:pPr>
            <w:r>
              <w:rPr>
                <w:sz w:val="18"/>
                <w:szCs w:val="18"/>
              </w:rPr>
              <w:t>Lubiczyn</w:t>
            </w:r>
          </w:p>
        </w:tc>
        <w:tc>
          <w:tcPr>
            <w:tcW w:w="709" w:type="dxa"/>
            <w:shd w:val="clear" w:color="auto" w:fill="FFFFFF" w:themeFill="background1"/>
            <w:vAlign w:val="bottom"/>
          </w:tcPr>
          <w:p w:rsidR="00D03207" w:rsidRPr="00D03207" w:rsidRDefault="00D03207" w:rsidP="00D03207">
            <w:pPr>
              <w:jc w:val="center"/>
              <w:rPr>
                <w:sz w:val="18"/>
                <w:szCs w:val="18"/>
              </w:rPr>
            </w:pPr>
            <w:r w:rsidRPr="00D03207">
              <w:rPr>
                <w:sz w:val="18"/>
                <w:szCs w:val="18"/>
              </w:rPr>
              <w:t>5,24</w:t>
            </w:r>
          </w:p>
        </w:tc>
        <w:tc>
          <w:tcPr>
            <w:tcW w:w="6410" w:type="dxa"/>
            <w:vMerge/>
          </w:tcPr>
          <w:p w:rsidR="00D03207" w:rsidRDefault="00D03207" w:rsidP="00012875">
            <w:pPr>
              <w:jc w:val="both"/>
            </w:pPr>
          </w:p>
        </w:tc>
      </w:tr>
      <w:tr w:rsidR="00D03207" w:rsidTr="00D03207">
        <w:trPr>
          <w:trHeight w:val="333"/>
        </w:trPr>
        <w:tc>
          <w:tcPr>
            <w:tcW w:w="392" w:type="dxa"/>
            <w:vMerge/>
            <w:shd w:val="clear" w:color="auto" w:fill="EAF1DD" w:themeFill="accent3" w:themeFillTint="33"/>
          </w:tcPr>
          <w:p w:rsidR="00D03207" w:rsidRDefault="00D03207" w:rsidP="00012875">
            <w:pPr>
              <w:jc w:val="both"/>
            </w:pPr>
          </w:p>
        </w:tc>
        <w:tc>
          <w:tcPr>
            <w:tcW w:w="1701" w:type="dxa"/>
            <w:vAlign w:val="center"/>
          </w:tcPr>
          <w:p w:rsidR="00D03207" w:rsidRPr="001F2C5F" w:rsidRDefault="00D03207" w:rsidP="00012875">
            <w:pPr>
              <w:jc w:val="center"/>
              <w:rPr>
                <w:sz w:val="18"/>
                <w:szCs w:val="18"/>
              </w:rPr>
            </w:pPr>
            <w:r>
              <w:rPr>
                <w:sz w:val="18"/>
                <w:szCs w:val="18"/>
              </w:rPr>
              <w:t>Makoszka</w:t>
            </w:r>
          </w:p>
        </w:tc>
        <w:tc>
          <w:tcPr>
            <w:tcW w:w="709" w:type="dxa"/>
            <w:shd w:val="clear" w:color="auto" w:fill="D6E3BC" w:themeFill="accent3" w:themeFillTint="66"/>
            <w:vAlign w:val="bottom"/>
          </w:tcPr>
          <w:p w:rsidR="00D03207" w:rsidRPr="00D03207" w:rsidRDefault="00D03207" w:rsidP="00D03207">
            <w:pPr>
              <w:jc w:val="center"/>
              <w:rPr>
                <w:sz w:val="18"/>
                <w:szCs w:val="18"/>
              </w:rPr>
            </w:pPr>
            <w:r w:rsidRPr="00D03207">
              <w:rPr>
                <w:sz w:val="18"/>
                <w:szCs w:val="18"/>
              </w:rPr>
              <w:t>35,71</w:t>
            </w:r>
          </w:p>
        </w:tc>
        <w:tc>
          <w:tcPr>
            <w:tcW w:w="6410" w:type="dxa"/>
            <w:vMerge/>
          </w:tcPr>
          <w:p w:rsidR="00D03207" w:rsidRDefault="00D03207" w:rsidP="00012875">
            <w:pPr>
              <w:jc w:val="both"/>
            </w:pPr>
          </w:p>
        </w:tc>
      </w:tr>
      <w:tr w:rsidR="00D03207" w:rsidTr="00012875">
        <w:trPr>
          <w:trHeight w:val="332"/>
        </w:trPr>
        <w:tc>
          <w:tcPr>
            <w:tcW w:w="392" w:type="dxa"/>
            <w:vMerge/>
            <w:shd w:val="clear" w:color="auto" w:fill="EAF1DD" w:themeFill="accent3" w:themeFillTint="33"/>
          </w:tcPr>
          <w:p w:rsidR="00D03207" w:rsidRDefault="00D03207" w:rsidP="00012875">
            <w:pPr>
              <w:jc w:val="both"/>
            </w:pPr>
          </w:p>
        </w:tc>
        <w:tc>
          <w:tcPr>
            <w:tcW w:w="1701" w:type="dxa"/>
            <w:vAlign w:val="center"/>
          </w:tcPr>
          <w:p w:rsidR="00D03207" w:rsidRPr="001F2C5F" w:rsidRDefault="00D03207" w:rsidP="00012875">
            <w:pPr>
              <w:jc w:val="center"/>
              <w:rPr>
                <w:sz w:val="18"/>
                <w:szCs w:val="18"/>
              </w:rPr>
            </w:pPr>
            <w:r>
              <w:rPr>
                <w:sz w:val="18"/>
                <w:szCs w:val="18"/>
              </w:rPr>
              <w:t>Marianówka</w:t>
            </w:r>
          </w:p>
        </w:tc>
        <w:tc>
          <w:tcPr>
            <w:tcW w:w="709" w:type="dxa"/>
            <w:shd w:val="clear" w:color="auto" w:fill="FFFFFF" w:themeFill="background1"/>
            <w:vAlign w:val="bottom"/>
          </w:tcPr>
          <w:p w:rsidR="00D03207" w:rsidRPr="00D03207" w:rsidRDefault="00D03207" w:rsidP="00D03207">
            <w:pPr>
              <w:jc w:val="center"/>
              <w:rPr>
                <w:sz w:val="18"/>
                <w:szCs w:val="18"/>
              </w:rPr>
            </w:pPr>
            <w:r w:rsidRPr="00D03207">
              <w:rPr>
                <w:sz w:val="18"/>
                <w:szCs w:val="18"/>
              </w:rPr>
              <w:t>0,00</w:t>
            </w:r>
          </w:p>
        </w:tc>
        <w:tc>
          <w:tcPr>
            <w:tcW w:w="6410" w:type="dxa"/>
            <w:vMerge/>
          </w:tcPr>
          <w:p w:rsidR="00D03207" w:rsidRDefault="00D03207" w:rsidP="00012875">
            <w:pPr>
              <w:jc w:val="both"/>
            </w:pPr>
          </w:p>
        </w:tc>
      </w:tr>
      <w:tr w:rsidR="00D03207" w:rsidTr="00012875">
        <w:trPr>
          <w:trHeight w:val="333"/>
        </w:trPr>
        <w:tc>
          <w:tcPr>
            <w:tcW w:w="392" w:type="dxa"/>
            <w:vMerge/>
            <w:shd w:val="clear" w:color="auto" w:fill="EAF1DD" w:themeFill="accent3" w:themeFillTint="33"/>
          </w:tcPr>
          <w:p w:rsidR="00D03207" w:rsidRDefault="00D03207" w:rsidP="00012875">
            <w:pPr>
              <w:jc w:val="both"/>
            </w:pPr>
          </w:p>
        </w:tc>
        <w:tc>
          <w:tcPr>
            <w:tcW w:w="1701" w:type="dxa"/>
            <w:vAlign w:val="center"/>
          </w:tcPr>
          <w:p w:rsidR="00D03207" w:rsidRPr="001F2C5F" w:rsidRDefault="00D03207" w:rsidP="00012875">
            <w:pPr>
              <w:jc w:val="center"/>
              <w:rPr>
                <w:sz w:val="18"/>
                <w:szCs w:val="18"/>
              </w:rPr>
            </w:pPr>
            <w:r>
              <w:rPr>
                <w:sz w:val="18"/>
                <w:szCs w:val="18"/>
              </w:rPr>
              <w:t>Nietiahy</w:t>
            </w:r>
          </w:p>
        </w:tc>
        <w:tc>
          <w:tcPr>
            <w:tcW w:w="709" w:type="dxa"/>
            <w:shd w:val="clear" w:color="auto" w:fill="FFFFFF" w:themeFill="background1"/>
            <w:vAlign w:val="bottom"/>
          </w:tcPr>
          <w:p w:rsidR="00D03207" w:rsidRPr="00D03207" w:rsidRDefault="00D03207" w:rsidP="00D03207">
            <w:pPr>
              <w:jc w:val="center"/>
              <w:rPr>
                <w:sz w:val="18"/>
                <w:szCs w:val="18"/>
              </w:rPr>
            </w:pPr>
            <w:r w:rsidRPr="00D03207">
              <w:rPr>
                <w:sz w:val="18"/>
                <w:szCs w:val="18"/>
              </w:rPr>
              <w:t>0,00</w:t>
            </w:r>
          </w:p>
        </w:tc>
        <w:tc>
          <w:tcPr>
            <w:tcW w:w="6410" w:type="dxa"/>
            <w:vMerge/>
          </w:tcPr>
          <w:p w:rsidR="00D03207" w:rsidRDefault="00D03207" w:rsidP="00012875">
            <w:pPr>
              <w:jc w:val="both"/>
            </w:pPr>
          </w:p>
        </w:tc>
      </w:tr>
      <w:tr w:rsidR="00D03207" w:rsidTr="00D03207">
        <w:trPr>
          <w:trHeight w:val="332"/>
        </w:trPr>
        <w:tc>
          <w:tcPr>
            <w:tcW w:w="392" w:type="dxa"/>
            <w:vMerge/>
            <w:shd w:val="clear" w:color="auto" w:fill="EAF1DD" w:themeFill="accent3" w:themeFillTint="33"/>
          </w:tcPr>
          <w:p w:rsidR="00D03207" w:rsidRDefault="00D03207" w:rsidP="00012875">
            <w:pPr>
              <w:jc w:val="both"/>
            </w:pPr>
          </w:p>
        </w:tc>
        <w:tc>
          <w:tcPr>
            <w:tcW w:w="1701" w:type="dxa"/>
            <w:vAlign w:val="center"/>
          </w:tcPr>
          <w:p w:rsidR="00D03207" w:rsidRPr="001F2C5F" w:rsidRDefault="00D03207" w:rsidP="00012875">
            <w:pPr>
              <w:jc w:val="center"/>
              <w:rPr>
                <w:sz w:val="18"/>
                <w:szCs w:val="18"/>
              </w:rPr>
            </w:pPr>
            <w:r>
              <w:rPr>
                <w:sz w:val="18"/>
                <w:szCs w:val="18"/>
              </w:rPr>
              <w:t>Pachole</w:t>
            </w:r>
          </w:p>
        </w:tc>
        <w:tc>
          <w:tcPr>
            <w:tcW w:w="709" w:type="dxa"/>
            <w:shd w:val="clear" w:color="auto" w:fill="D6E3BC" w:themeFill="accent3" w:themeFillTint="66"/>
            <w:vAlign w:val="bottom"/>
          </w:tcPr>
          <w:p w:rsidR="00D03207" w:rsidRPr="00D03207" w:rsidRDefault="00D03207" w:rsidP="00D03207">
            <w:pPr>
              <w:jc w:val="center"/>
              <w:rPr>
                <w:sz w:val="18"/>
                <w:szCs w:val="18"/>
              </w:rPr>
            </w:pPr>
            <w:r w:rsidRPr="00D03207">
              <w:rPr>
                <w:sz w:val="18"/>
                <w:szCs w:val="18"/>
              </w:rPr>
              <w:t>21,43</w:t>
            </w:r>
          </w:p>
        </w:tc>
        <w:tc>
          <w:tcPr>
            <w:tcW w:w="6410" w:type="dxa"/>
            <w:vMerge/>
          </w:tcPr>
          <w:p w:rsidR="00D03207" w:rsidRDefault="00D03207" w:rsidP="00012875">
            <w:pPr>
              <w:jc w:val="both"/>
            </w:pPr>
          </w:p>
        </w:tc>
      </w:tr>
      <w:tr w:rsidR="00D03207" w:rsidTr="00012875">
        <w:trPr>
          <w:trHeight w:val="332"/>
        </w:trPr>
        <w:tc>
          <w:tcPr>
            <w:tcW w:w="392" w:type="dxa"/>
            <w:vMerge/>
            <w:shd w:val="clear" w:color="auto" w:fill="EAF1DD" w:themeFill="accent3" w:themeFillTint="33"/>
          </w:tcPr>
          <w:p w:rsidR="00D03207" w:rsidRDefault="00D03207" w:rsidP="00012875">
            <w:pPr>
              <w:jc w:val="both"/>
            </w:pPr>
          </w:p>
        </w:tc>
        <w:tc>
          <w:tcPr>
            <w:tcW w:w="1701" w:type="dxa"/>
            <w:vAlign w:val="center"/>
          </w:tcPr>
          <w:p w:rsidR="00D03207" w:rsidRPr="001F2C5F" w:rsidRDefault="00D03207" w:rsidP="00012875">
            <w:pPr>
              <w:jc w:val="center"/>
              <w:rPr>
                <w:sz w:val="18"/>
                <w:szCs w:val="18"/>
              </w:rPr>
            </w:pPr>
            <w:r>
              <w:rPr>
                <w:sz w:val="18"/>
                <w:szCs w:val="18"/>
              </w:rPr>
              <w:t>Plebania Wola</w:t>
            </w:r>
          </w:p>
        </w:tc>
        <w:tc>
          <w:tcPr>
            <w:tcW w:w="709" w:type="dxa"/>
            <w:shd w:val="clear" w:color="auto" w:fill="FFFFFF" w:themeFill="background1"/>
            <w:vAlign w:val="bottom"/>
          </w:tcPr>
          <w:p w:rsidR="00D03207" w:rsidRPr="00D03207" w:rsidRDefault="00D03207" w:rsidP="00D03207">
            <w:pPr>
              <w:jc w:val="center"/>
              <w:rPr>
                <w:sz w:val="18"/>
                <w:szCs w:val="18"/>
              </w:rPr>
            </w:pPr>
            <w:r w:rsidRPr="00D03207">
              <w:rPr>
                <w:sz w:val="18"/>
                <w:szCs w:val="18"/>
              </w:rPr>
              <w:t>4,00</w:t>
            </w:r>
          </w:p>
        </w:tc>
        <w:tc>
          <w:tcPr>
            <w:tcW w:w="6410" w:type="dxa"/>
            <w:vMerge/>
          </w:tcPr>
          <w:p w:rsidR="00D03207" w:rsidRDefault="00D03207" w:rsidP="00012875">
            <w:pPr>
              <w:jc w:val="both"/>
            </w:pPr>
          </w:p>
        </w:tc>
      </w:tr>
      <w:tr w:rsidR="00D03207" w:rsidTr="00012875">
        <w:trPr>
          <w:trHeight w:val="333"/>
        </w:trPr>
        <w:tc>
          <w:tcPr>
            <w:tcW w:w="392" w:type="dxa"/>
            <w:vMerge/>
            <w:shd w:val="clear" w:color="auto" w:fill="EAF1DD" w:themeFill="accent3" w:themeFillTint="33"/>
          </w:tcPr>
          <w:p w:rsidR="00D03207" w:rsidRDefault="00D03207" w:rsidP="00012875">
            <w:pPr>
              <w:jc w:val="both"/>
            </w:pPr>
          </w:p>
        </w:tc>
        <w:tc>
          <w:tcPr>
            <w:tcW w:w="1701" w:type="dxa"/>
            <w:vAlign w:val="center"/>
          </w:tcPr>
          <w:p w:rsidR="00D03207" w:rsidRPr="001F2C5F" w:rsidRDefault="00D03207" w:rsidP="00012875">
            <w:pPr>
              <w:jc w:val="center"/>
              <w:rPr>
                <w:sz w:val="18"/>
                <w:szCs w:val="18"/>
              </w:rPr>
            </w:pPr>
            <w:r>
              <w:rPr>
                <w:sz w:val="18"/>
                <w:szCs w:val="18"/>
              </w:rPr>
              <w:t>Stępków</w:t>
            </w:r>
          </w:p>
        </w:tc>
        <w:tc>
          <w:tcPr>
            <w:tcW w:w="709" w:type="dxa"/>
            <w:shd w:val="clear" w:color="auto" w:fill="FFFFFF" w:themeFill="background1"/>
            <w:vAlign w:val="bottom"/>
          </w:tcPr>
          <w:p w:rsidR="00D03207" w:rsidRPr="00D03207" w:rsidRDefault="00D03207" w:rsidP="00D03207">
            <w:pPr>
              <w:jc w:val="center"/>
              <w:rPr>
                <w:sz w:val="18"/>
                <w:szCs w:val="18"/>
              </w:rPr>
            </w:pPr>
            <w:r w:rsidRPr="00D03207">
              <w:rPr>
                <w:sz w:val="18"/>
                <w:szCs w:val="18"/>
              </w:rPr>
              <w:t>2,33</w:t>
            </w:r>
          </w:p>
        </w:tc>
        <w:tc>
          <w:tcPr>
            <w:tcW w:w="6410" w:type="dxa"/>
            <w:vMerge/>
          </w:tcPr>
          <w:p w:rsidR="00D03207" w:rsidRDefault="00D03207" w:rsidP="00012875">
            <w:pPr>
              <w:jc w:val="both"/>
            </w:pPr>
          </w:p>
        </w:tc>
      </w:tr>
      <w:tr w:rsidR="00D03207" w:rsidTr="00012875">
        <w:trPr>
          <w:trHeight w:val="332"/>
        </w:trPr>
        <w:tc>
          <w:tcPr>
            <w:tcW w:w="392" w:type="dxa"/>
            <w:vMerge/>
            <w:shd w:val="clear" w:color="auto" w:fill="EAF1DD" w:themeFill="accent3" w:themeFillTint="33"/>
          </w:tcPr>
          <w:p w:rsidR="00D03207" w:rsidRDefault="00D03207" w:rsidP="00012875">
            <w:pPr>
              <w:jc w:val="both"/>
            </w:pPr>
          </w:p>
        </w:tc>
        <w:tc>
          <w:tcPr>
            <w:tcW w:w="1701" w:type="dxa"/>
            <w:vAlign w:val="center"/>
          </w:tcPr>
          <w:p w:rsidR="00D03207" w:rsidRPr="001F2C5F" w:rsidRDefault="00D03207" w:rsidP="00012875">
            <w:pPr>
              <w:jc w:val="center"/>
              <w:rPr>
                <w:sz w:val="18"/>
                <w:szCs w:val="18"/>
              </w:rPr>
            </w:pPr>
            <w:r>
              <w:rPr>
                <w:sz w:val="18"/>
                <w:szCs w:val="18"/>
              </w:rPr>
              <w:t>Uhnin</w:t>
            </w:r>
          </w:p>
        </w:tc>
        <w:tc>
          <w:tcPr>
            <w:tcW w:w="709" w:type="dxa"/>
            <w:shd w:val="clear" w:color="auto" w:fill="FFFFFF" w:themeFill="background1"/>
            <w:vAlign w:val="bottom"/>
          </w:tcPr>
          <w:p w:rsidR="00D03207" w:rsidRPr="00D03207" w:rsidRDefault="00D03207" w:rsidP="00D03207">
            <w:pPr>
              <w:jc w:val="center"/>
              <w:rPr>
                <w:sz w:val="18"/>
                <w:szCs w:val="18"/>
              </w:rPr>
            </w:pPr>
            <w:r w:rsidRPr="00D03207">
              <w:rPr>
                <w:sz w:val="18"/>
                <w:szCs w:val="18"/>
              </w:rPr>
              <w:t>3,51</w:t>
            </w:r>
          </w:p>
        </w:tc>
        <w:tc>
          <w:tcPr>
            <w:tcW w:w="6410" w:type="dxa"/>
            <w:vMerge/>
          </w:tcPr>
          <w:p w:rsidR="00D03207" w:rsidRDefault="00D03207" w:rsidP="00012875">
            <w:pPr>
              <w:jc w:val="both"/>
            </w:pPr>
          </w:p>
        </w:tc>
      </w:tr>
      <w:tr w:rsidR="00D03207" w:rsidTr="00012875">
        <w:trPr>
          <w:trHeight w:val="333"/>
        </w:trPr>
        <w:tc>
          <w:tcPr>
            <w:tcW w:w="392" w:type="dxa"/>
            <w:vMerge/>
            <w:shd w:val="clear" w:color="auto" w:fill="EAF1DD" w:themeFill="accent3" w:themeFillTint="33"/>
          </w:tcPr>
          <w:p w:rsidR="00D03207" w:rsidRDefault="00D03207" w:rsidP="00012875">
            <w:pPr>
              <w:jc w:val="both"/>
            </w:pPr>
          </w:p>
        </w:tc>
        <w:tc>
          <w:tcPr>
            <w:tcW w:w="1701" w:type="dxa"/>
            <w:vAlign w:val="center"/>
          </w:tcPr>
          <w:p w:rsidR="00D03207" w:rsidRDefault="00D03207" w:rsidP="00012875">
            <w:pPr>
              <w:jc w:val="center"/>
              <w:rPr>
                <w:sz w:val="18"/>
                <w:szCs w:val="18"/>
              </w:rPr>
            </w:pPr>
            <w:r>
              <w:rPr>
                <w:sz w:val="18"/>
                <w:szCs w:val="18"/>
              </w:rPr>
              <w:t>Wyhalew</w:t>
            </w:r>
          </w:p>
        </w:tc>
        <w:tc>
          <w:tcPr>
            <w:tcW w:w="709" w:type="dxa"/>
            <w:shd w:val="clear" w:color="auto" w:fill="FFFFFF" w:themeFill="background1"/>
            <w:vAlign w:val="bottom"/>
          </w:tcPr>
          <w:p w:rsidR="00D03207" w:rsidRPr="00D03207" w:rsidRDefault="00D03207" w:rsidP="00D03207">
            <w:pPr>
              <w:jc w:val="center"/>
              <w:rPr>
                <w:sz w:val="18"/>
                <w:szCs w:val="18"/>
              </w:rPr>
            </w:pPr>
            <w:r w:rsidRPr="00D03207">
              <w:rPr>
                <w:sz w:val="18"/>
                <w:szCs w:val="18"/>
              </w:rPr>
              <w:t>6,35</w:t>
            </w:r>
          </w:p>
        </w:tc>
        <w:tc>
          <w:tcPr>
            <w:tcW w:w="6410" w:type="dxa"/>
            <w:vMerge/>
          </w:tcPr>
          <w:p w:rsidR="00D03207" w:rsidRDefault="00D03207" w:rsidP="00012875">
            <w:pPr>
              <w:jc w:val="both"/>
            </w:pPr>
          </w:p>
        </w:tc>
      </w:tr>
      <w:tr w:rsidR="00D03207" w:rsidTr="00012875">
        <w:trPr>
          <w:trHeight w:val="332"/>
        </w:trPr>
        <w:tc>
          <w:tcPr>
            <w:tcW w:w="392" w:type="dxa"/>
            <w:vMerge/>
            <w:shd w:val="clear" w:color="auto" w:fill="EAF1DD" w:themeFill="accent3" w:themeFillTint="33"/>
          </w:tcPr>
          <w:p w:rsidR="00D03207" w:rsidRDefault="00D03207" w:rsidP="00012875">
            <w:pPr>
              <w:jc w:val="both"/>
            </w:pPr>
          </w:p>
        </w:tc>
        <w:tc>
          <w:tcPr>
            <w:tcW w:w="1701" w:type="dxa"/>
            <w:vAlign w:val="center"/>
          </w:tcPr>
          <w:p w:rsidR="00D03207" w:rsidRDefault="00D03207" w:rsidP="00012875">
            <w:pPr>
              <w:jc w:val="center"/>
              <w:rPr>
                <w:sz w:val="18"/>
                <w:szCs w:val="18"/>
              </w:rPr>
            </w:pPr>
            <w:r>
              <w:rPr>
                <w:sz w:val="18"/>
                <w:szCs w:val="18"/>
              </w:rPr>
              <w:t>Zadębie</w:t>
            </w:r>
          </w:p>
        </w:tc>
        <w:tc>
          <w:tcPr>
            <w:tcW w:w="709" w:type="dxa"/>
            <w:shd w:val="clear" w:color="auto" w:fill="FFFFFF" w:themeFill="background1"/>
            <w:vAlign w:val="bottom"/>
          </w:tcPr>
          <w:p w:rsidR="00D03207" w:rsidRPr="00D03207" w:rsidRDefault="00D03207" w:rsidP="00D03207">
            <w:pPr>
              <w:jc w:val="center"/>
              <w:rPr>
                <w:sz w:val="18"/>
                <w:szCs w:val="18"/>
              </w:rPr>
            </w:pPr>
            <w:r w:rsidRPr="00D03207">
              <w:rPr>
                <w:sz w:val="18"/>
                <w:szCs w:val="18"/>
              </w:rPr>
              <w:t>0,00</w:t>
            </w:r>
          </w:p>
        </w:tc>
        <w:tc>
          <w:tcPr>
            <w:tcW w:w="6410" w:type="dxa"/>
            <w:vMerge/>
          </w:tcPr>
          <w:p w:rsidR="00D03207" w:rsidRDefault="00D03207" w:rsidP="00012875">
            <w:pPr>
              <w:jc w:val="both"/>
            </w:pPr>
          </w:p>
        </w:tc>
      </w:tr>
      <w:tr w:rsidR="00D03207" w:rsidTr="00012875">
        <w:trPr>
          <w:trHeight w:val="333"/>
        </w:trPr>
        <w:tc>
          <w:tcPr>
            <w:tcW w:w="392" w:type="dxa"/>
            <w:vMerge/>
            <w:shd w:val="clear" w:color="auto" w:fill="EAF1DD" w:themeFill="accent3" w:themeFillTint="33"/>
          </w:tcPr>
          <w:p w:rsidR="00D03207" w:rsidRDefault="00D03207" w:rsidP="00012875">
            <w:pPr>
              <w:jc w:val="both"/>
            </w:pPr>
          </w:p>
        </w:tc>
        <w:tc>
          <w:tcPr>
            <w:tcW w:w="1701" w:type="dxa"/>
            <w:vAlign w:val="center"/>
          </w:tcPr>
          <w:p w:rsidR="00D03207" w:rsidRDefault="00D03207" w:rsidP="00012875">
            <w:pPr>
              <w:jc w:val="center"/>
              <w:rPr>
                <w:sz w:val="18"/>
                <w:szCs w:val="18"/>
              </w:rPr>
            </w:pPr>
            <w:r>
              <w:rPr>
                <w:sz w:val="18"/>
                <w:szCs w:val="18"/>
              </w:rPr>
              <w:t>Żmiarki</w:t>
            </w:r>
          </w:p>
        </w:tc>
        <w:tc>
          <w:tcPr>
            <w:tcW w:w="709" w:type="dxa"/>
            <w:shd w:val="clear" w:color="auto" w:fill="FFFFFF" w:themeFill="background1"/>
            <w:vAlign w:val="bottom"/>
          </w:tcPr>
          <w:p w:rsidR="00D03207" w:rsidRPr="00D03207" w:rsidRDefault="00D03207" w:rsidP="00D03207">
            <w:pPr>
              <w:jc w:val="center"/>
              <w:rPr>
                <w:sz w:val="18"/>
                <w:szCs w:val="18"/>
              </w:rPr>
            </w:pPr>
            <w:r w:rsidRPr="00D03207">
              <w:rPr>
                <w:sz w:val="18"/>
                <w:szCs w:val="18"/>
              </w:rPr>
              <w:t>0,00</w:t>
            </w:r>
          </w:p>
        </w:tc>
        <w:tc>
          <w:tcPr>
            <w:tcW w:w="6410" w:type="dxa"/>
            <w:vMerge/>
          </w:tcPr>
          <w:p w:rsidR="00D03207" w:rsidRDefault="00D03207" w:rsidP="00012875">
            <w:pPr>
              <w:jc w:val="both"/>
            </w:pPr>
          </w:p>
        </w:tc>
      </w:tr>
      <w:tr w:rsidR="00D03207" w:rsidTr="00012875">
        <w:trPr>
          <w:trHeight w:val="332"/>
        </w:trPr>
        <w:tc>
          <w:tcPr>
            <w:tcW w:w="392" w:type="dxa"/>
            <w:vMerge/>
            <w:tcBorders>
              <w:bottom w:val="single" w:sz="4" w:space="0" w:color="auto"/>
            </w:tcBorders>
            <w:shd w:val="clear" w:color="auto" w:fill="EAF1DD" w:themeFill="accent3" w:themeFillTint="33"/>
          </w:tcPr>
          <w:p w:rsidR="00D03207" w:rsidRDefault="00D03207" w:rsidP="00012875">
            <w:pPr>
              <w:jc w:val="both"/>
            </w:pPr>
          </w:p>
        </w:tc>
        <w:tc>
          <w:tcPr>
            <w:tcW w:w="1701" w:type="dxa"/>
            <w:tcBorders>
              <w:bottom w:val="single" w:sz="4" w:space="0" w:color="auto"/>
            </w:tcBorders>
            <w:shd w:val="clear" w:color="auto" w:fill="EAF1DD" w:themeFill="accent3" w:themeFillTint="33"/>
            <w:vAlign w:val="center"/>
          </w:tcPr>
          <w:p w:rsidR="00D03207" w:rsidRPr="00BA7F78" w:rsidRDefault="00D03207" w:rsidP="00012875">
            <w:pPr>
              <w:jc w:val="center"/>
              <w:rPr>
                <w:b/>
                <w:sz w:val="18"/>
                <w:szCs w:val="18"/>
              </w:rPr>
            </w:pPr>
            <w:r w:rsidRPr="00BA7F78">
              <w:rPr>
                <w:b/>
                <w:sz w:val="18"/>
                <w:szCs w:val="18"/>
              </w:rPr>
              <w:t>Średnia dla Gminy</w:t>
            </w:r>
          </w:p>
        </w:tc>
        <w:tc>
          <w:tcPr>
            <w:tcW w:w="709" w:type="dxa"/>
            <w:tcBorders>
              <w:bottom w:val="single" w:sz="4" w:space="0" w:color="auto"/>
            </w:tcBorders>
            <w:shd w:val="clear" w:color="auto" w:fill="EAF1DD" w:themeFill="accent3" w:themeFillTint="33"/>
            <w:vAlign w:val="center"/>
          </w:tcPr>
          <w:p w:rsidR="00D03207" w:rsidRPr="00BA7F78" w:rsidRDefault="00D03207" w:rsidP="00012875">
            <w:pPr>
              <w:jc w:val="center"/>
              <w:rPr>
                <w:b/>
                <w:sz w:val="18"/>
                <w:szCs w:val="18"/>
              </w:rPr>
            </w:pPr>
            <w:r w:rsidRPr="00D03207">
              <w:rPr>
                <w:b/>
                <w:sz w:val="18"/>
                <w:szCs w:val="18"/>
              </w:rPr>
              <w:t>8,93</w:t>
            </w:r>
          </w:p>
        </w:tc>
        <w:tc>
          <w:tcPr>
            <w:tcW w:w="6410" w:type="dxa"/>
            <w:vMerge/>
            <w:tcBorders>
              <w:bottom w:val="single" w:sz="4" w:space="0" w:color="auto"/>
            </w:tcBorders>
          </w:tcPr>
          <w:p w:rsidR="00D03207" w:rsidRDefault="00D03207" w:rsidP="00012875">
            <w:pPr>
              <w:jc w:val="both"/>
            </w:pPr>
          </w:p>
        </w:tc>
      </w:tr>
      <w:tr w:rsidR="00D03207" w:rsidRPr="001F2C5F" w:rsidTr="00012875">
        <w:trPr>
          <w:trHeight w:val="206"/>
        </w:trPr>
        <w:tc>
          <w:tcPr>
            <w:tcW w:w="9212" w:type="dxa"/>
            <w:gridSpan w:val="4"/>
            <w:tcBorders>
              <w:bottom w:val="single" w:sz="4" w:space="0" w:color="auto"/>
            </w:tcBorders>
          </w:tcPr>
          <w:p w:rsidR="00D03207" w:rsidRPr="001F2C5F" w:rsidRDefault="00D03207" w:rsidP="00755255">
            <w:pPr>
              <w:jc w:val="both"/>
              <w:rPr>
                <w:sz w:val="18"/>
                <w:szCs w:val="18"/>
              </w:rPr>
            </w:pPr>
            <w:r w:rsidRPr="00F7049F">
              <w:rPr>
                <w:sz w:val="20"/>
              </w:rPr>
              <w:t>Obiekty o charakterze zabytkowym mają szczególne znaczenie dla rozwoju gminy, zarówno w sferze przestrzennej, społecznej czy gospodarczej. Występowanie obiektów zabytkowych na obszarze danej jednostki czyni bowiem jej przestrzeń bardziej zróżnicowaną w kontekście architektonicznym i historycznym, podnosząc w ten sposób jej atrakcyjność. W aspekcie społecznym, występowanie miejsc lub obiektów zabytkowych może wpływać na zwiększenie zainteresowania społeczności lokalną historią, a tym samym na chęć kultywowania lokalnych tradycji. Jednakże zbyt duża liczba obiektów zabytkowych na danym terenie może istotnie negatywnie wpływać na jej potencjalny rozwój. Obiekty zabytkowe często podlegają ścisłej ochronie konserwatorskiej i wszelakie zmiany muszą być zgodne z wytycznymi. Może to mieć znaczący, ograniczający rozwój, wpływ na okoliczn</w:t>
            </w:r>
            <w:r>
              <w:rPr>
                <w:sz w:val="20"/>
              </w:rPr>
              <w:t>ą</w:t>
            </w:r>
            <w:r w:rsidRPr="00F7049F">
              <w:rPr>
                <w:sz w:val="20"/>
              </w:rPr>
              <w:t xml:space="preserve"> przestrzeń. Zniechęcać to może również potencjalnych przedsiębiorców. Średnia wartość wskaźnika - Liczba budynków zabytkowych n</w:t>
            </w:r>
            <w:r w:rsidR="00F0386F">
              <w:rPr>
                <w:sz w:val="20"/>
              </w:rPr>
              <w:t>a 1000 ludności w 2020 roku to 8,93</w:t>
            </w:r>
            <w:r w:rsidRPr="00F7049F">
              <w:rPr>
                <w:sz w:val="20"/>
              </w:rPr>
              <w:t xml:space="preserve">. Wartość wyższą od średniej odnotowano w sołectwach: </w:t>
            </w:r>
            <w:r w:rsidR="00755255" w:rsidRPr="00755255">
              <w:rPr>
                <w:sz w:val="20"/>
              </w:rPr>
              <w:t>Bednarzówka</w:t>
            </w:r>
            <w:r w:rsidR="00755255">
              <w:rPr>
                <w:sz w:val="20"/>
              </w:rPr>
              <w:t xml:space="preserve">, </w:t>
            </w:r>
            <w:r w:rsidR="00755255" w:rsidRPr="00755255">
              <w:rPr>
                <w:sz w:val="20"/>
              </w:rPr>
              <w:t>Białka</w:t>
            </w:r>
            <w:r w:rsidR="00755255">
              <w:rPr>
                <w:sz w:val="20"/>
              </w:rPr>
              <w:t xml:space="preserve">, </w:t>
            </w:r>
            <w:r w:rsidR="00755255" w:rsidRPr="00755255">
              <w:rPr>
                <w:sz w:val="20"/>
              </w:rPr>
              <w:t>Chmielów</w:t>
            </w:r>
            <w:r w:rsidR="00755255">
              <w:rPr>
                <w:sz w:val="20"/>
              </w:rPr>
              <w:t xml:space="preserve">, </w:t>
            </w:r>
            <w:r w:rsidR="00755255" w:rsidRPr="00755255">
              <w:rPr>
                <w:sz w:val="20"/>
              </w:rPr>
              <w:t>Kodeniec</w:t>
            </w:r>
            <w:r w:rsidR="00755255">
              <w:rPr>
                <w:sz w:val="20"/>
              </w:rPr>
              <w:t xml:space="preserve">, </w:t>
            </w:r>
            <w:r w:rsidR="00755255" w:rsidRPr="00755255">
              <w:rPr>
                <w:sz w:val="20"/>
              </w:rPr>
              <w:t>Leitnie</w:t>
            </w:r>
            <w:r w:rsidR="00755255">
              <w:rPr>
                <w:sz w:val="20"/>
              </w:rPr>
              <w:t xml:space="preserve">, </w:t>
            </w:r>
            <w:r w:rsidR="00755255" w:rsidRPr="00755255">
              <w:rPr>
                <w:sz w:val="20"/>
              </w:rPr>
              <w:t>Makoszka</w:t>
            </w:r>
            <w:r w:rsidR="00755255">
              <w:rPr>
                <w:sz w:val="20"/>
              </w:rPr>
              <w:t xml:space="preserve">, </w:t>
            </w:r>
            <w:r w:rsidR="00755255" w:rsidRPr="00755255">
              <w:rPr>
                <w:sz w:val="20"/>
              </w:rPr>
              <w:t>Pachole</w:t>
            </w:r>
            <w:r w:rsidR="00755255">
              <w:rPr>
                <w:sz w:val="20"/>
              </w:rPr>
              <w:t xml:space="preserve">. </w:t>
            </w:r>
          </w:p>
        </w:tc>
      </w:tr>
      <w:tr w:rsidR="00D03207" w:rsidTr="00012875">
        <w:tc>
          <w:tcPr>
            <w:tcW w:w="9212" w:type="dxa"/>
            <w:gridSpan w:val="4"/>
            <w:tcBorders>
              <w:top w:val="single" w:sz="4" w:space="0" w:color="auto"/>
              <w:left w:val="nil"/>
              <w:bottom w:val="nil"/>
              <w:right w:val="nil"/>
            </w:tcBorders>
            <w:vAlign w:val="center"/>
          </w:tcPr>
          <w:p w:rsidR="00D03207" w:rsidRDefault="00D03207" w:rsidP="00012875">
            <w:pPr>
              <w:jc w:val="right"/>
              <w:rPr>
                <w:sz w:val="18"/>
                <w:szCs w:val="18"/>
              </w:rPr>
            </w:pPr>
            <w:r>
              <w:rPr>
                <w:sz w:val="18"/>
                <w:szCs w:val="18"/>
              </w:rPr>
              <w:t>Źródło: opracowanie własne na podstawie danych Urzędu Gminy Dębowa Kłoda</w:t>
            </w:r>
          </w:p>
        </w:tc>
      </w:tr>
    </w:tbl>
    <w:p w:rsidR="009F02C0" w:rsidRDefault="009F02C0" w:rsidP="00146E57">
      <w:pPr>
        <w:spacing w:after="0"/>
        <w:jc w:val="both"/>
      </w:pPr>
    </w:p>
    <w:p w:rsidR="009F02C0" w:rsidRDefault="009F02C0" w:rsidP="00146E57">
      <w:pPr>
        <w:spacing w:after="0"/>
        <w:jc w:val="both"/>
      </w:pPr>
    </w:p>
    <w:p w:rsidR="00DE48C7" w:rsidRDefault="00DE48C7" w:rsidP="00146E57">
      <w:pPr>
        <w:spacing w:after="0"/>
        <w:jc w:val="both"/>
      </w:pPr>
    </w:p>
    <w:p w:rsidR="00DE48C7" w:rsidRDefault="00DE48C7" w:rsidP="00146E57">
      <w:pPr>
        <w:spacing w:after="0"/>
        <w:jc w:val="both"/>
      </w:pPr>
    </w:p>
    <w:p w:rsidR="00DE48C7" w:rsidRDefault="00DE48C7" w:rsidP="00146E57">
      <w:pPr>
        <w:spacing w:after="0"/>
        <w:jc w:val="both"/>
      </w:pPr>
    </w:p>
    <w:p w:rsidR="00DE48C7" w:rsidRDefault="00DE48C7" w:rsidP="00146E57">
      <w:pPr>
        <w:spacing w:after="0"/>
        <w:jc w:val="both"/>
      </w:pPr>
    </w:p>
    <w:p w:rsidR="00DE48C7" w:rsidRDefault="00DE48C7" w:rsidP="00146E57">
      <w:pPr>
        <w:spacing w:after="0"/>
        <w:jc w:val="both"/>
      </w:pPr>
    </w:p>
    <w:p w:rsidR="00DE48C7" w:rsidRDefault="00DE48C7" w:rsidP="00146E57">
      <w:pPr>
        <w:spacing w:after="0"/>
        <w:jc w:val="both"/>
      </w:pPr>
    </w:p>
    <w:p w:rsidR="00DE48C7" w:rsidRDefault="00DE48C7" w:rsidP="00146E57">
      <w:pPr>
        <w:spacing w:after="0"/>
        <w:jc w:val="both"/>
      </w:pPr>
    </w:p>
    <w:p w:rsidR="00DE48C7" w:rsidRDefault="00DE48C7" w:rsidP="00146E57">
      <w:pPr>
        <w:spacing w:after="0"/>
        <w:jc w:val="both"/>
      </w:pPr>
    </w:p>
    <w:tbl>
      <w:tblPr>
        <w:tblStyle w:val="Tabela-Siatka"/>
        <w:tblW w:w="0" w:type="auto"/>
        <w:tblLayout w:type="fixed"/>
        <w:tblLook w:val="04A0" w:firstRow="1" w:lastRow="0" w:firstColumn="1" w:lastColumn="0" w:noHBand="0" w:noVBand="1"/>
      </w:tblPr>
      <w:tblGrid>
        <w:gridCol w:w="392"/>
        <w:gridCol w:w="1701"/>
        <w:gridCol w:w="709"/>
        <w:gridCol w:w="6410"/>
      </w:tblGrid>
      <w:tr w:rsidR="009F02C0" w:rsidRPr="00CC68AD" w:rsidTr="00012875">
        <w:tc>
          <w:tcPr>
            <w:tcW w:w="9212" w:type="dxa"/>
            <w:gridSpan w:val="4"/>
            <w:tcBorders>
              <w:top w:val="nil"/>
              <w:left w:val="nil"/>
              <w:bottom w:val="nil"/>
              <w:right w:val="nil"/>
            </w:tcBorders>
            <w:vAlign w:val="center"/>
          </w:tcPr>
          <w:p w:rsidR="009F02C0" w:rsidRPr="00CC68AD" w:rsidRDefault="009F02C0" w:rsidP="000C3627">
            <w:pPr>
              <w:pStyle w:val="Legenda"/>
              <w:keepNext/>
            </w:pPr>
            <w:bookmarkStart w:id="47" w:name="_Toc112067679"/>
            <w:r w:rsidRPr="000C3627">
              <w:lastRenderedPageBreak/>
              <w:t xml:space="preserve">Tabela </w:t>
            </w:r>
            <w:r w:rsidR="00FF309E">
              <w:fldChar w:fldCharType="begin"/>
            </w:r>
            <w:r w:rsidR="00FF309E">
              <w:instrText xml:space="preserve"> SEQ Tabela \* ARABIC </w:instrText>
            </w:r>
            <w:r w:rsidR="00FF309E">
              <w:fldChar w:fldCharType="separate"/>
            </w:r>
            <w:r w:rsidR="00553326">
              <w:rPr>
                <w:noProof/>
              </w:rPr>
              <w:t>28</w:t>
            </w:r>
            <w:r w:rsidR="00FF309E">
              <w:rPr>
                <w:noProof/>
              </w:rPr>
              <w:fldChar w:fldCharType="end"/>
            </w:r>
            <w:r w:rsidRPr="000C3627">
              <w:t xml:space="preserve">. </w:t>
            </w:r>
            <w:r w:rsidR="000B6525" w:rsidRPr="000C3627">
              <w:t>Udział budynków mieszkalnych wyposażonych w OZE w ogólnej liczbie budynków mieszkalnych w 2020 r. [%]</w:t>
            </w:r>
            <w:bookmarkEnd w:id="47"/>
          </w:p>
        </w:tc>
      </w:tr>
      <w:tr w:rsidR="009F02C0" w:rsidRPr="00AD066F" w:rsidTr="00012875">
        <w:trPr>
          <w:trHeight w:val="201"/>
        </w:trPr>
        <w:tc>
          <w:tcPr>
            <w:tcW w:w="392" w:type="dxa"/>
            <w:vMerge w:val="restart"/>
            <w:tcBorders>
              <w:top w:val="single" w:sz="4" w:space="0" w:color="auto"/>
            </w:tcBorders>
            <w:shd w:val="clear" w:color="auto" w:fill="EAF1DD" w:themeFill="accent3" w:themeFillTint="33"/>
            <w:textDirection w:val="btLr"/>
            <w:vAlign w:val="center"/>
          </w:tcPr>
          <w:p w:rsidR="009F02C0" w:rsidRPr="00AD066F" w:rsidRDefault="009F02C0" w:rsidP="00012875">
            <w:pPr>
              <w:ind w:left="113" w:right="113"/>
              <w:jc w:val="center"/>
              <w:rPr>
                <w:b/>
              </w:rPr>
            </w:pPr>
            <w:r w:rsidRPr="00BA7F78">
              <w:rPr>
                <w:b/>
              </w:rPr>
              <w:t xml:space="preserve">SFERA </w:t>
            </w:r>
            <w:r>
              <w:rPr>
                <w:b/>
              </w:rPr>
              <w:t>TECHNICZNA</w:t>
            </w:r>
          </w:p>
        </w:tc>
        <w:tc>
          <w:tcPr>
            <w:tcW w:w="8820" w:type="dxa"/>
            <w:gridSpan w:val="3"/>
            <w:tcBorders>
              <w:top w:val="single" w:sz="4" w:space="0" w:color="auto"/>
            </w:tcBorders>
            <w:shd w:val="clear" w:color="auto" w:fill="EAF1DD" w:themeFill="accent3" w:themeFillTint="33"/>
          </w:tcPr>
          <w:p w:rsidR="009F02C0" w:rsidRPr="00AD066F" w:rsidRDefault="00E00F38" w:rsidP="000B6525">
            <w:pPr>
              <w:jc w:val="center"/>
              <w:rPr>
                <w:b/>
              </w:rPr>
            </w:pPr>
            <w:r>
              <w:rPr>
                <w:b/>
              </w:rPr>
              <w:t xml:space="preserve">EFEKTYWNE KORZYSTANIE Z OBIEKTÓW </w:t>
            </w:r>
          </w:p>
        </w:tc>
      </w:tr>
      <w:tr w:rsidR="009F02C0" w:rsidRPr="007E35A6" w:rsidTr="00012875">
        <w:trPr>
          <w:trHeight w:val="191"/>
        </w:trPr>
        <w:tc>
          <w:tcPr>
            <w:tcW w:w="392" w:type="dxa"/>
            <w:vMerge/>
            <w:tcBorders>
              <w:top w:val="single" w:sz="4" w:space="0" w:color="auto"/>
            </w:tcBorders>
            <w:shd w:val="clear" w:color="auto" w:fill="EAF1DD" w:themeFill="accent3" w:themeFillTint="33"/>
            <w:textDirection w:val="btLr"/>
            <w:vAlign w:val="center"/>
          </w:tcPr>
          <w:p w:rsidR="009F02C0" w:rsidRPr="007E35A6" w:rsidRDefault="009F02C0" w:rsidP="00012875">
            <w:pPr>
              <w:ind w:left="113" w:right="113"/>
              <w:jc w:val="center"/>
              <w:rPr>
                <w:sz w:val="18"/>
                <w:szCs w:val="18"/>
              </w:rPr>
            </w:pPr>
          </w:p>
        </w:tc>
        <w:tc>
          <w:tcPr>
            <w:tcW w:w="8820" w:type="dxa"/>
            <w:gridSpan w:val="3"/>
            <w:tcBorders>
              <w:top w:val="single" w:sz="4" w:space="0" w:color="auto"/>
            </w:tcBorders>
          </w:tcPr>
          <w:p w:rsidR="009F02C0" w:rsidRPr="007E35A6" w:rsidRDefault="009F02C0" w:rsidP="00012875">
            <w:pPr>
              <w:jc w:val="center"/>
              <w:rPr>
                <w:sz w:val="18"/>
                <w:szCs w:val="18"/>
              </w:rPr>
            </w:pPr>
            <w:r>
              <w:rPr>
                <w:sz w:val="18"/>
                <w:szCs w:val="18"/>
              </w:rPr>
              <w:t>Wskaźnik delimitacyjny</w:t>
            </w:r>
            <w:r w:rsidRPr="005872EB">
              <w:rPr>
                <w:sz w:val="18"/>
                <w:szCs w:val="18"/>
              </w:rPr>
              <w:t xml:space="preserve">: </w:t>
            </w:r>
            <w:r w:rsidR="000B6525">
              <w:rPr>
                <w:sz w:val="18"/>
                <w:szCs w:val="18"/>
              </w:rPr>
              <w:t>U</w:t>
            </w:r>
            <w:r w:rsidR="000B6525" w:rsidRPr="000B6525">
              <w:rPr>
                <w:sz w:val="18"/>
                <w:szCs w:val="18"/>
              </w:rPr>
              <w:t>dział budynków mieszkalnych wyposażonych w OZE w ogólnej liczbie budynków mieszkalnych w 2020 r. [%]</w:t>
            </w:r>
          </w:p>
        </w:tc>
      </w:tr>
      <w:tr w:rsidR="00A017E1" w:rsidRPr="00A017E1" w:rsidTr="00A017E1">
        <w:trPr>
          <w:trHeight w:val="333"/>
        </w:trPr>
        <w:tc>
          <w:tcPr>
            <w:tcW w:w="392" w:type="dxa"/>
            <w:vMerge/>
            <w:shd w:val="clear" w:color="auto" w:fill="EAF1DD" w:themeFill="accent3" w:themeFillTint="33"/>
          </w:tcPr>
          <w:p w:rsidR="00A017E1" w:rsidRDefault="00A017E1" w:rsidP="00012875">
            <w:pPr>
              <w:jc w:val="both"/>
            </w:pPr>
          </w:p>
        </w:tc>
        <w:tc>
          <w:tcPr>
            <w:tcW w:w="1701" w:type="dxa"/>
            <w:vAlign w:val="center"/>
          </w:tcPr>
          <w:p w:rsidR="00A017E1" w:rsidRDefault="00A017E1" w:rsidP="00012875">
            <w:pPr>
              <w:jc w:val="center"/>
              <w:rPr>
                <w:sz w:val="18"/>
                <w:szCs w:val="18"/>
              </w:rPr>
            </w:pPr>
            <w:r>
              <w:rPr>
                <w:sz w:val="18"/>
                <w:szCs w:val="18"/>
              </w:rPr>
              <w:t>Bednarzówka</w:t>
            </w:r>
          </w:p>
          <w:p w:rsidR="00A017E1" w:rsidRPr="001F2C5F" w:rsidRDefault="00A017E1" w:rsidP="00012875">
            <w:pPr>
              <w:jc w:val="center"/>
              <w:rPr>
                <w:sz w:val="18"/>
                <w:szCs w:val="18"/>
              </w:rPr>
            </w:pPr>
            <w:r w:rsidRPr="001A780D">
              <w:rPr>
                <w:i/>
                <w:sz w:val="18"/>
                <w:szCs w:val="18"/>
              </w:rPr>
              <w:t>(w tym Kol. Bednarzówka)</w:t>
            </w:r>
          </w:p>
        </w:tc>
        <w:tc>
          <w:tcPr>
            <w:tcW w:w="709" w:type="dxa"/>
            <w:shd w:val="clear" w:color="auto" w:fill="FFFFFF" w:themeFill="background1"/>
            <w:vAlign w:val="center"/>
          </w:tcPr>
          <w:p w:rsidR="00A017E1" w:rsidRPr="00A017E1" w:rsidRDefault="00A017E1" w:rsidP="00A017E1">
            <w:pPr>
              <w:jc w:val="center"/>
              <w:rPr>
                <w:sz w:val="18"/>
                <w:szCs w:val="18"/>
              </w:rPr>
            </w:pPr>
            <w:r w:rsidRPr="00A017E1">
              <w:rPr>
                <w:sz w:val="18"/>
                <w:szCs w:val="18"/>
              </w:rPr>
              <w:t>63,16</w:t>
            </w:r>
          </w:p>
        </w:tc>
        <w:tc>
          <w:tcPr>
            <w:tcW w:w="6410" w:type="dxa"/>
            <w:vMerge w:val="restart"/>
            <w:vAlign w:val="center"/>
          </w:tcPr>
          <w:p w:rsidR="00A017E1" w:rsidRPr="001F2C5F" w:rsidRDefault="00825B6E" w:rsidP="00A017E1">
            <w:pPr>
              <w:jc w:val="center"/>
              <w:rPr>
                <w:sz w:val="18"/>
                <w:szCs w:val="18"/>
              </w:rPr>
            </w:pPr>
            <w:r>
              <w:rPr>
                <w:noProof/>
                <w:sz w:val="18"/>
                <w:szCs w:val="18"/>
                <w:lang w:eastAsia="pl-PL"/>
              </w:rPr>
              <w:drawing>
                <wp:inline distT="0" distB="0" distL="0" distR="0" wp14:anchorId="73B264ED" wp14:editId="1DD6DF32">
                  <wp:extent cx="3934690" cy="4329546"/>
                  <wp:effectExtent l="0" t="0" r="889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OZE.png"/>
                          <pic:cNvPicPr/>
                        </pic:nvPicPr>
                        <pic:blipFill rotWithShape="1">
                          <a:blip r:embed="rId59" cstate="print">
                            <a:extLst>
                              <a:ext uri="{28A0092B-C50C-407E-A947-70E740481C1C}">
                                <a14:useLocalDpi xmlns:a14="http://schemas.microsoft.com/office/drawing/2010/main" val="0"/>
                              </a:ext>
                            </a:extLst>
                          </a:blip>
                          <a:srcRect t="7968" b="14219"/>
                          <a:stretch/>
                        </pic:blipFill>
                        <pic:spPr bwMode="auto">
                          <a:xfrm>
                            <a:off x="0" y="0"/>
                            <a:ext cx="3933190" cy="4327895"/>
                          </a:xfrm>
                          <a:prstGeom prst="rect">
                            <a:avLst/>
                          </a:prstGeom>
                          <a:ln>
                            <a:noFill/>
                          </a:ln>
                          <a:extLst>
                            <a:ext uri="{53640926-AAD7-44D8-BBD7-CCE9431645EC}">
                              <a14:shadowObscured xmlns:a14="http://schemas.microsoft.com/office/drawing/2010/main"/>
                            </a:ext>
                          </a:extLst>
                        </pic:spPr>
                      </pic:pic>
                    </a:graphicData>
                  </a:graphic>
                </wp:inline>
              </w:drawing>
            </w:r>
          </w:p>
        </w:tc>
      </w:tr>
      <w:tr w:rsidR="00A017E1" w:rsidRPr="00A017E1" w:rsidTr="00A017E1">
        <w:trPr>
          <w:trHeight w:val="332"/>
        </w:trPr>
        <w:tc>
          <w:tcPr>
            <w:tcW w:w="392" w:type="dxa"/>
            <w:vMerge/>
            <w:shd w:val="clear" w:color="auto" w:fill="EAF1DD" w:themeFill="accent3" w:themeFillTint="33"/>
          </w:tcPr>
          <w:p w:rsidR="00A017E1" w:rsidRDefault="00A017E1" w:rsidP="00012875">
            <w:pPr>
              <w:jc w:val="both"/>
            </w:pPr>
          </w:p>
        </w:tc>
        <w:tc>
          <w:tcPr>
            <w:tcW w:w="1701" w:type="dxa"/>
            <w:vAlign w:val="center"/>
          </w:tcPr>
          <w:p w:rsidR="00A017E1" w:rsidRPr="001F2C5F" w:rsidRDefault="00A017E1" w:rsidP="00012875">
            <w:pPr>
              <w:jc w:val="center"/>
              <w:rPr>
                <w:sz w:val="18"/>
                <w:szCs w:val="18"/>
              </w:rPr>
            </w:pPr>
            <w:r>
              <w:rPr>
                <w:sz w:val="18"/>
                <w:szCs w:val="18"/>
              </w:rPr>
              <w:t>Białka</w:t>
            </w:r>
          </w:p>
        </w:tc>
        <w:tc>
          <w:tcPr>
            <w:tcW w:w="709" w:type="dxa"/>
            <w:shd w:val="clear" w:color="auto" w:fill="D6E3BC" w:themeFill="accent3" w:themeFillTint="66"/>
            <w:vAlign w:val="bottom"/>
          </w:tcPr>
          <w:p w:rsidR="00A017E1" w:rsidRPr="00A017E1" w:rsidRDefault="00A017E1" w:rsidP="00A017E1">
            <w:pPr>
              <w:jc w:val="center"/>
              <w:rPr>
                <w:sz w:val="18"/>
                <w:szCs w:val="18"/>
              </w:rPr>
            </w:pPr>
            <w:r w:rsidRPr="00A017E1">
              <w:rPr>
                <w:sz w:val="18"/>
                <w:szCs w:val="18"/>
              </w:rPr>
              <w:t>3,23</w:t>
            </w:r>
          </w:p>
        </w:tc>
        <w:tc>
          <w:tcPr>
            <w:tcW w:w="6410" w:type="dxa"/>
            <w:vMerge/>
          </w:tcPr>
          <w:p w:rsidR="00A017E1" w:rsidRPr="00A017E1" w:rsidRDefault="00A017E1" w:rsidP="00A017E1">
            <w:pPr>
              <w:jc w:val="center"/>
              <w:rPr>
                <w:sz w:val="18"/>
                <w:szCs w:val="18"/>
              </w:rPr>
            </w:pPr>
          </w:p>
        </w:tc>
      </w:tr>
      <w:tr w:rsidR="00A017E1" w:rsidRPr="00A017E1" w:rsidTr="00012875">
        <w:trPr>
          <w:trHeight w:val="333"/>
        </w:trPr>
        <w:tc>
          <w:tcPr>
            <w:tcW w:w="392" w:type="dxa"/>
            <w:vMerge/>
            <w:shd w:val="clear" w:color="auto" w:fill="EAF1DD" w:themeFill="accent3" w:themeFillTint="33"/>
          </w:tcPr>
          <w:p w:rsidR="00A017E1" w:rsidRDefault="00A017E1" w:rsidP="00012875">
            <w:pPr>
              <w:jc w:val="both"/>
            </w:pPr>
          </w:p>
        </w:tc>
        <w:tc>
          <w:tcPr>
            <w:tcW w:w="1701" w:type="dxa"/>
            <w:vAlign w:val="center"/>
          </w:tcPr>
          <w:p w:rsidR="00A017E1" w:rsidRPr="001F2C5F" w:rsidRDefault="00A017E1" w:rsidP="00012875">
            <w:pPr>
              <w:jc w:val="center"/>
              <w:rPr>
                <w:sz w:val="18"/>
                <w:szCs w:val="18"/>
              </w:rPr>
            </w:pPr>
            <w:r>
              <w:rPr>
                <w:sz w:val="18"/>
                <w:szCs w:val="18"/>
              </w:rPr>
              <w:t>Chmielów</w:t>
            </w:r>
          </w:p>
        </w:tc>
        <w:tc>
          <w:tcPr>
            <w:tcW w:w="709" w:type="dxa"/>
            <w:shd w:val="clear" w:color="auto" w:fill="FFFFFF" w:themeFill="background1"/>
            <w:vAlign w:val="bottom"/>
          </w:tcPr>
          <w:p w:rsidR="00A017E1" w:rsidRPr="00A017E1" w:rsidRDefault="00A017E1" w:rsidP="00A017E1">
            <w:pPr>
              <w:jc w:val="center"/>
              <w:rPr>
                <w:sz w:val="18"/>
                <w:szCs w:val="18"/>
              </w:rPr>
            </w:pPr>
            <w:r w:rsidRPr="00A017E1">
              <w:rPr>
                <w:sz w:val="18"/>
                <w:szCs w:val="18"/>
              </w:rPr>
              <w:t>39,02</w:t>
            </w:r>
          </w:p>
        </w:tc>
        <w:tc>
          <w:tcPr>
            <w:tcW w:w="6410" w:type="dxa"/>
            <w:vMerge/>
          </w:tcPr>
          <w:p w:rsidR="00A017E1" w:rsidRPr="00A017E1" w:rsidRDefault="00A017E1" w:rsidP="00A017E1">
            <w:pPr>
              <w:jc w:val="center"/>
              <w:rPr>
                <w:sz w:val="18"/>
                <w:szCs w:val="18"/>
              </w:rPr>
            </w:pPr>
          </w:p>
        </w:tc>
      </w:tr>
      <w:tr w:rsidR="00A017E1" w:rsidRPr="00A017E1" w:rsidTr="00012875">
        <w:trPr>
          <w:trHeight w:val="332"/>
        </w:trPr>
        <w:tc>
          <w:tcPr>
            <w:tcW w:w="392" w:type="dxa"/>
            <w:vMerge/>
            <w:shd w:val="clear" w:color="auto" w:fill="EAF1DD" w:themeFill="accent3" w:themeFillTint="33"/>
          </w:tcPr>
          <w:p w:rsidR="00A017E1" w:rsidRDefault="00A017E1" w:rsidP="00012875">
            <w:pPr>
              <w:jc w:val="both"/>
            </w:pPr>
          </w:p>
        </w:tc>
        <w:tc>
          <w:tcPr>
            <w:tcW w:w="1701" w:type="dxa"/>
            <w:vAlign w:val="center"/>
          </w:tcPr>
          <w:p w:rsidR="00A017E1" w:rsidRPr="001F2C5F" w:rsidRDefault="00A017E1" w:rsidP="00012875">
            <w:pPr>
              <w:jc w:val="center"/>
              <w:rPr>
                <w:sz w:val="18"/>
                <w:szCs w:val="18"/>
              </w:rPr>
            </w:pPr>
            <w:r>
              <w:rPr>
                <w:sz w:val="18"/>
                <w:szCs w:val="18"/>
              </w:rPr>
              <w:t>Dębowa Kłoda</w:t>
            </w:r>
          </w:p>
        </w:tc>
        <w:tc>
          <w:tcPr>
            <w:tcW w:w="709" w:type="dxa"/>
            <w:shd w:val="clear" w:color="auto" w:fill="FFFFFF" w:themeFill="background1"/>
            <w:vAlign w:val="bottom"/>
          </w:tcPr>
          <w:p w:rsidR="00A017E1" w:rsidRPr="00A017E1" w:rsidRDefault="00A017E1" w:rsidP="00A017E1">
            <w:pPr>
              <w:jc w:val="center"/>
              <w:rPr>
                <w:sz w:val="18"/>
                <w:szCs w:val="18"/>
              </w:rPr>
            </w:pPr>
            <w:r w:rsidRPr="00A017E1">
              <w:rPr>
                <w:sz w:val="18"/>
                <w:szCs w:val="18"/>
              </w:rPr>
              <w:t>30,46</w:t>
            </w:r>
          </w:p>
        </w:tc>
        <w:tc>
          <w:tcPr>
            <w:tcW w:w="6410" w:type="dxa"/>
            <w:vMerge/>
          </w:tcPr>
          <w:p w:rsidR="00A017E1" w:rsidRPr="00A017E1" w:rsidRDefault="00A017E1" w:rsidP="00A017E1">
            <w:pPr>
              <w:jc w:val="center"/>
              <w:rPr>
                <w:sz w:val="18"/>
                <w:szCs w:val="18"/>
              </w:rPr>
            </w:pPr>
          </w:p>
        </w:tc>
      </w:tr>
      <w:tr w:rsidR="00A017E1" w:rsidRPr="00A017E1" w:rsidTr="000C0273">
        <w:trPr>
          <w:trHeight w:val="333"/>
        </w:trPr>
        <w:tc>
          <w:tcPr>
            <w:tcW w:w="392" w:type="dxa"/>
            <w:vMerge/>
            <w:shd w:val="clear" w:color="auto" w:fill="EAF1DD" w:themeFill="accent3" w:themeFillTint="33"/>
          </w:tcPr>
          <w:p w:rsidR="00A017E1" w:rsidRDefault="00A017E1" w:rsidP="00012875">
            <w:pPr>
              <w:jc w:val="both"/>
            </w:pPr>
          </w:p>
        </w:tc>
        <w:tc>
          <w:tcPr>
            <w:tcW w:w="1701" w:type="dxa"/>
            <w:vAlign w:val="center"/>
          </w:tcPr>
          <w:p w:rsidR="00A017E1" w:rsidRPr="001F2C5F" w:rsidRDefault="00A017E1" w:rsidP="00012875">
            <w:pPr>
              <w:jc w:val="center"/>
              <w:rPr>
                <w:sz w:val="18"/>
                <w:szCs w:val="18"/>
              </w:rPr>
            </w:pPr>
            <w:r>
              <w:rPr>
                <w:sz w:val="18"/>
                <w:szCs w:val="18"/>
              </w:rPr>
              <w:t>Kodeniec</w:t>
            </w:r>
          </w:p>
        </w:tc>
        <w:tc>
          <w:tcPr>
            <w:tcW w:w="709" w:type="dxa"/>
            <w:shd w:val="clear" w:color="auto" w:fill="D6E3BC" w:themeFill="accent3" w:themeFillTint="66"/>
            <w:vAlign w:val="bottom"/>
          </w:tcPr>
          <w:p w:rsidR="00A017E1" w:rsidRPr="00A017E1" w:rsidRDefault="00A017E1" w:rsidP="00A017E1">
            <w:pPr>
              <w:jc w:val="center"/>
              <w:rPr>
                <w:sz w:val="18"/>
                <w:szCs w:val="18"/>
              </w:rPr>
            </w:pPr>
            <w:r w:rsidRPr="00A017E1">
              <w:rPr>
                <w:sz w:val="18"/>
                <w:szCs w:val="18"/>
              </w:rPr>
              <w:t>19,10</w:t>
            </w:r>
          </w:p>
        </w:tc>
        <w:tc>
          <w:tcPr>
            <w:tcW w:w="6410" w:type="dxa"/>
            <w:vMerge/>
          </w:tcPr>
          <w:p w:rsidR="00A017E1" w:rsidRPr="00A017E1" w:rsidRDefault="00A017E1" w:rsidP="00A017E1">
            <w:pPr>
              <w:jc w:val="center"/>
              <w:rPr>
                <w:sz w:val="18"/>
                <w:szCs w:val="18"/>
              </w:rPr>
            </w:pPr>
          </w:p>
        </w:tc>
      </w:tr>
      <w:tr w:rsidR="00A017E1" w:rsidRPr="00A017E1" w:rsidTr="00012875">
        <w:trPr>
          <w:trHeight w:val="332"/>
        </w:trPr>
        <w:tc>
          <w:tcPr>
            <w:tcW w:w="392" w:type="dxa"/>
            <w:vMerge/>
            <w:shd w:val="clear" w:color="auto" w:fill="EAF1DD" w:themeFill="accent3" w:themeFillTint="33"/>
          </w:tcPr>
          <w:p w:rsidR="00A017E1" w:rsidRDefault="00A017E1" w:rsidP="00012875">
            <w:pPr>
              <w:jc w:val="both"/>
            </w:pPr>
          </w:p>
        </w:tc>
        <w:tc>
          <w:tcPr>
            <w:tcW w:w="1701" w:type="dxa"/>
            <w:vAlign w:val="center"/>
          </w:tcPr>
          <w:p w:rsidR="00A017E1" w:rsidRPr="001F2C5F" w:rsidRDefault="00A017E1" w:rsidP="00012875">
            <w:pPr>
              <w:jc w:val="center"/>
              <w:rPr>
                <w:sz w:val="18"/>
                <w:szCs w:val="18"/>
              </w:rPr>
            </w:pPr>
            <w:r>
              <w:rPr>
                <w:sz w:val="18"/>
                <w:szCs w:val="18"/>
              </w:rPr>
              <w:t>Kol. Krzywowierzba</w:t>
            </w:r>
          </w:p>
        </w:tc>
        <w:tc>
          <w:tcPr>
            <w:tcW w:w="709" w:type="dxa"/>
            <w:shd w:val="clear" w:color="auto" w:fill="FFFFFF" w:themeFill="background1"/>
            <w:vAlign w:val="bottom"/>
          </w:tcPr>
          <w:p w:rsidR="00A017E1" w:rsidRPr="00A017E1" w:rsidRDefault="00A017E1" w:rsidP="00A017E1">
            <w:pPr>
              <w:jc w:val="center"/>
              <w:rPr>
                <w:sz w:val="18"/>
                <w:szCs w:val="18"/>
              </w:rPr>
            </w:pPr>
            <w:r w:rsidRPr="00A017E1">
              <w:rPr>
                <w:sz w:val="18"/>
                <w:szCs w:val="18"/>
              </w:rPr>
              <w:t>25,00</w:t>
            </w:r>
          </w:p>
        </w:tc>
        <w:tc>
          <w:tcPr>
            <w:tcW w:w="6410" w:type="dxa"/>
            <w:vMerge/>
          </w:tcPr>
          <w:p w:rsidR="00A017E1" w:rsidRPr="00A017E1" w:rsidRDefault="00A017E1" w:rsidP="00A017E1">
            <w:pPr>
              <w:jc w:val="center"/>
              <w:rPr>
                <w:sz w:val="18"/>
                <w:szCs w:val="18"/>
              </w:rPr>
            </w:pPr>
          </w:p>
        </w:tc>
      </w:tr>
      <w:tr w:rsidR="00A017E1" w:rsidRPr="00A017E1" w:rsidTr="00012875">
        <w:trPr>
          <w:trHeight w:val="332"/>
        </w:trPr>
        <w:tc>
          <w:tcPr>
            <w:tcW w:w="392" w:type="dxa"/>
            <w:vMerge/>
            <w:shd w:val="clear" w:color="auto" w:fill="EAF1DD" w:themeFill="accent3" w:themeFillTint="33"/>
          </w:tcPr>
          <w:p w:rsidR="00A017E1" w:rsidRDefault="00A017E1" w:rsidP="00012875">
            <w:pPr>
              <w:jc w:val="both"/>
            </w:pPr>
          </w:p>
        </w:tc>
        <w:tc>
          <w:tcPr>
            <w:tcW w:w="1701" w:type="dxa"/>
            <w:vAlign w:val="center"/>
          </w:tcPr>
          <w:p w:rsidR="00A017E1" w:rsidRPr="001F2C5F" w:rsidRDefault="00A017E1" w:rsidP="00012875">
            <w:pPr>
              <w:jc w:val="center"/>
              <w:rPr>
                <w:sz w:val="18"/>
                <w:szCs w:val="18"/>
              </w:rPr>
            </w:pPr>
            <w:r>
              <w:rPr>
                <w:sz w:val="18"/>
                <w:szCs w:val="18"/>
              </w:rPr>
              <w:t>Korona</w:t>
            </w:r>
          </w:p>
        </w:tc>
        <w:tc>
          <w:tcPr>
            <w:tcW w:w="709" w:type="dxa"/>
            <w:shd w:val="clear" w:color="auto" w:fill="FFFFFF" w:themeFill="background1"/>
            <w:vAlign w:val="bottom"/>
          </w:tcPr>
          <w:p w:rsidR="00A017E1" w:rsidRPr="00A017E1" w:rsidRDefault="00A017E1" w:rsidP="00A017E1">
            <w:pPr>
              <w:jc w:val="center"/>
              <w:rPr>
                <w:sz w:val="18"/>
                <w:szCs w:val="18"/>
              </w:rPr>
            </w:pPr>
            <w:r w:rsidRPr="00A017E1">
              <w:rPr>
                <w:sz w:val="18"/>
                <w:szCs w:val="18"/>
              </w:rPr>
              <w:t>45,45</w:t>
            </w:r>
          </w:p>
        </w:tc>
        <w:tc>
          <w:tcPr>
            <w:tcW w:w="6410" w:type="dxa"/>
            <w:vMerge/>
          </w:tcPr>
          <w:p w:rsidR="00A017E1" w:rsidRPr="00A017E1" w:rsidRDefault="00A017E1" w:rsidP="00A017E1">
            <w:pPr>
              <w:jc w:val="center"/>
              <w:rPr>
                <w:sz w:val="18"/>
                <w:szCs w:val="18"/>
              </w:rPr>
            </w:pPr>
          </w:p>
        </w:tc>
      </w:tr>
      <w:tr w:rsidR="00A017E1" w:rsidRPr="00A017E1" w:rsidTr="00012875">
        <w:trPr>
          <w:trHeight w:val="333"/>
        </w:trPr>
        <w:tc>
          <w:tcPr>
            <w:tcW w:w="392" w:type="dxa"/>
            <w:vMerge/>
            <w:shd w:val="clear" w:color="auto" w:fill="EAF1DD" w:themeFill="accent3" w:themeFillTint="33"/>
          </w:tcPr>
          <w:p w:rsidR="00A017E1" w:rsidRDefault="00A017E1" w:rsidP="00012875">
            <w:pPr>
              <w:jc w:val="both"/>
            </w:pPr>
          </w:p>
        </w:tc>
        <w:tc>
          <w:tcPr>
            <w:tcW w:w="1701" w:type="dxa"/>
            <w:vAlign w:val="center"/>
          </w:tcPr>
          <w:p w:rsidR="00A017E1" w:rsidRPr="001F2C5F" w:rsidRDefault="00A017E1" w:rsidP="00012875">
            <w:pPr>
              <w:jc w:val="center"/>
              <w:rPr>
                <w:sz w:val="18"/>
                <w:szCs w:val="18"/>
              </w:rPr>
            </w:pPr>
            <w:r>
              <w:rPr>
                <w:sz w:val="18"/>
                <w:szCs w:val="18"/>
              </w:rPr>
              <w:t>Leitnie</w:t>
            </w:r>
          </w:p>
        </w:tc>
        <w:tc>
          <w:tcPr>
            <w:tcW w:w="709" w:type="dxa"/>
            <w:shd w:val="clear" w:color="auto" w:fill="FFFFFF" w:themeFill="background1"/>
            <w:vAlign w:val="bottom"/>
          </w:tcPr>
          <w:p w:rsidR="00A017E1" w:rsidRPr="00A017E1" w:rsidRDefault="00A017E1" w:rsidP="00A017E1">
            <w:pPr>
              <w:jc w:val="center"/>
              <w:rPr>
                <w:sz w:val="18"/>
                <w:szCs w:val="18"/>
              </w:rPr>
            </w:pPr>
            <w:r w:rsidRPr="00A017E1">
              <w:rPr>
                <w:sz w:val="18"/>
                <w:szCs w:val="18"/>
              </w:rPr>
              <w:t>34,88</w:t>
            </w:r>
          </w:p>
        </w:tc>
        <w:tc>
          <w:tcPr>
            <w:tcW w:w="6410" w:type="dxa"/>
            <w:vMerge/>
          </w:tcPr>
          <w:p w:rsidR="00A017E1" w:rsidRPr="00A017E1" w:rsidRDefault="00A017E1" w:rsidP="00A017E1">
            <w:pPr>
              <w:jc w:val="center"/>
              <w:rPr>
                <w:sz w:val="18"/>
                <w:szCs w:val="18"/>
              </w:rPr>
            </w:pPr>
          </w:p>
        </w:tc>
      </w:tr>
      <w:tr w:rsidR="00A017E1" w:rsidRPr="00A017E1" w:rsidTr="00012875">
        <w:trPr>
          <w:trHeight w:val="332"/>
        </w:trPr>
        <w:tc>
          <w:tcPr>
            <w:tcW w:w="392" w:type="dxa"/>
            <w:vMerge/>
            <w:shd w:val="clear" w:color="auto" w:fill="EAF1DD" w:themeFill="accent3" w:themeFillTint="33"/>
          </w:tcPr>
          <w:p w:rsidR="00A017E1" w:rsidRDefault="00A017E1" w:rsidP="00012875">
            <w:pPr>
              <w:jc w:val="both"/>
            </w:pPr>
          </w:p>
        </w:tc>
        <w:tc>
          <w:tcPr>
            <w:tcW w:w="1701" w:type="dxa"/>
            <w:vAlign w:val="center"/>
          </w:tcPr>
          <w:p w:rsidR="00A017E1" w:rsidRPr="001F2C5F" w:rsidRDefault="00A017E1" w:rsidP="00012875">
            <w:pPr>
              <w:jc w:val="center"/>
              <w:rPr>
                <w:sz w:val="18"/>
                <w:szCs w:val="18"/>
              </w:rPr>
            </w:pPr>
            <w:r>
              <w:rPr>
                <w:sz w:val="18"/>
                <w:szCs w:val="18"/>
              </w:rPr>
              <w:t>Lubiczyn</w:t>
            </w:r>
          </w:p>
        </w:tc>
        <w:tc>
          <w:tcPr>
            <w:tcW w:w="709" w:type="dxa"/>
            <w:shd w:val="clear" w:color="auto" w:fill="FFFFFF" w:themeFill="background1"/>
            <w:vAlign w:val="bottom"/>
          </w:tcPr>
          <w:p w:rsidR="00A017E1" w:rsidRPr="00A017E1" w:rsidRDefault="00A017E1" w:rsidP="00A017E1">
            <w:pPr>
              <w:jc w:val="center"/>
              <w:rPr>
                <w:sz w:val="18"/>
                <w:szCs w:val="18"/>
              </w:rPr>
            </w:pPr>
            <w:r w:rsidRPr="00A017E1">
              <w:rPr>
                <w:sz w:val="18"/>
                <w:szCs w:val="18"/>
              </w:rPr>
              <w:t>27,14</w:t>
            </w:r>
          </w:p>
        </w:tc>
        <w:tc>
          <w:tcPr>
            <w:tcW w:w="6410" w:type="dxa"/>
            <w:vMerge/>
          </w:tcPr>
          <w:p w:rsidR="00A017E1" w:rsidRPr="00A017E1" w:rsidRDefault="00A017E1" w:rsidP="00A017E1">
            <w:pPr>
              <w:jc w:val="center"/>
              <w:rPr>
                <w:sz w:val="18"/>
                <w:szCs w:val="18"/>
              </w:rPr>
            </w:pPr>
          </w:p>
        </w:tc>
      </w:tr>
      <w:tr w:rsidR="00A017E1" w:rsidRPr="00A017E1" w:rsidTr="000C0273">
        <w:trPr>
          <w:trHeight w:val="333"/>
        </w:trPr>
        <w:tc>
          <w:tcPr>
            <w:tcW w:w="392" w:type="dxa"/>
            <w:vMerge/>
            <w:shd w:val="clear" w:color="auto" w:fill="EAF1DD" w:themeFill="accent3" w:themeFillTint="33"/>
          </w:tcPr>
          <w:p w:rsidR="00A017E1" w:rsidRDefault="00A017E1" w:rsidP="00012875">
            <w:pPr>
              <w:jc w:val="both"/>
            </w:pPr>
          </w:p>
        </w:tc>
        <w:tc>
          <w:tcPr>
            <w:tcW w:w="1701" w:type="dxa"/>
            <w:vAlign w:val="center"/>
          </w:tcPr>
          <w:p w:rsidR="00A017E1" w:rsidRPr="001F2C5F" w:rsidRDefault="00A017E1" w:rsidP="00012875">
            <w:pPr>
              <w:jc w:val="center"/>
              <w:rPr>
                <w:sz w:val="18"/>
                <w:szCs w:val="18"/>
              </w:rPr>
            </w:pPr>
            <w:r>
              <w:rPr>
                <w:sz w:val="18"/>
                <w:szCs w:val="18"/>
              </w:rPr>
              <w:t>Makoszka</w:t>
            </w:r>
          </w:p>
        </w:tc>
        <w:tc>
          <w:tcPr>
            <w:tcW w:w="709" w:type="dxa"/>
            <w:shd w:val="clear" w:color="auto" w:fill="D6E3BC" w:themeFill="accent3" w:themeFillTint="66"/>
            <w:vAlign w:val="bottom"/>
          </w:tcPr>
          <w:p w:rsidR="00A017E1" w:rsidRPr="00A017E1" w:rsidRDefault="00A017E1" w:rsidP="00A017E1">
            <w:pPr>
              <w:jc w:val="center"/>
              <w:rPr>
                <w:sz w:val="18"/>
                <w:szCs w:val="18"/>
              </w:rPr>
            </w:pPr>
            <w:r w:rsidRPr="00A017E1">
              <w:rPr>
                <w:sz w:val="18"/>
                <w:szCs w:val="18"/>
              </w:rPr>
              <w:t>19,64</w:t>
            </w:r>
          </w:p>
        </w:tc>
        <w:tc>
          <w:tcPr>
            <w:tcW w:w="6410" w:type="dxa"/>
            <w:vMerge/>
          </w:tcPr>
          <w:p w:rsidR="00A017E1" w:rsidRPr="00A017E1" w:rsidRDefault="00A017E1" w:rsidP="00A017E1">
            <w:pPr>
              <w:jc w:val="center"/>
              <w:rPr>
                <w:sz w:val="18"/>
                <w:szCs w:val="18"/>
              </w:rPr>
            </w:pPr>
          </w:p>
        </w:tc>
      </w:tr>
      <w:tr w:rsidR="00A017E1" w:rsidRPr="00A017E1" w:rsidTr="00012875">
        <w:trPr>
          <w:trHeight w:val="332"/>
        </w:trPr>
        <w:tc>
          <w:tcPr>
            <w:tcW w:w="392" w:type="dxa"/>
            <w:vMerge/>
            <w:shd w:val="clear" w:color="auto" w:fill="EAF1DD" w:themeFill="accent3" w:themeFillTint="33"/>
          </w:tcPr>
          <w:p w:rsidR="00A017E1" w:rsidRDefault="00A017E1" w:rsidP="00012875">
            <w:pPr>
              <w:jc w:val="both"/>
            </w:pPr>
          </w:p>
        </w:tc>
        <w:tc>
          <w:tcPr>
            <w:tcW w:w="1701" w:type="dxa"/>
            <w:vAlign w:val="center"/>
          </w:tcPr>
          <w:p w:rsidR="00A017E1" w:rsidRPr="001F2C5F" w:rsidRDefault="00A017E1" w:rsidP="00012875">
            <w:pPr>
              <w:jc w:val="center"/>
              <w:rPr>
                <w:sz w:val="18"/>
                <w:szCs w:val="18"/>
              </w:rPr>
            </w:pPr>
            <w:r>
              <w:rPr>
                <w:sz w:val="18"/>
                <w:szCs w:val="18"/>
              </w:rPr>
              <w:t>Marianówka</w:t>
            </w:r>
          </w:p>
        </w:tc>
        <w:tc>
          <w:tcPr>
            <w:tcW w:w="709" w:type="dxa"/>
            <w:shd w:val="clear" w:color="auto" w:fill="FFFFFF" w:themeFill="background1"/>
            <w:vAlign w:val="bottom"/>
          </w:tcPr>
          <w:p w:rsidR="00A017E1" w:rsidRPr="00A017E1" w:rsidRDefault="00A017E1" w:rsidP="00A017E1">
            <w:pPr>
              <w:jc w:val="center"/>
              <w:rPr>
                <w:sz w:val="18"/>
                <w:szCs w:val="18"/>
              </w:rPr>
            </w:pPr>
            <w:r w:rsidRPr="00A017E1">
              <w:rPr>
                <w:sz w:val="18"/>
                <w:szCs w:val="18"/>
              </w:rPr>
              <w:t>26,09</w:t>
            </w:r>
          </w:p>
        </w:tc>
        <w:tc>
          <w:tcPr>
            <w:tcW w:w="6410" w:type="dxa"/>
            <w:vMerge/>
          </w:tcPr>
          <w:p w:rsidR="00A017E1" w:rsidRPr="00A017E1" w:rsidRDefault="00A017E1" w:rsidP="00A017E1">
            <w:pPr>
              <w:jc w:val="center"/>
              <w:rPr>
                <w:sz w:val="18"/>
                <w:szCs w:val="18"/>
              </w:rPr>
            </w:pPr>
          </w:p>
        </w:tc>
      </w:tr>
      <w:tr w:rsidR="00A017E1" w:rsidRPr="00A017E1" w:rsidTr="00012875">
        <w:trPr>
          <w:trHeight w:val="333"/>
        </w:trPr>
        <w:tc>
          <w:tcPr>
            <w:tcW w:w="392" w:type="dxa"/>
            <w:vMerge/>
            <w:shd w:val="clear" w:color="auto" w:fill="EAF1DD" w:themeFill="accent3" w:themeFillTint="33"/>
          </w:tcPr>
          <w:p w:rsidR="00A017E1" w:rsidRDefault="00A017E1" w:rsidP="00012875">
            <w:pPr>
              <w:jc w:val="both"/>
            </w:pPr>
          </w:p>
        </w:tc>
        <w:tc>
          <w:tcPr>
            <w:tcW w:w="1701" w:type="dxa"/>
            <w:vAlign w:val="center"/>
          </w:tcPr>
          <w:p w:rsidR="00A017E1" w:rsidRPr="001F2C5F" w:rsidRDefault="00A017E1" w:rsidP="00012875">
            <w:pPr>
              <w:jc w:val="center"/>
              <w:rPr>
                <w:sz w:val="18"/>
                <w:szCs w:val="18"/>
              </w:rPr>
            </w:pPr>
            <w:r>
              <w:rPr>
                <w:sz w:val="18"/>
                <w:szCs w:val="18"/>
              </w:rPr>
              <w:t>Nietiahy</w:t>
            </w:r>
          </w:p>
        </w:tc>
        <w:tc>
          <w:tcPr>
            <w:tcW w:w="709" w:type="dxa"/>
            <w:shd w:val="clear" w:color="auto" w:fill="FFFFFF" w:themeFill="background1"/>
            <w:vAlign w:val="bottom"/>
          </w:tcPr>
          <w:p w:rsidR="00A017E1" w:rsidRPr="00A017E1" w:rsidRDefault="00A017E1" w:rsidP="00A017E1">
            <w:pPr>
              <w:jc w:val="center"/>
              <w:rPr>
                <w:sz w:val="18"/>
                <w:szCs w:val="18"/>
              </w:rPr>
            </w:pPr>
            <w:r w:rsidRPr="00A017E1">
              <w:rPr>
                <w:sz w:val="18"/>
                <w:szCs w:val="18"/>
              </w:rPr>
              <w:t>74,19</w:t>
            </w:r>
          </w:p>
        </w:tc>
        <w:tc>
          <w:tcPr>
            <w:tcW w:w="6410" w:type="dxa"/>
            <w:vMerge/>
          </w:tcPr>
          <w:p w:rsidR="00A017E1" w:rsidRPr="00A017E1" w:rsidRDefault="00A017E1" w:rsidP="00A017E1">
            <w:pPr>
              <w:jc w:val="center"/>
              <w:rPr>
                <w:sz w:val="18"/>
                <w:szCs w:val="18"/>
              </w:rPr>
            </w:pPr>
          </w:p>
        </w:tc>
      </w:tr>
      <w:tr w:rsidR="00A017E1" w:rsidRPr="00A017E1" w:rsidTr="000C0273">
        <w:trPr>
          <w:trHeight w:val="332"/>
        </w:trPr>
        <w:tc>
          <w:tcPr>
            <w:tcW w:w="392" w:type="dxa"/>
            <w:vMerge/>
            <w:shd w:val="clear" w:color="auto" w:fill="EAF1DD" w:themeFill="accent3" w:themeFillTint="33"/>
          </w:tcPr>
          <w:p w:rsidR="00A017E1" w:rsidRDefault="00A017E1" w:rsidP="00012875">
            <w:pPr>
              <w:jc w:val="both"/>
            </w:pPr>
          </w:p>
        </w:tc>
        <w:tc>
          <w:tcPr>
            <w:tcW w:w="1701" w:type="dxa"/>
            <w:vAlign w:val="center"/>
          </w:tcPr>
          <w:p w:rsidR="00A017E1" w:rsidRPr="001F2C5F" w:rsidRDefault="00A017E1" w:rsidP="00012875">
            <w:pPr>
              <w:jc w:val="center"/>
              <w:rPr>
                <w:sz w:val="18"/>
                <w:szCs w:val="18"/>
              </w:rPr>
            </w:pPr>
            <w:r>
              <w:rPr>
                <w:sz w:val="18"/>
                <w:szCs w:val="18"/>
              </w:rPr>
              <w:t>Pachole</w:t>
            </w:r>
          </w:p>
        </w:tc>
        <w:tc>
          <w:tcPr>
            <w:tcW w:w="709" w:type="dxa"/>
            <w:shd w:val="clear" w:color="auto" w:fill="D6E3BC" w:themeFill="accent3" w:themeFillTint="66"/>
            <w:vAlign w:val="bottom"/>
          </w:tcPr>
          <w:p w:rsidR="00A017E1" w:rsidRPr="00A017E1" w:rsidRDefault="00A017E1" w:rsidP="00A017E1">
            <w:pPr>
              <w:jc w:val="center"/>
              <w:rPr>
                <w:sz w:val="18"/>
                <w:szCs w:val="18"/>
              </w:rPr>
            </w:pPr>
            <w:r w:rsidRPr="00A017E1">
              <w:rPr>
                <w:sz w:val="18"/>
                <w:szCs w:val="18"/>
              </w:rPr>
              <w:t>22,97</w:t>
            </w:r>
          </w:p>
        </w:tc>
        <w:tc>
          <w:tcPr>
            <w:tcW w:w="6410" w:type="dxa"/>
            <w:vMerge/>
          </w:tcPr>
          <w:p w:rsidR="00A017E1" w:rsidRPr="00A017E1" w:rsidRDefault="00A017E1" w:rsidP="00A017E1">
            <w:pPr>
              <w:jc w:val="center"/>
              <w:rPr>
                <w:sz w:val="18"/>
                <w:szCs w:val="18"/>
              </w:rPr>
            </w:pPr>
          </w:p>
        </w:tc>
      </w:tr>
      <w:tr w:rsidR="00A017E1" w:rsidRPr="00A017E1" w:rsidTr="000C0273">
        <w:trPr>
          <w:trHeight w:val="332"/>
        </w:trPr>
        <w:tc>
          <w:tcPr>
            <w:tcW w:w="392" w:type="dxa"/>
            <w:vMerge/>
            <w:shd w:val="clear" w:color="auto" w:fill="EAF1DD" w:themeFill="accent3" w:themeFillTint="33"/>
          </w:tcPr>
          <w:p w:rsidR="00A017E1" w:rsidRDefault="00A017E1" w:rsidP="00012875">
            <w:pPr>
              <w:jc w:val="both"/>
            </w:pPr>
          </w:p>
        </w:tc>
        <w:tc>
          <w:tcPr>
            <w:tcW w:w="1701" w:type="dxa"/>
            <w:vAlign w:val="center"/>
          </w:tcPr>
          <w:p w:rsidR="00A017E1" w:rsidRPr="001F2C5F" w:rsidRDefault="00A017E1" w:rsidP="00012875">
            <w:pPr>
              <w:jc w:val="center"/>
              <w:rPr>
                <w:sz w:val="18"/>
                <w:szCs w:val="18"/>
              </w:rPr>
            </w:pPr>
            <w:r>
              <w:rPr>
                <w:sz w:val="18"/>
                <w:szCs w:val="18"/>
              </w:rPr>
              <w:t>Plebania Wola</w:t>
            </w:r>
          </w:p>
        </w:tc>
        <w:tc>
          <w:tcPr>
            <w:tcW w:w="709" w:type="dxa"/>
            <w:shd w:val="clear" w:color="auto" w:fill="D6E3BC" w:themeFill="accent3" w:themeFillTint="66"/>
            <w:vAlign w:val="bottom"/>
          </w:tcPr>
          <w:p w:rsidR="00A017E1" w:rsidRPr="00A017E1" w:rsidRDefault="00A017E1" w:rsidP="00A017E1">
            <w:pPr>
              <w:jc w:val="center"/>
              <w:rPr>
                <w:sz w:val="18"/>
                <w:szCs w:val="18"/>
              </w:rPr>
            </w:pPr>
            <w:r w:rsidRPr="00A017E1">
              <w:rPr>
                <w:sz w:val="18"/>
                <w:szCs w:val="18"/>
              </w:rPr>
              <w:t>20,22</w:t>
            </w:r>
          </w:p>
        </w:tc>
        <w:tc>
          <w:tcPr>
            <w:tcW w:w="6410" w:type="dxa"/>
            <w:vMerge/>
          </w:tcPr>
          <w:p w:rsidR="00A017E1" w:rsidRPr="00A017E1" w:rsidRDefault="00A017E1" w:rsidP="00A017E1">
            <w:pPr>
              <w:jc w:val="center"/>
              <w:rPr>
                <w:sz w:val="18"/>
                <w:szCs w:val="18"/>
              </w:rPr>
            </w:pPr>
          </w:p>
        </w:tc>
      </w:tr>
      <w:tr w:rsidR="00A017E1" w:rsidRPr="00A017E1" w:rsidTr="00012875">
        <w:trPr>
          <w:trHeight w:val="333"/>
        </w:trPr>
        <w:tc>
          <w:tcPr>
            <w:tcW w:w="392" w:type="dxa"/>
            <w:vMerge/>
            <w:shd w:val="clear" w:color="auto" w:fill="EAF1DD" w:themeFill="accent3" w:themeFillTint="33"/>
          </w:tcPr>
          <w:p w:rsidR="00A017E1" w:rsidRDefault="00A017E1" w:rsidP="00012875">
            <w:pPr>
              <w:jc w:val="both"/>
            </w:pPr>
          </w:p>
        </w:tc>
        <w:tc>
          <w:tcPr>
            <w:tcW w:w="1701" w:type="dxa"/>
            <w:vAlign w:val="center"/>
          </w:tcPr>
          <w:p w:rsidR="00A017E1" w:rsidRPr="001F2C5F" w:rsidRDefault="00A017E1" w:rsidP="00012875">
            <w:pPr>
              <w:jc w:val="center"/>
              <w:rPr>
                <w:sz w:val="18"/>
                <w:szCs w:val="18"/>
              </w:rPr>
            </w:pPr>
            <w:r>
              <w:rPr>
                <w:sz w:val="18"/>
                <w:szCs w:val="18"/>
              </w:rPr>
              <w:t>Stępków</w:t>
            </w:r>
          </w:p>
        </w:tc>
        <w:tc>
          <w:tcPr>
            <w:tcW w:w="709" w:type="dxa"/>
            <w:shd w:val="clear" w:color="auto" w:fill="FFFFFF" w:themeFill="background1"/>
            <w:vAlign w:val="bottom"/>
          </w:tcPr>
          <w:p w:rsidR="00A017E1" w:rsidRPr="00A017E1" w:rsidRDefault="00A017E1" w:rsidP="00A017E1">
            <w:pPr>
              <w:jc w:val="center"/>
              <w:rPr>
                <w:sz w:val="18"/>
                <w:szCs w:val="18"/>
              </w:rPr>
            </w:pPr>
            <w:r w:rsidRPr="00A017E1">
              <w:rPr>
                <w:sz w:val="18"/>
                <w:szCs w:val="18"/>
              </w:rPr>
              <w:t>29,87</w:t>
            </w:r>
          </w:p>
        </w:tc>
        <w:tc>
          <w:tcPr>
            <w:tcW w:w="6410" w:type="dxa"/>
            <w:vMerge/>
          </w:tcPr>
          <w:p w:rsidR="00A017E1" w:rsidRPr="00A017E1" w:rsidRDefault="00A017E1" w:rsidP="00A017E1">
            <w:pPr>
              <w:jc w:val="center"/>
              <w:rPr>
                <w:sz w:val="18"/>
                <w:szCs w:val="18"/>
              </w:rPr>
            </w:pPr>
          </w:p>
        </w:tc>
      </w:tr>
      <w:tr w:rsidR="00A017E1" w:rsidRPr="00A017E1" w:rsidTr="000C0273">
        <w:trPr>
          <w:trHeight w:val="332"/>
        </w:trPr>
        <w:tc>
          <w:tcPr>
            <w:tcW w:w="392" w:type="dxa"/>
            <w:vMerge/>
            <w:shd w:val="clear" w:color="auto" w:fill="EAF1DD" w:themeFill="accent3" w:themeFillTint="33"/>
          </w:tcPr>
          <w:p w:rsidR="00A017E1" w:rsidRDefault="00A017E1" w:rsidP="00012875">
            <w:pPr>
              <w:jc w:val="both"/>
            </w:pPr>
          </w:p>
        </w:tc>
        <w:tc>
          <w:tcPr>
            <w:tcW w:w="1701" w:type="dxa"/>
            <w:vAlign w:val="center"/>
          </w:tcPr>
          <w:p w:rsidR="00A017E1" w:rsidRPr="001F2C5F" w:rsidRDefault="00A017E1" w:rsidP="00012875">
            <w:pPr>
              <w:jc w:val="center"/>
              <w:rPr>
                <w:sz w:val="18"/>
                <w:szCs w:val="18"/>
              </w:rPr>
            </w:pPr>
            <w:r>
              <w:rPr>
                <w:sz w:val="18"/>
                <w:szCs w:val="18"/>
              </w:rPr>
              <w:t>Uhnin</w:t>
            </w:r>
          </w:p>
        </w:tc>
        <w:tc>
          <w:tcPr>
            <w:tcW w:w="709" w:type="dxa"/>
            <w:shd w:val="clear" w:color="auto" w:fill="D6E3BC" w:themeFill="accent3" w:themeFillTint="66"/>
            <w:vAlign w:val="bottom"/>
          </w:tcPr>
          <w:p w:rsidR="00A017E1" w:rsidRPr="00A017E1" w:rsidRDefault="00A017E1" w:rsidP="00A017E1">
            <w:pPr>
              <w:jc w:val="center"/>
              <w:rPr>
                <w:sz w:val="18"/>
                <w:szCs w:val="18"/>
              </w:rPr>
            </w:pPr>
            <w:r w:rsidRPr="00A017E1">
              <w:rPr>
                <w:sz w:val="18"/>
                <w:szCs w:val="18"/>
              </w:rPr>
              <w:t>18,89</w:t>
            </w:r>
          </w:p>
        </w:tc>
        <w:tc>
          <w:tcPr>
            <w:tcW w:w="6410" w:type="dxa"/>
            <w:vMerge/>
          </w:tcPr>
          <w:p w:rsidR="00A017E1" w:rsidRPr="00A017E1" w:rsidRDefault="00A017E1" w:rsidP="00A017E1">
            <w:pPr>
              <w:jc w:val="center"/>
              <w:rPr>
                <w:sz w:val="18"/>
                <w:szCs w:val="18"/>
              </w:rPr>
            </w:pPr>
          </w:p>
        </w:tc>
      </w:tr>
      <w:tr w:rsidR="00A017E1" w:rsidRPr="00A017E1" w:rsidTr="000C0273">
        <w:trPr>
          <w:trHeight w:val="333"/>
        </w:trPr>
        <w:tc>
          <w:tcPr>
            <w:tcW w:w="392" w:type="dxa"/>
            <w:vMerge/>
            <w:shd w:val="clear" w:color="auto" w:fill="EAF1DD" w:themeFill="accent3" w:themeFillTint="33"/>
          </w:tcPr>
          <w:p w:rsidR="00A017E1" w:rsidRDefault="00A017E1" w:rsidP="00012875">
            <w:pPr>
              <w:jc w:val="both"/>
            </w:pPr>
          </w:p>
        </w:tc>
        <w:tc>
          <w:tcPr>
            <w:tcW w:w="1701" w:type="dxa"/>
            <w:vAlign w:val="center"/>
          </w:tcPr>
          <w:p w:rsidR="00A017E1" w:rsidRDefault="00A017E1" w:rsidP="00012875">
            <w:pPr>
              <w:jc w:val="center"/>
              <w:rPr>
                <w:sz w:val="18"/>
                <w:szCs w:val="18"/>
              </w:rPr>
            </w:pPr>
            <w:r>
              <w:rPr>
                <w:sz w:val="18"/>
                <w:szCs w:val="18"/>
              </w:rPr>
              <w:t>Wyhalew</w:t>
            </w:r>
          </w:p>
        </w:tc>
        <w:tc>
          <w:tcPr>
            <w:tcW w:w="709" w:type="dxa"/>
            <w:shd w:val="clear" w:color="auto" w:fill="D6E3BC" w:themeFill="accent3" w:themeFillTint="66"/>
            <w:vAlign w:val="bottom"/>
          </w:tcPr>
          <w:p w:rsidR="00A017E1" w:rsidRPr="00A017E1" w:rsidRDefault="00A017E1" w:rsidP="00A017E1">
            <w:pPr>
              <w:jc w:val="center"/>
              <w:rPr>
                <w:sz w:val="18"/>
                <w:szCs w:val="18"/>
              </w:rPr>
            </w:pPr>
            <w:r w:rsidRPr="00A017E1">
              <w:rPr>
                <w:sz w:val="18"/>
                <w:szCs w:val="18"/>
              </w:rPr>
              <w:t>10,66</w:t>
            </w:r>
          </w:p>
        </w:tc>
        <w:tc>
          <w:tcPr>
            <w:tcW w:w="6410" w:type="dxa"/>
            <w:vMerge/>
          </w:tcPr>
          <w:p w:rsidR="00A017E1" w:rsidRPr="00A017E1" w:rsidRDefault="00A017E1" w:rsidP="00A017E1">
            <w:pPr>
              <w:jc w:val="center"/>
              <w:rPr>
                <w:sz w:val="18"/>
                <w:szCs w:val="18"/>
              </w:rPr>
            </w:pPr>
          </w:p>
        </w:tc>
      </w:tr>
      <w:tr w:rsidR="00A017E1" w:rsidRPr="00A017E1" w:rsidTr="000C0273">
        <w:trPr>
          <w:trHeight w:val="332"/>
        </w:trPr>
        <w:tc>
          <w:tcPr>
            <w:tcW w:w="392" w:type="dxa"/>
            <w:vMerge/>
            <w:shd w:val="clear" w:color="auto" w:fill="EAF1DD" w:themeFill="accent3" w:themeFillTint="33"/>
          </w:tcPr>
          <w:p w:rsidR="00A017E1" w:rsidRDefault="00A017E1" w:rsidP="00012875">
            <w:pPr>
              <w:jc w:val="both"/>
            </w:pPr>
          </w:p>
        </w:tc>
        <w:tc>
          <w:tcPr>
            <w:tcW w:w="1701" w:type="dxa"/>
            <w:vAlign w:val="center"/>
          </w:tcPr>
          <w:p w:rsidR="00A017E1" w:rsidRDefault="00A017E1" w:rsidP="00012875">
            <w:pPr>
              <w:jc w:val="center"/>
              <w:rPr>
                <w:sz w:val="18"/>
                <w:szCs w:val="18"/>
              </w:rPr>
            </w:pPr>
            <w:r>
              <w:rPr>
                <w:sz w:val="18"/>
                <w:szCs w:val="18"/>
              </w:rPr>
              <w:t>Zadębie</w:t>
            </w:r>
          </w:p>
        </w:tc>
        <w:tc>
          <w:tcPr>
            <w:tcW w:w="709" w:type="dxa"/>
            <w:shd w:val="clear" w:color="auto" w:fill="D6E3BC" w:themeFill="accent3" w:themeFillTint="66"/>
            <w:vAlign w:val="bottom"/>
          </w:tcPr>
          <w:p w:rsidR="00A017E1" w:rsidRPr="00A017E1" w:rsidRDefault="00A017E1" w:rsidP="00A017E1">
            <w:pPr>
              <w:jc w:val="center"/>
              <w:rPr>
                <w:sz w:val="18"/>
                <w:szCs w:val="18"/>
              </w:rPr>
            </w:pPr>
            <w:r w:rsidRPr="00A017E1">
              <w:rPr>
                <w:sz w:val="18"/>
                <w:szCs w:val="18"/>
              </w:rPr>
              <w:t>18,18</w:t>
            </w:r>
          </w:p>
        </w:tc>
        <w:tc>
          <w:tcPr>
            <w:tcW w:w="6410" w:type="dxa"/>
            <w:vMerge/>
          </w:tcPr>
          <w:p w:rsidR="00A017E1" w:rsidRPr="00A017E1" w:rsidRDefault="00A017E1" w:rsidP="00A017E1">
            <w:pPr>
              <w:jc w:val="center"/>
              <w:rPr>
                <w:sz w:val="18"/>
                <w:szCs w:val="18"/>
              </w:rPr>
            </w:pPr>
          </w:p>
        </w:tc>
      </w:tr>
      <w:tr w:rsidR="00A017E1" w:rsidRPr="00A017E1" w:rsidTr="00012875">
        <w:trPr>
          <w:trHeight w:val="333"/>
        </w:trPr>
        <w:tc>
          <w:tcPr>
            <w:tcW w:w="392" w:type="dxa"/>
            <w:vMerge/>
            <w:shd w:val="clear" w:color="auto" w:fill="EAF1DD" w:themeFill="accent3" w:themeFillTint="33"/>
          </w:tcPr>
          <w:p w:rsidR="00A017E1" w:rsidRDefault="00A017E1" w:rsidP="00012875">
            <w:pPr>
              <w:jc w:val="both"/>
            </w:pPr>
          </w:p>
        </w:tc>
        <w:tc>
          <w:tcPr>
            <w:tcW w:w="1701" w:type="dxa"/>
            <w:vAlign w:val="center"/>
          </w:tcPr>
          <w:p w:rsidR="00A017E1" w:rsidRDefault="00A017E1" w:rsidP="00012875">
            <w:pPr>
              <w:jc w:val="center"/>
              <w:rPr>
                <w:sz w:val="18"/>
                <w:szCs w:val="18"/>
              </w:rPr>
            </w:pPr>
            <w:r>
              <w:rPr>
                <w:sz w:val="18"/>
                <w:szCs w:val="18"/>
              </w:rPr>
              <w:t>Żmiarki</w:t>
            </w:r>
          </w:p>
        </w:tc>
        <w:tc>
          <w:tcPr>
            <w:tcW w:w="709" w:type="dxa"/>
            <w:shd w:val="clear" w:color="auto" w:fill="FFFFFF" w:themeFill="background1"/>
            <w:vAlign w:val="bottom"/>
          </w:tcPr>
          <w:p w:rsidR="00A017E1" w:rsidRPr="00A017E1" w:rsidRDefault="00A017E1" w:rsidP="00A017E1">
            <w:pPr>
              <w:jc w:val="center"/>
              <w:rPr>
                <w:sz w:val="18"/>
                <w:szCs w:val="18"/>
              </w:rPr>
            </w:pPr>
            <w:r w:rsidRPr="00A017E1">
              <w:rPr>
                <w:sz w:val="18"/>
                <w:szCs w:val="18"/>
              </w:rPr>
              <w:t>38,10</w:t>
            </w:r>
          </w:p>
        </w:tc>
        <w:tc>
          <w:tcPr>
            <w:tcW w:w="6410" w:type="dxa"/>
            <w:vMerge/>
          </w:tcPr>
          <w:p w:rsidR="00A017E1" w:rsidRPr="00A017E1" w:rsidRDefault="00A017E1" w:rsidP="00A017E1">
            <w:pPr>
              <w:jc w:val="center"/>
              <w:rPr>
                <w:sz w:val="18"/>
                <w:szCs w:val="18"/>
              </w:rPr>
            </w:pPr>
          </w:p>
        </w:tc>
      </w:tr>
      <w:tr w:rsidR="00A017E1" w:rsidTr="00BD7ED1">
        <w:trPr>
          <w:trHeight w:val="332"/>
        </w:trPr>
        <w:tc>
          <w:tcPr>
            <w:tcW w:w="392" w:type="dxa"/>
            <w:vMerge/>
            <w:tcBorders>
              <w:bottom w:val="single" w:sz="4" w:space="0" w:color="auto"/>
            </w:tcBorders>
            <w:shd w:val="clear" w:color="auto" w:fill="EAF1DD" w:themeFill="accent3" w:themeFillTint="33"/>
          </w:tcPr>
          <w:p w:rsidR="00A017E1" w:rsidRDefault="00A017E1" w:rsidP="00012875">
            <w:pPr>
              <w:jc w:val="both"/>
            </w:pPr>
          </w:p>
        </w:tc>
        <w:tc>
          <w:tcPr>
            <w:tcW w:w="1701" w:type="dxa"/>
            <w:tcBorders>
              <w:bottom w:val="single" w:sz="4" w:space="0" w:color="auto"/>
            </w:tcBorders>
            <w:shd w:val="clear" w:color="auto" w:fill="EAF1DD" w:themeFill="accent3" w:themeFillTint="33"/>
            <w:vAlign w:val="center"/>
          </w:tcPr>
          <w:p w:rsidR="00A017E1" w:rsidRPr="00BA7F78" w:rsidRDefault="00A017E1" w:rsidP="00012875">
            <w:pPr>
              <w:jc w:val="center"/>
              <w:rPr>
                <w:b/>
                <w:sz w:val="18"/>
                <w:szCs w:val="18"/>
              </w:rPr>
            </w:pPr>
            <w:r w:rsidRPr="00BA7F78">
              <w:rPr>
                <w:b/>
                <w:sz w:val="18"/>
                <w:szCs w:val="18"/>
              </w:rPr>
              <w:t>Średnia dla Gminy</w:t>
            </w:r>
          </w:p>
        </w:tc>
        <w:tc>
          <w:tcPr>
            <w:tcW w:w="709" w:type="dxa"/>
            <w:tcBorders>
              <w:bottom w:val="single" w:sz="4" w:space="0" w:color="auto"/>
            </w:tcBorders>
            <w:shd w:val="clear" w:color="auto" w:fill="EAF1DD" w:themeFill="accent3" w:themeFillTint="33"/>
            <w:vAlign w:val="bottom"/>
          </w:tcPr>
          <w:p w:rsidR="00A017E1" w:rsidRDefault="00A017E1" w:rsidP="00A017E1">
            <w:pPr>
              <w:rPr>
                <w:rFonts w:ascii="Calibri" w:hAnsi="Calibri" w:cs="Calibri"/>
                <w:color w:val="000000"/>
              </w:rPr>
            </w:pPr>
            <w:r w:rsidRPr="00A017E1">
              <w:rPr>
                <w:b/>
                <w:sz w:val="18"/>
                <w:szCs w:val="18"/>
              </w:rPr>
              <w:t>24,61</w:t>
            </w:r>
          </w:p>
        </w:tc>
        <w:tc>
          <w:tcPr>
            <w:tcW w:w="6410" w:type="dxa"/>
            <w:vMerge/>
            <w:tcBorders>
              <w:bottom w:val="single" w:sz="4" w:space="0" w:color="auto"/>
            </w:tcBorders>
          </w:tcPr>
          <w:p w:rsidR="00A017E1" w:rsidRDefault="00A017E1" w:rsidP="00012875">
            <w:pPr>
              <w:jc w:val="both"/>
            </w:pPr>
          </w:p>
        </w:tc>
      </w:tr>
      <w:tr w:rsidR="00A017E1" w:rsidRPr="001F2C5F" w:rsidTr="00012875">
        <w:trPr>
          <w:trHeight w:val="206"/>
        </w:trPr>
        <w:tc>
          <w:tcPr>
            <w:tcW w:w="9212" w:type="dxa"/>
            <w:gridSpan w:val="4"/>
            <w:tcBorders>
              <w:bottom w:val="single" w:sz="4" w:space="0" w:color="auto"/>
            </w:tcBorders>
          </w:tcPr>
          <w:p w:rsidR="00A017E1" w:rsidRPr="00DE48C7" w:rsidRDefault="00A017E1" w:rsidP="00A017E1">
            <w:pPr>
              <w:jc w:val="both"/>
              <w:rPr>
                <w:sz w:val="20"/>
                <w:szCs w:val="18"/>
              </w:rPr>
            </w:pPr>
            <w:r w:rsidRPr="00DE48C7">
              <w:rPr>
                <w:sz w:val="20"/>
                <w:szCs w:val="18"/>
              </w:rPr>
              <w:t xml:space="preserve">Główną przyczyną problemów środowiskowych i wysokiej energochłonności obiektów w Polsce, a więc i w Gminie Dębowa Kłoda, jest nieodpowiedni dobór źródeł ciepła oraz brak wykorzystania nowoczesnych technologii. </w:t>
            </w:r>
          </w:p>
          <w:p w:rsidR="00A017E1" w:rsidRPr="00DE48C7" w:rsidRDefault="00A017E1" w:rsidP="00A017E1">
            <w:pPr>
              <w:jc w:val="both"/>
              <w:rPr>
                <w:sz w:val="20"/>
                <w:szCs w:val="18"/>
              </w:rPr>
            </w:pPr>
            <w:r w:rsidRPr="00DE48C7">
              <w:rPr>
                <w:sz w:val="20"/>
                <w:szCs w:val="18"/>
              </w:rPr>
              <w:t xml:space="preserve">Pomimo rosnącej świadomości ekologicznej Polaków, duża część budynków mieszkalnych i obiektów użyteczności publicznej w dalszym ciągu ogrzewana jest przy pomocy przestarzałych kotłów węglowych.  Jest to jedna z podstawowych przyczyn wysokiego poziomu emisji dwutlenku węgla i innych gazów cieplarnianych do atmosfery (zwłaszcza w sezonie grzewczym) oraz innych problemów z tym związanych tj. ogólnego zanieczyszczenia powietrza, niskiego komfortu życia czy też kłopotów zdrowotnych ludności. Rozwiązaniem ograniczającym negatywne skutki wykorzystania konwencjonalnych źródeł energii jest wykorzystanie odnawialnych źródeł energii zarówno do produkcji energii elektrycznej jak i cieplnej. </w:t>
            </w:r>
          </w:p>
          <w:p w:rsidR="00A017E1" w:rsidRPr="00DE48C7" w:rsidRDefault="00A017E1" w:rsidP="00A017E1">
            <w:pPr>
              <w:jc w:val="both"/>
              <w:rPr>
                <w:sz w:val="20"/>
                <w:szCs w:val="18"/>
              </w:rPr>
            </w:pPr>
            <w:r w:rsidRPr="00DE48C7">
              <w:rPr>
                <w:sz w:val="20"/>
                <w:szCs w:val="18"/>
              </w:rPr>
              <w:t xml:space="preserve">W Gminie Dębowa Kłoda poddano analizie wskaźnik udział budynków mieszkalnych wyposażonych w OZE w ogólnej liczbie budynków mieszkalnych w 2020 r. </w:t>
            </w:r>
          </w:p>
          <w:p w:rsidR="00A017E1" w:rsidRPr="001F2C5F" w:rsidRDefault="00A017E1" w:rsidP="00012875">
            <w:pPr>
              <w:jc w:val="both"/>
              <w:rPr>
                <w:sz w:val="18"/>
                <w:szCs w:val="18"/>
              </w:rPr>
            </w:pPr>
            <w:r w:rsidRPr="00DE48C7">
              <w:rPr>
                <w:sz w:val="20"/>
                <w:szCs w:val="18"/>
              </w:rPr>
              <w:t>Z badania wynika, iż najniższym udziałem zastosowania OZE w budynkach mieszkalnych cechują się miejscowości: Białka</w:t>
            </w:r>
            <w:r w:rsidR="000C0273" w:rsidRPr="00DE48C7">
              <w:rPr>
                <w:sz w:val="20"/>
                <w:szCs w:val="18"/>
              </w:rPr>
              <w:t xml:space="preserve">, Kodeniec, Makoszka, Pachole, Plebania Wola, Uhnin, Wyhalew oraz Zadębie. </w:t>
            </w:r>
            <w:r w:rsidRPr="00DE48C7">
              <w:rPr>
                <w:sz w:val="20"/>
                <w:szCs w:val="18"/>
              </w:rPr>
              <w:t xml:space="preserve">Obszary te powinny zatem zostać uznane za priorytetowe w kontekście działań prośrodowiskowych, dot. </w:t>
            </w:r>
            <w:r w:rsidR="000C0273" w:rsidRPr="00DE48C7">
              <w:rPr>
                <w:sz w:val="20"/>
                <w:szCs w:val="18"/>
              </w:rPr>
              <w:t xml:space="preserve">wykorzystania odnawialnych źródeł energii. </w:t>
            </w:r>
          </w:p>
        </w:tc>
      </w:tr>
      <w:tr w:rsidR="00A017E1" w:rsidTr="00012875">
        <w:tc>
          <w:tcPr>
            <w:tcW w:w="9212" w:type="dxa"/>
            <w:gridSpan w:val="4"/>
            <w:tcBorders>
              <w:top w:val="single" w:sz="4" w:space="0" w:color="auto"/>
              <w:left w:val="nil"/>
              <w:bottom w:val="nil"/>
              <w:right w:val="nil"/>
            </w:tcBorders>
            <w:vAlign w:val="center"/>
          </w:tcPr>
          <w:p w:rsidR="00A017E1" w:rsidRDefault="00A017E1" w:rsidP="00012875">
            <w:pPr>
              <w:jc w:val="right"/>
              <w:rPr>
                <w:sz w:val="18"/>
                <w:szCs w:val="18"/>
              </w:rPr>
            </w:pPr>
            <w:r>
              <w:rPr>
                <w:sz w:val="18"/>
                <w:szCs w:val="18"/>
              </w:rPr>
              <w:t>Źródło: opracowanie własne na podstawie danych Urzędu Gminy Dębowa Kłoda</w:t>
            </w:r>
          </w:p>
        </w:tc>
      </w:tr>
    </w:tbl>
    <w:p w:rsidR="009F02C0" w:rsidRDefault="009F02C0" w:rsidP="00146E57">
      <w:pPr>
        <w:spacing w:after="0"/>
        <w:jc w:val="both"/>
      </w:pPr>
    </w:p>
    <w:p w:rsidR="00DE48C7" w:rsidRDefault="00DE48C7" w:rsidP="00146E57">
      <w:pPr>
        <w:spacing w:after="0"/>
        <w:jc w:val="both"/>
      </w:pPr>
    </w:p>
    <w:p w:rsidR="00DE48C7" w:rsidRDefault="00DE48C7" w:rsidP="00146E57">
      <w:pPr>
        <w:spacing w:after="0"/>
        <w:jc w:val="both"/>
      </w:pPr>
    </w:p>
    <w:p w:rsidR="00DE48C7" w:rsidRDefault="00DE48C7" w:rsidP="00146E57">
      <w:pPr>
        <w:spacing w:after="0"/>
        <w:jc w:val="both"/>
      </w:pPr>
    </w:p>
    <w:p w:rsidR="00DE48C7" w:rsidRDefault="00DE48C7" w:rsidP="00146E57">
      <w:pPr>
        <w:spacing w:after="0"/>
        <w:jc w:val="both"/>
      </w:pPr>
    </w:p>
    <w:tbl>
      <w:tblPr>
        <w:tblStyle w:val="Tabela-Siatka"/>
        <w:tblW w:w="0" w:type="auto"/>
        <w:tblLayout w:type="fixed"/>
        <w:tblLook w:val="04A0" w:firstRow="1" w:lastRow="0" w:firstColumn="1" w:lastColumn="0" w:noHBand="0" w:noVBand="1"/>
      </w:tblPr>
      <w:tblGrid>
        <w:gridCol w:w="392"/>
        <w:gridCol w:w="1701"/>
        <w:gridCol w:w="709"/>
        <w:gridCol w:w="6410"/>
      </w:tblGrid>
      <w:tr w:rsidR="009F02C0" w:rsidRPr="00CC68AD" w:rsidTr="00012875">
        <w:tc>
          <w:tcPr>
            <w:tcW w:w="9212" w:type="dxa"/>
            <w:gridSpan w:val="4"/>
            <w:tcBorders>
              <w:top w:val="nil"/>
              <w:left w:val="nil"/>
              <w:bottom w:val="nil"/>
              <w:right w:val="nil"/>
            </w:tcBorders>
            <w:vAlign w:val="center"/>
          </w:tcPr>
          <w:p w:rsidR="009F02C0" w:rsidRPr="00CC68AD" w:rsidRDefault="009F02C0" w:rsidP="000C3627">
            <w:pPr>
              <w:pStyle w:val="Legenda"/>
              <w:keepNext/>
            </w:pPr>
            <w:bookmarkStart w:id="48" w:name="_Toc112067680"/>
            <w:r w:rsidRPr="000C3627">
              <w:lastRenderedPageBreak/>
              <w:t xml:space="preserve">Tabela </w:t>
            </w:r>
            <w:r w:rsidR="00FF309E">
              <w:fldChar w:fldCharType="begin"/>
            </w:r>
            <w:r w:rsidR="00FF309E">
              <w:instrText xml:space="preserve"> SEQ Tabela \* ARABIC </w:instrText>
            </w:r>
            <w:r w:rsidR="00FF309E">
              <w:fldChar w:fldCharType="separate"/>
            </w:r>
            <w:r w:rsidR="00553326">
              <w:rPr>
                <w:noProof/>
              </w:rPr>
              <w:t>29</w:t>
            </w:r>
            <w:r w:rsidR="00FF309E">
              <w:rPr>
                <w:noProof/>
              </w:rPr>
              <w:fldChar w:fldCharType="end"/>
            </w:r>
            <w:r w:rsidRPr="000C3627">
              <w:t xml:space="preserve">. </w:t>
            </w:r>
            <w:r w:rsidR="003F49A5" w:rsidRPr="000C3627">
              <w:t>Liczba obiektów sportowych na 1000 mieszkańców w 2020 roku</w:t>
            </w:r>
            <w:bookmarkEnd w:id="48"/>
            <w:r w:rsidR="003F49A5">
              <w:rPr>
                <w:b w:val="0"/>
                <w:bCs w:val="0"/>
              </w:rPr>
              <w:t xml:space="preserve"> </w:t>
            </w:r>
          </w:p>
        </w:tc>
      </w:tr>
      <w:tr w:rsidR="009F02C0" w:rsidRPr="00AD066F" w:rsidTr="00012875">
        <w:trPr>
          <w:trHeight w:val="201"/>
        </w:trPr>
        <w:tc>
          <w:tcPr>
            <w:tcW w:w="392" w:type="dxa"/>
            <w:vMerge w:val="restart"/>
            <w:tcBorders>
              <w:top w:val="single" w:sz="4" w:space="0" w:color="auto"/>
            </w:tcBorders>
            <w:shd w:val="clear" w:color="auto" w:fill="EAF1DD" w:themeFill="accent3" w:themeFillTint="33"/>
            <w:textDirection w:val="btLr"/>
            <w:vAlign w:val="center"/>
          </w:tcPr>
          <w:p w:rsidR="009F02C0" w:rsidRPr="00AD066F" w:rsidRDefault="009F02C0" w:rsidP="00012875">
            <w:pPr>
              <w:ind w:left="113" w:right="113"/>
              <w:jc w:val="center"/>
              <w:rPr>
                <w:b/>
              </w:rPr>
            </w:pPr>
            <w:r w:rsidRPr="00BA7F78">
              <w:rPr>
                <w:b/>
              </w:rPr>
              <w:t xml:space="preserve">SFERA </w:t>
            </w:r>
            <w:r>
              <w:rPr>
                <w:b/>
              </w:rPr>
              <w:t>TECHNICZNA</w:t>
            </w:r>
          </w:p>
        </w:tc>
        <w:tc>
          <w:tcPr>
            <w:tcW w:w="8820" w:type="dxa"/>
            <w:gridSpan w:val="3"/>
            <w:tcBorders>
              <w:top w:val="single" w:sz="4" w:space="0" w:color="auto"/>
            </w:tcBorders>
            <w:shd w:val="clear" w:color="auto" w:fill="EAF1DD" w:themeFill="accent3" w:themeFillTint="33"/>
          </w:tcPr>
          <w:p w:rsidR="009F02C0" w:rsidRPr="00AD066F" w:rsidRDefault="009F02C0" w:rsidP="00722060">
            <w:pPr>
              <w:jc w:val="center"/>
              <w:rPr>
                <w:b/>
              </w:rPr>
            </w:pPr>
            <w:r>
              <w:rPr>
                <w:b/>
              </w:rPr>
              <w:t xml:space="preserve">DOSTĘPNOŚĆ </w:t>
            </w:r>
            <w:r w:rsidR="00722060" w:rsidRPr="00722060">
              <w:rPr>
                <w:b/>
              </w:rPr>
              <w:t>OBIEKTÓW</w:t>
            </w:r>
          </w:p>
        </w:tc>
      </w:tr>
      <w:tr w:rsidR="009F02C0" w:rsidRPr="007E35A6" w:rsidTr="00012875">
        <w:trPr>
          <w:trHeight w:val="191"/>
        </w:trPr>
        <w:tc>
          <w:tcPr>
            <w:tcW w:w="392" w:type="dxa"/>
            <w:vMerge/>
            <w:tcBorders>
              <w:top w:val="single" w:sz="4" w:space="0" w:color="auto"/>
            </w:tcBorders>
            <w:shd w:val="clear" w:color="auto" w:fill="EAF1DD" w:themeFill="accent3" w:themeFillTint="33"/>
            <w:textDirection w:val="btLr"/>
            <w:vAlign w:val="center"/>
          </w:tcPr>
          <w:p w:rsidR="009F02C0" w:rsidRPr="007E35A6" w:rsidRDefault="009F02C0" w:rsidP="00012875">
            <w:pPr>
              <w:ind w:left="113" w:right="113"/>
              <w:jc w:val="center"/>
              <w:rPr>
                <w:sz w:val="18"/>
                <w:szCs w:val="18"/>
              </w:rPr>
            </w:pPr>
          </w:p>
        </w:tc>
        <w:tc>
          <w:tcPr>
            <w:tcW w:w="8820" w:type="dxa"/>
            <w:gridSpan w:val="3"/>
            <w:tcBorders>
              <w:top w:val="single" w:sz="4" w:space="0" w:color="auto"/>
            </w:tcBorders>
          </w:tcPr>
          <w:p w:rsidR="009F02C0" w:rsidRPr="007E35A6" w:rsidRDefault="009F02C0" w:rsidP="00012875">
            <w:pPr>
              <w:jc w:val="center"/>
              <w:rPr>
                <w:sz w:val="18"/>
                <w:szCs w:val="18"/>
              </w:rPr>
            </w:pPr>
            <w:r>
              <w:rPr>
                <w:sz w:val="18"/>
                <w:szCs w:val="18"/>
              </w:rPr>
              <w:t>Wskaźnik delimitacyjny</w:t>
            </w:r>
            <w:r w:rsidRPr="005872EB">
              <w:rPr>
                <w:sz w:val="18"/>
                <w:szCs w:val="18"/>
              </w:rPr>
              <w:t xml:space="preserve">: </w:t>
            </w:r>
            <w:r w:rsidR="003F49A5" w:rsidRPr="003F49A5">
              <w:rPr>
                <w:sz w:val="18"/>
                <w:szCs w:val="18"/>
              </w:rPr>
              <w:t>Liczba obiektów sportowych na 1000 mieszkańców</w:t>
            </w:r>
            <w:r w:rsidR="003F49A5">
              <w:rPr>
                <w:sz w:val="18"/>
                <w:szCs w:val="18"/>
              </w:rPr>
              <w:t xml:space="preserve"> w 2020 roku</w:t>
            </w:r>
          </w:p>
        </w:tc>
      </w:tr>
      <w:tr w:rsidR="00722060" w:rsidRPr="001F2C5F" w:rsidTr="002C7098">
        <w:trPr>
          <w:trHeight w:val="333"/>
        </w:trPr>
        <w:tc>
          <w:tcPr>
            <w:tcW w:w="392" w:type="dxa"/>
            <w:vMerge/>
            <w:shd w:val="clear" w:color="auto" w:fill="EAF1DD" w:themeFill="accent3" w:themeFillTint="33"/>
          </w:tcPr>
          <w:p w:rsidR="00722060" w:rsidRDefault="00722060" w:rsidP="00012875">
            <w:pPr>
              <w:jc w:val="both"/>
            </w:pPr>
          </w:p>
        </w:tc>
        <w:tc>
          <w:tcPr>
            <w:tcW w:w="1701" w:type="dxa"/>
            <w:vAlign w:val="center"/>
          </w:tcPr>
          <w:p w:rsidR="00722060" w:rsidRDefault="00722060" w:rsidP="00012875">
            <w:pPr>
              <w:jc w:val="center"/>
              <w:rPr>
                <w:sz w:val="18"/>
                <w:szCs w:val="18"/>
              </w:rPr>
            </w:pPr>
            <w:r>
              <w:rPr>
                <w:sz w:val="18"/>
                <w:szCs w:val="18"/>
              </w:rPr>
              <w:t>Bednarzówka</w:t>
            </w:r>
          </w:p>
          <w:p w:rsidR="00722060" w:rsidRPr="001F2C5F" w:rsidRDefault="00722060" w:rsidP="00012875">
            <w:pPr>
              <w:jc w:val="center"/>
              <w:rPr>
                <w:sz w:val="18"/>
                <w:szCs w:val="18"/>
              </w:rPr>
            </w:pPr>
            <w:r w:rsidRPr="001A780D">
              <w:rPr>
                <w:i/>
                <w:sz w:val="18"/>
                <w:szCs w:val="18"/>
              </w:rPr>
              <w:t>(w tym Kol. Bednarzówka)</w:t>
            </w:r>
          </w:p>
        </w:tc>
        <w:tc>
          <w:tcPr>
            <w:tcW w:w="709" w:type="dxa"/>
            <w:shd w:val="clear" w:color="auto" w:fill="FFFFFF" w:themeFill="background1"/>
            <w:vAlign w:val="center"/>
          </w:tcPr>
          <w:p w:rsidR="00722060" w:rsidRPr="00722060" w:rsidRDefault="00722060" w:rsidP="002C7098">
            <w:pPr>
              <w:jc w:val="center"/>
              <w:rPr>
                <w:sz w:val="18"/>
                <w:szCs w:val="18"/>
              </w:rPr>
            </w:pPr>
            <w:r w:rsidRPr="00722060">
              <w:rPr>
                <w:sz w:val="18"/>
                <w:szCs w:val="18"/>
              </w:rPr>
              <w:t>12,35</w:t>
            </w:r>
          </w:p>
        </w:tc>
        <w:tc>
          <w:tcPr>
            <w:tcW w:w="6410" w:type="dxa"/>
            <w:vMerge w:val="restart"/>
            <w:vAlign w:val="center"/>
          </w:tcPr>
          <w:p w:rsidR="00722060" w:rsidRPr="001F2C5F" w:rsidRDefault="00825B6E" w:rsidP="00012875">
            <w:pPr>
              <w:jc w:val="center"/>
              <w:rPr>
                <w:sz w:val="18"/>
                <w:szCs w:val="18"/>
              </w:rPr>
            </w:pPr>
            <w:r>
              <w:rPr>
                <w:noProof/>
                <w:sz w:val="18"/>
                <w:szCs w:val="18"/>
                <w:lang w:eastAsia="pl-PL"/>
              </w:rPr>
              <w:drawing>
                <wp:inline distT="0" distB="0" distL="0" distR="0" wp14:anchorId="573D47D2" wp14:editId="64F92824">
                  <wp:extent cx="3934690" cy="4419600"/>
                  <wp:effectExtent l="0" t="0" r="889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sport.png"/>
                          <pic:cNvPicPr/>
                        </pic:nvPicPr>
                        <pic:blipFill rotWithShape="1">
                          <a:blip r:embed="rId60" cstate="print">
                            <a:extLst>
                              <a:ext uri="{28A0092B-C50C-407E-A947-70E740481C1C}">
                                <a14:useLocalDpi xmlns:a14="http://schemas.microsoft.com/office/drawing/2010/main" val="0"/>
                              </a:ext>
                            </a:extLst>
                          </a:blip>
                          <a:srcRect t="6847" b="13722"/>
                          <a:stretch/>
                        </pic:blipFill>
                        <pic:spPr bwMode="auto">
                          <a:xfrm>
                            <a:off x="0" y="0"/>
                            <a:ext cx="3933190" cy="4417915"/>
                          </a:xfrm>
                          <a:prstGeom prst="rect">
                            <a:avLst/>
                          </a:prstGeom>
                          <a:ln>
                            <a:noFill/>
                          </a:ln>
                          <a:extLst>
                            <a:ext uri="{53640926-AAD7-44D8-BBD7-CCE9431645EC}">
                              <a14:shadowObscured xmlns:a14="http://schemas.microsoft.com/office/drawing/2010/main"/>
                            </a:ext>
                          </a:extLst>
                        </pic:spPr>
                      </pic:pic>
                    </a:graphicData>
                  </a:graphic>
                </wp:inline>
              </w:drawing>
            </w:r>
          </w:p>
        </w:tc>
      </w:tr>
      <w:tr w:rsidR="00722060" w:rsidTr="00012875">
        <w:trPr>
          <w:trHeight w:val="332"/>
        </w:trPr>
        <w:tc>
          <w:tcPr>
            <w:tcW w:w="392" w:type="dxa"/>
            <w:vMerge/>
            <w:shd w:val="clear" w:color="auto" w:fill="EAF1DD" w:themeFill="accent3" w:themeFillTint="33"/>
          </w:tcPr>
          <w:p w:rsidR="00722060" w:rsidRDefault="00722060" w:rsidP="00012875">
            <w:pPr>
              <w:jc w:val="both"/>
            </w:pPr>
          </w:p>
        </w:tc>
        <w:tc>
          <w:tcPr>
            <w:tcW w:w="1701" w:type="dxa"/>
            <w:vAlign w:val="center"/>
          </w:tcPr>
          <w:p w:rsidR="00722060" w:rsidRPr="001F2C5F" w:rsidRDefault="00722060" w:rsidP="00012875">
            <w:pPr>
              <w:jc w:val="center"/>
              <w:rPr>
                <w:sz w:val="18"/>
                <w:szCs w:val="18"/>
              </w:rPr>
            </w:pPr>
            <w:r>
              <w:rPr>
                <w:sz w:val="18"/>
                <w:szCs w:val="18"/>
              </w:rPr>
              <w:t>Białka</w:t>
            </w:r>
          </w:p>
        </w:tc>
        <w:tc>
          <w:tcPr>
            <w:tcW w:w="709" w:type="dxa"/>
            <w:shd w:val="clear" w:color="auto" w:fill="FFFFFF" w:themeFill="background1"/>
            <w:vAlign w:val="bottom"/>
          </w:tcPr>
          <w:p w:rsidR="00722060" w:rsidRPr="00722060" w:rsidRDefault="00722060" w:rsidP="00722060">
            <w:pPr>
              <w:jc w:val="center"/>
              <w:rPr>
                <w:sz w:val="18"/>
                <w:szCs w:val="18"/>
              </w:rPr>
            </w:pPr>
            <w:r w:rsidRPr="00722060">
              <w:rPr>
                <w:sz w:val="18"/>
                <w:szCs w:val="18"/>
              </w:rPr>
              <w:t>28,93</w:t>
            </w:r>
          </w:p>
        </w:tc>
        <w:tc>
          <w:tcPr>
            <w:tcW w:w="6410" w:type="dxa"/>
            <w:vMerge/>
          </w:tcPr>
          <w:p w:rsidR="00722060" w:rsidRDefault="00722060" w:rsidP="00012875">
            <w:pPr>
              <w:jc w:val="both"/>
            </w:pPr>
          </w:p>
        </w:tc>
      </w:tr>
      <w:tr w:rsidR="00722060" w:rsidTr="00167C0D">
        <w:trPr>
          <w:trHeight w:val="333"/>
        </w:trPr>
        <w:tc>
          <w:tcPr>
            <w:tcW w:w="392" w:type="dxa"/>
            <w:vMerge/>
            <w:shd w:val="clear" w:color="auto" w:fill="EAF1DD" w:themeFill="accent3" w:themeFillTint="33"/>
          </w:tcPr>
          <w:p w:rsidR="00722060" w:rsidRDefault="00722060" w:rsidP="00012875">
            <w:pPr>
              <w:jc w:val="both"/>
            </w:pPr>
          </w:p>
        </w:tc>
        <w:tc>
          <w:tcPr>
            <w:tcW w:w="1701" w:type="dxa"/>
            <w:vAlign w:val="center"/>
          </w:tcPr>
          <w:p w:rsidR="00722060" w:rsidRPr="001F2C5F" w:rsidRDefault="00722060" w:rsidP="00012875">
            <w:pPr>
              <w:jc w:val="center"/>
              <w:rPr>
                <w:sz w:val="18"/>
                <w:szCs w:val="18"/>
              </w:rPr>
            </w:pPr>
            <w:r>
              <w:rPr>
                <w:sz w:val="18"/>
                <w:szCs w:val="18"/>
              </w:rPr>
              <w:t>Chmielów</w:t>
            </w:r>
          </w:p>
        </w:tc>
        <w:tc>
          <w:tcPr>
            <w:tcW w:w="709" w:type="dxa"/>
            <w:shd w:val="clear" w:color="auto" w:fill="D6E3BC" w:themeFill="accent3" w:themeFillTint="66"/>
            <w:vAlign w:val="bottom"/>
          </w:tcPr>
          <w:p w:rsidR="00722060" w:rsidRPr="00722060" w:rsidRDefault="00722060" w:rsidP="00722060">
            <w:pPr>
              <w:jc w:val="center"/>
              <w:rPr>
                <w:sz w:val="18"/>
                <w:szCs w:val="18"/>
              </w:rPr>
            </w:pPr>
            <w:r w:rsidRPr="00722060">
              <w:rPr>
                <w:sz w:val="18"/>
                <w:szCs w:val="18"/>
              </w:rPr>
              <w:t>9,71</w:t>
            </w:r>
          </w:p>
        </w:tc>
        <w:tc>
          <w:tcPr>
            <w:tcW w:w="6410" w:type="dxa"/>
            <w:vMerge/>
          </w:tcPr>
          <w:p w:rsidR="00722060" w:rsidRDefault="00722060" w:rsidP="00012875">
            <w:pPr>
              <w:jc w:val="both"/>
            </w:pPr>
          </w:p>
        </w:tc>
      </w:tr>
      <w:tr w:rsidR="00722060" w:rsidTr="00012875">
        <w:trPr>
          <w:trHeight w:val="332"/>
        </w:trPr>
        <w:tc>
          <w:tcPr>
            <w:tcW w:w="392" w:type="dxa"/>
            <w:vMerge/>
            <w:shd w:val="clear" w:color="auto" w:fill="EAF1DD" w:themeFill="accent3" w:themeFillTint="33"/>
          </w:tcPr>
          <w:p w:rsidR="00722060" w:rsidRDefault="00722060" w:rsidP="00012875">
            <w:pPr>
              <w:jc w:val="both"/>
            </w:pPr>
          </w:p>
        </w:tc>
        <w:tc>
          <w:tcPr>
            <w:tcW w:w="1701" w:type="dxa"/>
            <w:vAlign w:val="center"/>
          </w:tcPr>
          <w:p w:rsidR="00722060" w:rsidRPr="001F2C5F" w:rsidRDefault="00722060" w:rsidP="00012875">
            <w:pPr>
              <w:jc w:val="center"/>
              <w:rPr>
                <w:sz w:val="18"/>
                <w:szCs w:val="18"/>
              </w:rPr>
            </w:pPr>
            <w:r>
              <w:rPr>
                <w:sz w:val="18"/>
                <w:szCs w:val="18"/>
              </w:rPr>
              <w:t>Dębowa Kłoda</w:t>
            </w:r>
          </w:p>
        </w:tc>
        <w:tc>
          <w:tcPr>
            <w:tcW w:w="709" w:type="dxa"/>
            <w:shd w:val="clear" w:color="auto" w:fill="FFFFFF" w:themeFill="background1"/>
            <w:vAlign w:val="bottom"/>
          </w:tcPr>
          <w:p w:rsidR="00722060" w:rsidRPr="00722060" w:rsidRDefault="00722060" w:rsidP="00722060">
            <w:pPr>
              <w:jc w:val="center"/>
              <w:rPr>
                <w:sz w:val="18"/>
                <w:szCs w:val="18"/>
              </w:rPr>
            </w:pPr>
            <w:r w:rsidRPr="00722060">
              <w:rPr>
                <w:sz w:val="18"/>
                <w:szCs w:val="18"/>
              </w:rPr>
              <w:t>11,55</w:t>
            </w:r>
          </w:p>
        </w:tc>
        <w:tc>
          <w:tcPr>
            <w:tcW w:w="6410" w:type="dxa"/>
            <w:vMerge/>
          </w:tcPr>
          <w:p w:rsidR="00722060" w:rsidRDefault="00722060" w:rsidP="00012875">
            <w:pPr>
              <w:jc w:val="both"/>
            </w:pPr>
          </w:p>
        </w:tc>
      </w:tr>
      <w:tr w:rsidR="00722060" w:rsidTr="00167C0D">
        <w:trPr>
          <w:trHeight w:val="333"/>
        </w:trPr>
        <w:tc>
          <w:tcPr>
            <w:tcW w:w="392" w:type="dxa"/>
            <w:vMerge/>
            <w:shd w:val="clear" w:color="auto" w:fill="EAF1DD" w:themeFill="accent3" w:themeFillTint="33"/>
          </w:tcPr>
          <w:p w:rsidR="00722060" w:rsidRDefault="00722060" w:rsidP="00012875">
            <w:pPr>
              <w:jc w:val="both"/>
            </w:pPr>
          </w:p>
        </w:tc>
        <w:tc>
          <w:tcPr>
            <w:tcW w:w="1701" w:type="dxa"/>
            <w:vAlign w:val="center"/>
          </w:tcPr>
          <w:p w:rsidR="00722060" w:rsidRPr="001F2C5F" w:rsidRDefault="00722060" w:rsidP="00012875">
            <w:pPr>
              <w:jc w:val="center"/>
              <w:rPr>
                <w:sz w:val="18"/>
                <w:szCs w:val="18"/>
              </w:rPr>
            </w:pPr>
            <w:r>
              <w:rPr>
                <w:sz w:val="18"/>
                <w:szCs w:val="18"/>
              </w:rPr>
              <w:t>Kodeniec</w:t>
            </w:r>
          </w:p>
        </w:tc>
        <w:tc>
          <w:tcPr>
            <w:tcW w:w="709" w:type="dxa"/>
            <w:shd w:val="clear" w:color="auto" w:fill="D6E3BC" w:themeFill="accent3" w:themeFillTint="66"/>
            <w:vAlign w:val="bottom"/>
          </w:tcPr>
          <w:p w:rsidR="00722060" w:rsidRPr="00722060" w:rsidRDefault="00722060" w:rsidP="00722060">
            <w:pPr>
              <w:jc w:val="center"/>
              <w:rPr>
                <w:sz w:val="18"/>
                <w:szCs w:val="18"/>
              </w:rPr>
            </w:pPr>
            <w:r w:rsidRPr="00722060">
              <w:rPr>
                <w:sz w:val="18"/>
                <w:szCs w:val="18"/>
              </w:rPr>
              <w:t>5,84</w:t>
            </w:r>
          </w:p>
        </w:tc>
        <w:tc>
          <w:tcPr>
            <w:tcW w:w="6410" w:type="dxa"/>
            <w:vMerge/>
          </w:tcPr>
          <w:p w:rsidR="00722060" w:rsidRDefault="00722060" w:rsidP="00012875">
            <w:pPr>
              <w:jc w:val="both"/>
            </w:pPr>
          </w:p>
        </w:tc>
      </w:tr>
      <w:tr w:rsidR="00722060" w:rsidTr="00012875">
        <w:trPr>
          <w:trHeight w:val="332"/>
        </w:trPr>
        <w:tc>
          <w:tcPr>
            <w:tcW w:w="392" w:type="dxa"/>
            <w:vMerge/>
            <w:shd w:val="clear" w:color="auto" w:fill="EAF1DD" w:themeFill="accent3" w:themeFillTint="33"/>
          </w:tcPr>
          <w:p w:rsidR="00722060" w:rsidRDefault="00722060" w:rsidP="00012875">
            <w:pPr>
              <w:jc w:val="both"/>
            </w:pPr>
          </w:p>
        </w:tc>
        <w:tc>
          <w:tcPr>
            <w:tcW w:w="1701" w:type="dxa"/>
            <w:vAlign w:val="center"/>
          </w:tcPr>
          <w:p w:rsidR="00722060" w:rsidRPr="001F2C5F" w:rsidRDefault="00722060" w:rsidP="00012875">
            <w:pPr>
              <w:jc w:val="center"/>
              <w:rPr>
                <w:sz w:val="18"/>
                <w:szCs w:val="18"/>
              </w:rPr>
            </w:pPr>
            <w:r>
              <w:rPr>
                <w:sz w:val="18"/>
                <w:szCs w:val="18"/>
              </w:rPr>
              <w:t>Kol. Krzywowierzba</w:t>
            </w:r>
          </w:p>
        </w:tc>
        <w:tc>
          <w:tcPr>
            <w:tcW w:w="709" w:type="dxa"/>
            <w:shd w:val="clear" w:color="auto" w:fill="FFFFFF" w:themeFill="background1"/>
            <w:vAlign w:val="bottom"/>
          </w:tcPr>
          <w:p w:rsidR="00722060" w:rsidRPr="00722060" w:rsidRDefault="00722060" w:rsidP="00722060">
            <w:pPr>
              <w:jc w:val="center"/>
              <w:rPr>
                <w:sz w:val="18"/>
                <w:szCs w:val="18"/>
              </w:rPr>
            </w:pPr>
            <w:r w:rsidRPr="00722060">
              <w:rPr>
                <w:sz w:val="18"/>
                <w:szCs w:val="18"/>
              </w:rPr>
              <w:t>24,39</w:t>
            </w:r>
          </w:p>
        </w:tc>
        <w:tc>
          <w:tcPr>
            <w:tcW w:w="6410" w:type="dxa"/>
            <w:vMerge/>
          </w:tcPr>
          <w:p w:rsidR="00722060" w:rsidRDefault="00722060" w:rsidP="00012875">
            <w:pPr>
              <w:jc w:val="both"/>
            </w:pPr>
          </w:p>
        </w:tc>
      </w:tr>
      <w:tr w:rsidR="00722060" w:rsidTr="00167C0D">
        <w:trPr>
          <w:trHeight w:val="332"/>
        </w:trPr>
        <w:tc>
          <w:tcPr>
            <w:tcW w:w="392" w:type="dxa"/>
            <w:vMerge/>
            <w:shd w:val="clear" w:color="auto" w:fill="EAF1DD" w:themeFill="accent3" w:themeFillTint="33"/>
          </w:tcPr>
          <w:p w:rsidR="00722060" w:rsidRDefault="00722060" w:rsidP="00012875">
            <w:pPr>
              <w:jc w:val="both"/>
            </w:pPr>
          </w:p>
        </w:tc>
        <w:tc>
          <w:tcPr>
            <w:tcW w:w="1701" w:type="dxa"/>
            <w:vAlign w:val="center"/>
          </w:tcPr>
          <w:p w:rsidR="00722060" w:rsidRPr="001F2C5F" w:rsidRDefault="00722060" w:rsidP="00012875">
            <w:pPr>
              <w:jc w:val="center"/>
              <w:rPr>
                <w:sz w:val="18"/>
                <w:szCs w:val="18"/>
              </w:rPr>
            </w:pPr>
            <w:r>
              <w:rPr>
                <w:sz w:val="18"/>
                <w:szCs w:val="18"/>
              </w:rPr>
              <w:t>Korona</w:t>
            </w:r>
          </w:p>
        </w:tc>
        <w:tc>
          <w:tcPr>
            <w:tcW w:w="709" w:type="dxa"/>
            <w:shd w:val="clear" w:color="auto" w:fill="D6E3BC" w:themeFill="accent3" w:themeFillTint="66"/>
            <w:vAlign w:val="bottom"/>
          </w:tcPr>
          <w:p w:rsidR="00722060" w:rsidRPr="00722060" w:rsidRDefault="00722060" w:rsidP="00722060">
            <w:pPr>
              <w:jc w:val="center"/>
              <w:rPr>
                <w:sz w:val="18"/>
                <w:szCs w:val="18"/>
              </w:rPr>
            </w:pPr>
            <w:r w:rsidRPr="00722060">
              <w:rPr>
                <w:sz w:val="18"/>
                <w:szCs w:val="18"/>
              </w:rPr>
              <w:t>0,00</w:t>
            </w:r>
          </w:p>
        </w:tc>
        <w:tc>
          <w:tcPr>
            <w:tcW w:w="6410" w:type="dxa"/>
            <w:vMerge/>
          </w:tcPr>
          <w:p w:rsidR="00722060" w:rsidRDefault="00722060" w:rsidP="00012875">
            <w:pPr>
              <w:jc w:val="both"/>
            </w:pPr>
          </w:p>
        </w:tc>
      </w:tr>
      <w:tr w:rsidR="00722060" w:rsidTr="00012875">
        <w:trPr>
          <w:trHeight w:val="333"/>
        </w:trPr>
        <w:tc>
          <w:tcPr>
            <w:tcW w:w="392" w:type="dxa"/>
            <w:vMerge/>
            <w:shd w:val="clear" w:color="auto" w:fill="EAF1DD" w:themeFill="accent3" w:themeFillTint="33"/>
          </w:tcPr>
          <w:p w:rsidR="00722060" w:rsidRDefault="00722060" w:rsidP="00012875">
            <w:pPr>
              <w:jc w:val="both"/>
            </w:pPr>
          </w:p>
        </w:tc>
        <w:tc>
          <w:tcPr>
            <w:tcW w:w="1701" w:type="dxa"/>
            <w:vAlign w:val="center"/>
          </w:tcPr>
          <w:p w:rsidR="00722060" w:rsidRPr="001F2C5F" w:rsidRDefault="00722060" w:rsidP="00012875">
            <w:pPr>
              <w:jc w:val="center"/>
              <w:rPr>
                <w:sz w:val="18"/>
                <w:szCs w:val="18"/>
              </w:rPr>
            </w:pPr>
            <w:r>
              <w:rPr>
                <w:sz w:val="18"/>
                <w:szCs w:val="18"/>
              </w:rPr>
              <w:t>Leitnie</w:t>
            </w:r>
          </w:p>
        </w:tc>
        <w:tc>
          <w:tcPr>
            <w:tcW w:w="709" w:type="dxa"/>
            <w:shd w:val="clear" w:color="auto" w:fill="FFFFFF" w:themeFill="background1"/>
            <w:vAlign w:val="bottom"/>
          </w:tcPr>
          <w:p w:rsidR="00722060" w:rsidRPr="00722060" w:rsidRDefault="00722060" w:rsidP="00722060">
            <w:pPr>
              <w:jc w:val="center"/>
              <w:rPr>
                <w:sz w:val="18"/>
                <w:szCs w:val="18"/>
              </w:rPr>
            </w:pPr>
            <w:r w:rsidRPr="00722060">
              <w:rPr>
                <w:sz w:val="18"/>
                <w:szCs w:val="18"/>
              </w:rPr>
              <w:t>20,83</w:t>
            </w:r>
          </w:p>
        </w:tc>
        <w:tc>
          <w:tcPr>
            <w:tcW w:w="6410" w:type="dxa"/>
            <w:vMerge/>
          </w:tcPr>
          <w:p w:rsidR="00722060" w:rsidRDefault="00722060" w:rsidP="00012875">
            <w:pPr>
              <w:jc w:val="both"/>
            </w:pPr>
          </w:p>
        </w:tc>
      </w:tr>
      <w:tr w:rsidR="00722060" w:rsidTr="00012875">
        <w:trPr>
          <w:trHeight w:val="332"/>
        </w:trPr>
        <w:tc>
          <w:tcPr>
            <w:tcW w:w="392" w:type="dxa"/>
            <w:vMerge/>
            <w:shd w:val="clear" w:color="auto" w:fill="EAF1DD" w:themeFill="accent3" w:themeFillTint="33"/>
          </w:tcPr>
          <w:p w:rsidR="00722060" w:rsidRDefault="00722060" w:rsidP="00012875">
            <w:pPr>
              <w:jc w:val="both"/>
            </w:pPr>
          </w:p>
        </w:tc>
        <w:tc>
          <w:tcPr>
            <w:tcW w:w="1701" w:type="dxa"/>
            <w:vAlign w:val="center"/>
          </w:tcPr>
          <w:p w:rsidR="00722060" w:rsidRPr="001F2C5F" w:rsidRDefault="00722060" w:rsidP="00012875">
            <w:pPr>
              <w:jc w:val="center"/>
              <w:rPr>
                <w:sz w:val="18"/>
                <w:szCs w:val="18"/>
              </w:rPr>
            </w:pPr>
            <w:r>
              <w:rPr>
                <w:sz w:val="18"/>
                <w:szCs w:val="18"/>
              </w:rPr>
              <w:t>Lubiczyn</w:t>
            </w:r>
          </w:p>
        </w:tc>
        <w:tc>
          <w:tcPr>
            <w:tcW w:w="709" w:type="dxa"/>
            <w:shd w:val="clear" w:color="auto" w:fill="FFFFFF" w:themeFill="background1"/>
            <w:vAlign w:val="bottom"/>
          </w:tcPr>
          <w:p w:rsidR="00722060" w:rsidRPr="00722060" w:rsidRDefault="00722060" w:rsidP="00722060">
            <w:pPr>
              <w:jc w:val="center"/>
              <w:rPr>
                <w:sz w:val="18"/>
                <w:szCs w:val="18"/>
              </w:rPr>
            </w:pPr>
            <w:r w:rsidRPr="00722060">
              <w:rPr>
                <w:sz w:val="18"/>
                <w:szCs w:val="18"/>
              </w:rPr>
              <w:t>10,47</w:t>
            </w:r>
          </w:p>
        </w:tc>
        <w:tc>
          <w:tcPr>
            <w:tcW w:w="6410" w:type="dxa"/>
            <w:vMerge/>
          </w:tcPr>
          <w:p w:rsidR="00722060" w:rsidRDefault="00722060" w:rsidP="00012875">
            <w:pPr>
              <w:jc w:val="both"/>
            </w:pPr>
          </w:p>
        </w:tc>
      </w:tr>
      <w:tr w:rsidR="00722060" w:rsidTr="00012875">
        <w:trPr>
          <w:trHeight w:val="333"/>
        </w:trPr>
        <w:tc>
          <w:tcPr>
            <w:tcW w:w="392" w:type="dxa"/>
            <w:vMerge/>
            <w:shd w:val="clear" w:color="auto" w:fill="EAF1DD" w:themeFill="accent3" w:themeFillTint="33"/>
          </w:tcPr>
          <w:p w:rsidR="00722060" w:rsidRDefault="00722060" w:rsidP="00012875">
            <w:pPr>
              <w:jc w:val="both"/>
            </w:pPr>
          </w:p>
        </w:tc>
        <w:tc>
          <w:tcPr>
            <w:tcW w:w="1701" w:type="dxa"/>
            <w:vAlign w:val="center"/>
          </w:tcPr>
          <w:p w:rsidR="00722060" w:rsidRPr="001F2C5F" w:rsidRDefault="00722060" w:rsidP="00012875">
            <w:pPr>
              <w:jc w:val="center"/>
              <w:rPr>
                <w:sz w:val="18"/>
                <w:szCs w:val="18"/>
              </w:rPr>
            </w:pPr>
            <w:r>
              <w:rPr>
                <w:sz w:val="18"/>
                <w:szCs w:val="18"/>
              </w:rPr>
              <w:t>Makoszka</w:t>
            </w:r>
          </w:p>
        </w:tc>
        <w:tc>
          <w:tcPr>
            <w:tcW w:w="709" w:type="dxa"/>
            <w:shd w:val="clear" w:color="auto" w:fill="FFFFFF" w:themeFill="background1"/>
            <w:vAlign w:val="bottom"/>
          </w:tcPr>
          <w:p w:rsidR="00722060" w:rsidRPr="00722060" w:rsidRDefault="00722060" w:rsidP="00722060">
            <w:pPr>
              <w:jc w:val="center"/>
              <w:rPr>
                <w:sz w:val="18"/>
                <w:szCs w:val="18"/>
              </w:rPr>
            </w:pPr>
            <w:r w:rsidRPr="00722060">
              <w:rPr>
                <w:sz w:val="18"/>
                <w:szCs w:val="18"/>
              </w:rPr>
              <w:t>17,86</w:t>
            </w:r>
          </w:p>
        </w:tc>
        <w:tc>
          <w:tcPr>
            <w:tcW w:w="6410" w:type="dxa"/>
            <w:vMerge/>
          </w:tcPr>
          <w:p w:rsidR="00722060" w:rsidRDefault="00722060" w:rsidP="00012875">
            <w:pPr>
              <w:jc w:val="both"/>
            </w:pPr>
          </w:p>
        </w:tc>
      </w:tr>
      <w:tr w:rsidR="00722060" w:rsidTr="00167C0D">
        <w:trPr>
          <w:trHeight w:val="332"/>
        </w:trPr>
        <w:tc>
          <w:tcPr>
            <w:tcW w:w="392" w:type="dxa"/>
            <w:vMerge/>
            <w:shd w:val="clear" w:color="auto" w:fill="EAF1DD" w:themeFill="accent3" w:themeFillTint="33"/>
          </w:tcPr>
          <w:p w:rsidR="00722060" w:rsidRDefault="00722060" w:rsidP="00012875">
            <w:pPr>
              <w:jc w:val="both"/>
            </w:pPr>
          </w:p>
        </w:tc>
        <w:tc>
          <w:tcPr>
            <w:tcW w:w="1701" w:type="dxa"/>
            <w:vAlign w:val="center"/>
          </w:tcPr>
          <w:p w:rsidR="00722060" w:rsidRPr="001F2C5F" w:rsidRDefault="00722060" w:rsidP="00012875">
            <w:pPr>
              <w:jc w:val="center"/>
              <w:rPr>
                <w:sz w:val="18"/>
                <w:szCs w:val="18"/>
              </w:rPr>
            </w:pPr>
            <w:r>
              <w:rPr>
                <w:sz w:val="18"/>
                <w:szCs w:val="18"/>
              </w:rPr>
              <w:t>Marianówka</w:t>
            </w:r>
          </w:p>
        </w:tc>
        <w:tc>
          <w:tcPr>
            <w:tcW w:w="709" w:type="dxa"/>
            <w:shd w:val="clear" w:color="auto" w:fill="D6E3BC" w:themeFill="accent3" w:themeFillTint="66"/>
            <w:vAlign w:val="bottom"/>
          </w:tcPr>
          <w:p w:rsidR="00722060" w:rsidRPr="00722060" w:rsidRDefault="00722060" w:rsidP="00722060">
            <w:pPr>
              <w:jc w:val="center"/>
              <w:rPr>
                <w:sz w:val="18"/>
                <w:szCs w:val="18"/>
              </w:rPr>
            </w:pPr>
            <w:r w:rsidRPr="00722060">
              <w:rPr>
                <w:sz w:val="18"/>
                <w:szCs w:val="18"/>
              </w:rPr>
              <w:t>0,00</w:t>
            </w:r>
          </w:p>
        </w:tc>
        <w:tc>
          <w:tcPr>
            <w:tcW w:w="6410" w:type="dxa"/>
            <w:vMerge/>
          </w:tcPr>
          <w:p w:rsidR="00722060" w:rsidRDefault="00722060" w:rsidP="00012875">
            <w:pPr>
              <w:jc w:val="both"/>
            </w:pPr>
          </w:p>
        </w:tc>
      </w:tr>
      <w:tr w:rsidR="00722060" w:rsidTr="00012875">
        <w:trPr>
          <w:trHeight w:val="333"/>
        </w:trPr>
        <w:tc>
          <w:tcPr>
            <w:tcW w:w="392" w:type="dxa"/>
            <w:vMerge/>
            <w:shd w:val="clear" w:color="auto" w:fill="EAF1DD" w:themeFill="accent3" w:themeFillTint="33"/>
          </w:tcPr>
          <w:p w:rsidR="00722060" w:rsidRDefault="00722060" w:rsidP="00012875">
            <w:pPr>
              <w:jc w:val="both"/>
            </w:pPr>
          </w:p>
        </w:tc>
        <w:tc>
          <w:tcPr>
            <w:tcW w:w="1701" w:type="dxa"/>
            <w:vAlign w:val="center"/>
          </w:tcPr>
          <w:p w:rsidR="00722060" w:rsidRPr="001F2C5F" w:rsidRDefault="00722060" w:rsidP="00012875">
            <w:pPr>
              <w:jc w:val="center"/>
              <w:rPr>
                <w:sz w:val="18"/>
                <w:szCs w:val="18"/>
              </w:rPr>
            </w:pPr>
            <w:r>
              <w:rPr>
                <w:sz w:val="18"/>
                <w:szCs w:val="18"/>
              </w:rPr>
              <w:t>Nietiahy</w:t>
            </w:r>
          </w:p>
        </w:tc>
        <w:tc>
          <w:tcPr>
            <w:tcW w:w="709" w:type="dxa"/>
            <w:shd w:val="clear" w:color="auto" w:fill="FFFFFF" w:themeFill="background1"/>
            <w:vAlign w:val="bottom"/>
          </w:tcPr>
          <w:p w:rsidR="00722060" w:rsidRPr="00722060" w:rsidRDefault="00722060" w:rsidP="00722060">
            <w:pPr>
              <w:jc w:val="center"/>
              <w:rPr>
                <w:sz w:val="18"/>
                <w:szCs w:val="18"/>
              </w:rPr>
            </w:pPr>
            <w:r w:rsidRPr="00722060">
              <w:rPr>
                <w:sz w:val="18"/>
                <w:szCs w:val="18"/>
              </w:rPr>
              <w:t>12,35</w:t>
            </w:r>
          </w:p>
        </w:tc>
        <w:tc>
          <w:tcPr>
            <w:tcW w:w="6410" w:type="dxa"/>
            <w:vMerge/>
          </w:tcPr>
          <w:p w:rsidR="00722060" w:rsidRDefault="00722060" w:rsidP="00012875">
            <w:pPr>
              <w:jc w:val="both"/>
            </w:pPr>
          </w:p>
        </w:tc>
      </w:tr>
      <w:tr w:rsidR="00722060" w:rsidTr="00167C0D">
        <w:trPr>
          <w:trHeight w:val="332"/>
        </w:trPr>
        <w:tc>
          <w:tcPr>
            <w:tcW w:w="392" w:type="dxa"/>
            <w:vMerge/>
            <w:shd w:val="clear" w:color="auto" w:fill="EAF1DD" w:themeFill="accent3" w:themeFillTint="33"/>
          </w:tcPr>
          <w:p w:rsidR="00722060" w:rsidRDefault="00722060" w:rsidP="00012875">
            <w:pPr>
              <w:jc w:val="both"/>
            </w:pPr>
          </w:p>
        </w:tc>
        <w:tc>
          <w:tcPr>
            <w:tcW w:w="1701" w:type="dxa"/>
            <w:vAlign w:val="center"/>
          </w:tcPr>
          <w:p w:rsidR="00722060" w:rsidRPr="001F2C5F" w:rsidRDefault="00722060" w:rsidP="00012875">
            <w:pPr>
              <w:jc w:val="center"/>
              <w:rPr>
                <w:sz w:val="18"/>
                <w:szCs w:val="18"/>
              </w:rPr>
            </w:pPr>
            <w:r>
              <w:rPr>
                <w:sz w:val="18"/>
                <w:szCs w:val="18"/>
              </w:rPr>
              <w:t>Pachole</w:t>
            </w:r>
          </w:p>
        </w:tc>
        <w:tc>
          <w:tcPr>
            <w:tcW w:w="709" w:type="dxa"/>
            <w:shd w:val="clear" w:color="auto" w:fill="D6E3BC" w:themeFill="accent3" w:themeFillTint="66"/>
            <w:vAlign w:val="bottom"/>
          </w:tcPr>
          <w:p w:rsidR="00722060" w:rsidRPr="00722060" w:rsidRDefault="00722060" w:rsidP="00722060">
            <w:pPr>
              <w:jc w:val="center"/>
              <w:rPr>
                <w:sz w:val="18"/>
                <w:szCs w:val="18"/>
              </w:rPr>
            </w:pPr>
            <w:r w:rsidRPr="00722060">
              <w:rPr>
                <w:sz w:val="18"/>
                <w:szCs w:val="18"/>
              </w:rPr>
              <w:t>7,14</w:t>
            </w:r>
          </w:p>
        </w:tc>
        <w:tc>
          <w:tcPr>
            <w:tcW w:w="6410" w:type="dxa"/>
            <w:vMerge/>
          </w:tcPr>
          <w:p w:rsidR="00722060" w:rsidRDefault="00722060" w:rsidP="00012875">
            <w:pPr>
              <w:jc w:val="both"/>
            </w:pPr>
          </w:p>
        </w:tc>
      </w:tr>
      <w:tr w:rsidR="00722060" w:rsidTr="00167C0D">
        <w:trPr>
          <w:trHeight w:val="332"/>
        </w:trPr>
        <w:tc>
          <w:tcPr>
            <w:tcW w:w="392" w:type="dxa"/>
            <w:vMerge/>
            <w:shd w:val="clear" w:color="auto" w:fill="EAF1DD" w:themeFill="accent3" w:themeFillTint="33"/>
          </w:tcPr>
          <w:p w:rsidR="00722060" w:rsidRDefault="00722060" w:rsidP="00012875">
            <w:pPr>
              <w:jc w:val="both"/>
            </w:pPr>
          </w:p>
        </w:tc>
        <w:tc>
          <w:tcPr>
            <w:tcW w:w="1701" w:type="dxa"/>
            <w:vAlign w:val="center"/>
          </w:tcPr>
          <w:p w:rsidR="00722060" w:rsidRPr="001F2C5F" w:rsidRDefault="00722060" w:rsidP="00012875">
            <w:pPr>
              <w:jc w:val="center"/>
              <w:rPr>
                <w:sz w:val="18"/>
                <w:szCs w:val="18"/>
              </w:rPr>
            </w:pPr>
            <w:r>
              <w:rPr>
                <w:sz w:val="18"/>
                <w:szCs w:val="18"/>
              </w:rPr>
              <w:t>Plebania Wola</w:t>
            </w:r>
          </w:p>
        </w:tc>
        <w:tc>
          <w:tcPr>
            <w:tcW w:w="709" w:type="dxa"/>
            <w:shd w:val="clear" w:color="auto" w:fill="D6E3BC" w:themeFill="accent3" w:themeFillTint="66"/>
            <w:vAlign w:val="bottom"/>
          </w:tcPr>
          <w:p w:rsidR="00722060" w:rsidRPr="00722060" w:rsidRDefault="00722060" w:rsidP="00722060">
            <w:pPr>
              <w:jc w:val="center"/>
              <w:rPr>
                <w:sz w:val="18"/>
                <w:szCs w:val="18"/>
              </w:rPr>
            </w:pPr>
            <w:r w:rsidRPr="00722060">
              <w:rPr>
                <w:sz w:val="18"/>
                <w:szCs w:val="18"/>
              </w:rPr>
              <w:t>8,00</w:t>
            </w:r>
          </w:p>
        </w:tc>
        <w:tc>
          <w:tcPr>
            <w:tcW w:w="6410" w:type="dxa"/>
            <w:vMerge/>
          </w:tcPr>
          <w:p w:rsidR="00722060" w:rsidRDefault="00722060" w:rsidP="00012875">
            <w:pPr>
              <w:jc w:val="both"/>
            </w:pPr>
          </w:p>
        </w:tc>
      </w:tr>
      <w:tr w:rsidR="00722060" w:rsidTr="00167C0D">
        <w:trPr>
          <w:trHeight w:val="333"/>
        </w:trPr>
        <w:tc>
          <w:tcPr>
            <w:tcW w:w="392" w:type="dxa"/>
            <w:vMerge/>
            <w:shd w:val="clear" w:color="auto" w:fill="EAF1DD" w:themeFill="accent3" w:themeFillTint="33"/>
          </w:tcPr>
          <w:p w:rsidR="00722060" w:rsidRDefault="00722060" w:rsidP="00012875">
            <w:pPr>
              <w:jc w:val="both"/>
            </w:pPr>
          </w:p>
        </w:tc>
        <w:tc>
          <w:tcPr>
            <w:tcW w:w="1701" w:type="dxa"/>
            <w:vAlign w:val="center"/>
          </w:tcPr>
          <w:p w:rsidR="00722060" w:rsidRPr="001F2C5F" w:rsidRDefault="00722060" w:rsidP="00012875">
            <w:pPr>
              <w:jc w:val="center"/>
              <w:rPr>
                <w:sz w:val="18"/>
                <w:szCs w:val="18"/>
              </w:rPr>
            </w:pPr>
            <w:r>
              <w:rPr>
                <w:sz w:val="18"/>
                <w:szCs w:val="18"/>
              </w:rPr>
              <w:t>Stępków</w:t>
            </w:r>
          </w:p>
        </w:tc>
        <w:tc>
          <w:tcPr>
            <w:tcW w:w="709" w:type="dxa"/>
            <w:shd w:val="clear" w:color="auto" w:fill="D6E3BC" w:themeFill="accent3" w:themeFillTint="66"/>
            <w:vAlign w:val="bottom"/>
          </w:tcPr>
          <w:p w:rsidR="00722060" w:rsidRPr="00722060" w:rsidRDefault="00722060" w:rsidP="00722060">
            <w:pPr>
              <w:jc w:val="center"/>
              <w:rPr>
                <w:sz w:val="18"/>
                <w:szCs w:val="18"/>
              </w:rPr>
            </w:pPr>
            <w:r w:rsidRPr="00722060">
              <w:rPr>
                <w:sz w:val="18"/>
                <w:szCs w:val="18"/>
              </w:rPr>
              <w:t>4,65</w:t>
            </w:r>
          </w:p>
        </w:tc>
        <w:tc>
          <w:tcPr>
            <w:tcW w:w="6410" w:type="dxa"/>
            <w:vMerge/>
          </w:tcPr>
          <w:p w:rsidR="00722060" w:rsidRDefault="00722060" w:rsidP="00012875">
            <w:pPr>
              <w:jc w:val="both"/>
            </w:pPr>
          </w:p>
        </w:tc>
      </w:tr>
      <w:tr w:rsidR="00722060" w:rsidTr="00167C0D">
        <w:trPr>
          <w:trHeight w:val="332"/>
        </w:trPr>
        <w:tc>
          <w:tcPr>
            <w:tcW w:w="392" w:type="dxa"/>
            <w:vMerge/>
            <w:shd w:val="clear" w:color="auto" w:fill="EAF1DD" w:themeFill="accent3" w:themeFillTint="33"/>
          </w:tcPr>
          <w:p w:rsidR="00722060" w:rsidRDefault="00722060" w:rsidP="00012875">
            <w:pPr>
              <w:jc w:val="both"/>
            </w:pPr>
          </w:p>
        </w:tc>
        <w:tc>
          <w:tcPr>
            <w:tcW w:w="1701" w:type="dxa"/>
            <w:vAlign w:val="center"/>
          </w:tcPr>
          <w:p w:rsidR="00722060" w:rsidRPr="001F2C5F" w:rsidRDefault="00722060" w:rsidP="00012875">
            <w:pPr>
              <w:jc w:val="center"/>
              <w:rPr>
                <w:sz w:val="18"/>
                <w:szCs w:val="18"/>
              </w:rPr>
            </w:pPr>
            <w:r>
              <w:rPr>
                <w:sz w:val="18"/>
                <w:szCs w:val="18"/>
              </w:rPr>
              <w:t>Uhnin</w:t>
            </w:r>
          </w:p>
        </w:tc>
        <w:tc>
          <w:tcPr>
            <w:tcW w:w="709" w:type="dxa"/>
            <w:shd w:val="clear" w:color="auto" w:fill="D6E3BC" w:themeFill="accent3" w:themeFillTint="66"/>
            <w:vAlign w:val="bottom"/>
          </w:tcPr>
          <w:p w:rsidR="00722060" w:rsidRPr="00722060" w:rsidRDefault="00722060" w:rsidP="00722060">
            <w:pPr>
              <w:jc w:val="center"/>
              <w:rPr>
                <w:sz w:val="18"/>
                <w:szCs w:val="18"/>
              </w:rPr>
            </w:pPr>
            <w:r w:rsidRPr="00722060">
              <w:rPr>
                <w:sz w:val="18"/>
                <w:szCs w:val="18"/>
              </w:rPr>
              <w:t>5,27</w:t>
            </w:r>
          </w:p>
        </w:tc>
        <w:tc>
          <w:tcPr>
            <w:tcW w:w="6410" w:type="dxa"/>
            <w:vMerge/>
          </w:tcPr>
          <w:p w:rsidR="00722060" w:rsidRDefault="00722060" w:rsidP="00012875">
            <w:pPr>
              <w:jc w:val="both"/>
            </w:pPr>
          </w:p>
        </w:tc>
      </w:tr>
      <w:tr w:rsidR="00722060" w:rsidTr="00167C0D">
        <w:trPr>
          <w:trHeight w:val="333"/>
        </w:trPr>
        <w:tc>
          <w:tcPr>
            <w:tcW w:w="392" w:type="dxa"/>
            <w:vMerge/>
            <w:shd w:val="clear" w:color="auto" w:fill="EAF1DD" w:themeFill="accent3" w:themeFillTint="33"/>
          </w:tcPr>
          <w:p w:rsidR="00722060" w:rsidRDefault="00722060" w:rsidP="00012875">
            <w:pPr>
              <w:jc w:val="both"/>
            </w:pPr>
          </w:p>
        </w:tc>
        <w:tc>
          <w:tcPr>
            <w:tcW w:w="1701" w:type="dxa"/>
            <w:vAlign w:val="center"/>
          </w:tcPr>
          <w:p w:rsidR="00722060" w:rsidRDefault="00722060" w:rsidP="00012875">
            <w:pPr>
              <w:jc w:val="center"/>
              <w:rPr>
                <w:sz w:val="18"/>
                <w:szCs w:val="18"/>
              </w:rPr>
            </w:pPr>
            <w:r>
              <w:rPr>
                <w:sz w:val="18"/>
                <w:szCs w:val="18"/>
              </w:rPr>
              <w:t>Wyhalew</w:t>
            </w:r>
          </w:p>
        </w:tc>
        <w:tc>
          <w:tcPr>
            <w:tcW w:w="709" w:type="dxa"/>
            <w:shd w:val="clear" w:color="auto" w:fill="D6E3BC" w:themeFill="accent3" w:themeFillTint="66"/>
            <w:vAlign w:val="bottom"/>
          </w:tcPr>
          <w:p w:rsidR="00722060" w:rsidRPr="00722060" w:rsidRDefault="00722060" w:rsidP="00722060">
            <w:pPr>
              <w:jc w:val="center"/>
              <w:rPr>
                <w:sz w:val="18"/>
                <w:szCs w:val="18"/>
              </w:rPr>
            </w:pPr>
            <w:r w:rsidRPr="00722060">
              <w:rPr>
                <w:sz w:val="18"/>
                <w:szCs w:val="18"/>
              </w:rPr>
              <w:t>6,35</w:t>
            </w:r>
          </w:p>
        </w:tc>
        <w:tc>
          <w:tcPr>
            <w:tcW w:w="6410" w:type="dxa"/>
            <w:vMerge/>
          </w:tcPr>
          <w:p w:rsidR="00722060" w:rsidRDefault="00722060" w:rsidP="00012875">
            <w:pPr>
              <w:jc w:val="both"/>
            </w:pPr>
          </w:p>
        </w:tc>
      </w:tr>
      <w:tr w:rsidR="00722060" w:rsidTr="00012875">
        <w:trPr>
          <w:trHeight w:val="332"/>
        </w:trPr>
        <w:tc>
          <w:tcPr>
            <w:tcW w:w="392" w:type="dxa"/>
            <w:vMerge/>
            <w:shd w:val="clear" w:color="auto" w:fill="EAF1DD" w:themeFill="accent3" w:themeFillTint="33"/>
          </w:tcPr>
          <w:p w:rsidR="00722060" w:rsidRDefault="00722060" w:rsidP="00012875">
            <w:pPr>
              <w:jc w:val="both"/>
            </w:pPr>
          </w:p>
        </w:tc>
        <w:tc>
          <w:tcPr>
            <w:tcW w:w="1701" w:type="dxa"/>
            <w:vAlign w:val="center"/>
          </w:tcPr>
          <w:p w:rsidR="00722060" w:rsidRDefault="00722060" w:rsidP="00012875">
            <w:pPr>
              <w:jc w:val="center"/>
              <w:rPr>
                <w:sz w:val="18"/>
                <w:szCs w:val="18"/>
              </w:rPr>
            </w:pPr>
            <w:r>
              <w:rPr>
                <w:sz w:val="18"/>
                <w:szCs w:val="18"/>
              </w:rPr>
              <w:t>Zadębie</w:t>
            </w:r>
          </w:p>
        </w:tc>
        <w:tc>
          <w:tcPr>
            <w:tcW w:w="709" w:type="dxa"/>
            <w:shd w:val="clear" w:color="auto" w:fill="FFFFFF" w:themeFill="background1"/>
            <w:vAlign w:val="bottom"/>
          </w:tcPr>
          <w:p w:rsidR="00722060" w:rsidRPr="00722060" w:rsidRDefault="00722060" w:rsidP="00722060">
            <w:pPr>
              <w:jc w:val="center"/>
              <w:rPr>
                <w:sz w:val="18"/>
                <w:szCs w:val="18"/>
              </w:rPr>
            </w:pPr>
            <w:r w:rsidRPr="00722060">
              <w:rPr>
                <w:sz w:val="18"/>
                <w:szCs w:val="18"/>
              </w:rPr>
              <w:t>71,43</w:t>
            </w:r>
          </w:p>
        </w:tc>
        <w:tc>
          <w:tcPr>
            <w:tcW w:w="6410" w:type="dxa"/>
            <w:vMerge/>
          </w:tcPr>
          <w:p w:rsidR="00722060" w:rsidRDefault="00722060" w:rsidP="00012875">
            <w:pPr>
              <w:jc w:val="both"/>
            </w:pPr>
          </w:p>
        </w:tc>
      </w:tr>
      <w:tr w:rsidR="00722060" w:rsidTr="00012875">
        <w:trPr>
          <w:trHeight w:val="333"/>
        </w:trPr>
        <w:tc>
          <w:tcPr>
            <w:tcW w:w="392" w:type="dxa"/>
            <w:vMerge/>
            <w:shd w:val="clear" w:color="auto" w:fill="EAF1DD" w:themeFill="accent3" w:themeFillTint="33"/>
          </w:tcPr>
          <w:p w:rsidR="00722060" w:rsidRDefault="00722060" w:rsidP="00012875">
            <w:pPr>
              <w:jc w:val="both"/>
            </w:pPr>
          </w:p>
        </w:tc>
        <w:tc>
          <w:tcPr>
            <w:tcW w:w="1701" w:type="dxa"/>
            <w:vAlign w:val="center"/>
          </w:tcPr>
          <w:p w:rsidR="00722060" w:rsidRDefault="00722060" w:rsidP="00012875">
            <w:pPr>
              <w:jc w:val="center"/>
              <w:rPr>
                <w:sz w:val="18"/>
                <w:szCs w:val="18"/>
              </w:rPr>
            </w:pPr>
            <w:r>
              <w:rPr>
                <w:sz w:val="18"/>
                <w:szCs w:val="18"/>
              </w:rPr>
              <w:t>Żmiarki</w:t>
            </w:r>
          </w:p>
        </w:tc>
        <w:tc>
          <w:tcPr>
            <w:tcW w:w="709" w:type="dxa"/>
            <w:shd w:val="clear" w:color="auto" w:fill="FFFFFF" w:themeFill="background1"/>
            <w:vAlign w:val="bottom"/>
          </w:tcPr>
          <w:p w:rsidR="00722060" w:rsidRPr="00722060" w:rsidRDefault="00722060" w:rsidP="00722060">
            <w:pPr>
              <w:jc w:val="center"/>
              <w:rPr>
                <w:sz w:val="18"/>
                <w:szCs w:val="18"/>
              </w:rPr>
            </w:pPr>
            <w:r w:rsidRPr="00722060">
              <w:rPr>
                <w:sz w:val="18"/>
                <w:szCs w:val="18"/>
              </w:rPr>
              <w:t>11,83</w:t>
            </w:r>
          </w:p>
        </w:tc>
        <w:tc>
          <w:tcPr>
            <w:tcW w:w="6410" w:type="dxa"/>
            <w:vMerge/>
          </w:tcPr>
          <w:p w:rsidR="00722060" w:rsidRDefault="00722060" w:rsidP="00012875">
            <w:pPr>
              <w:jc w:val="both"/>
            </w:pPr>
          </w:p>
        </w:tc>
      </w:tr>
      <w:tr w:rsidR="00722060" w:rsidTr="00012875">
        <w:trPr>
          <w:trHeight w:val="332"/>
        </w:trPr>
        <w:tc>
          <w:tcPr>
            <w:tcW w:w="392" w:type="dxa"/>
            <w:vMerge/>
            <w:tcBorders>
              <w:bottom w:val="single" w:sz="4" w:space="0" w:color="auto"/>
            </w:tcBorders>
            <w:shd w:val="clear" w:color="auto" w:fill="EAF1DD" w:themeFill="accent3" w:themeFillTint="33"/>
          </w:tcPr>
          <w:p w:rsidR="00722060" w:rsidRDefault="00722060" w:rsidP="00012875">
            <w:pPr>
              <w:jc w:val="both"/>
            </w:pPr>
          </w:p>
        </w:tc>
        <w:tc>
          <w:tcPr>
            <w:tcW w:w="1701" w:type="dxa"/>
            <w:tcBorders>
              <w:bottom w:val="single" w:sz="4" w:space="0" w:color="auto"/>
            </w:tcBorders>
            <w:shd w:val="clear" w:color="auto" w:fill="EAF1DD" w:themeFill="accent3" w:themeFillTint="33"/>
            <w:vAlign w:val="center"/>
          </w:tcPr>
          <w:p w:rsidR="00722060" w:rsidRPr="00BA7F78" w:rsidRDefault="00722060" w:rsidP="00012875">
            <w:pPr>
              <w:jc w:val="center"/>
              <w:rPr>
                <w:b/>
                <w:sz w:val="18"/>
                <w:szCs w:val="18"/>
              </w:rPr>
            </w:pPr>
            <w:r w:rsidRPr="00BA7F78">
              <w:rPr>
                <w:b/>
                <w:sz w:val="18"/>
                <w:szCs w:val="18"/>
              </w:rPr>
              <w:t>Średnia dla Gminy</w:t>
            </w:r>
          </w:p>
        </w:tc>
        <w:tc>
          <w:tcPr>
            <w:tcW w:w="709" w:type="dxa"/>
            <w:tcBorders>
              <w:bottom w:val="single" w:sz="4" w:space="0" w:color="auto"/>
            </w:tcBorders>
            <w:shd w:val="clear" w:color="auto" w:fill="EAF1DD" w:themeFill="accent3" w:themeFillTint="33"/>
            <w:vAlign w:val="center"/>
          </w:tcPr>
          <w:p w:rsidR="00722060" w:rsidRPr="00BA7F78" w:rsidRDefault="00722060" w:rsidP="00012875">
            <w:pPr>
              <w:jc w:val="center"/>
              <w:rPr>
                <w:b/>
                <w:sz w:val="18"/>
                <w:szCs w:val="18"/>
              </w:rPr>
            </w:pPr>
            <w:r w:rsidRPr="00722060">
              <w:rPr>
                <w:b/>
                <w:sz w:val="18"/>
                <w:szCs w:val="18"/>
              </w:rPr>
              <w:t>9,92</w:t>
            </w:r>
          </w:p>
        </w:tc>
        <w:tc>
          <w:tcPr>
            <w:tcW w:w="6410" w:type="dxa"/>
            <w:vMerge/>
            <w:tcBorders>
              <w:bottom w:val="single" w:sz="4" w:space="0" w:color="auto"/>
            </w:tcBorders>
          </w:tcPr>
          <w:p w:rsidR="00722060" w:rsidRDefault="00722060" w:rsidP="00012875">
            <w:pPr>
              <w:jc w:val="both"/>
            </w:pPr>
          </w:p>
        </w:tc>
      </w:tr>
      <w:tr w:rsidR="00722060" w:rsidRPr="001F2C5F" w:rsidTr="00012875">
        <w:trPr>
          <w:trHeight w:val="206"/>
        </w:trPr>
        <w:tc>
          <w:tcPr>
            <w:tcW w:w="9212" w:type="dxa"/>
            <w:gridSpan w:val="4"/>
            <w:tcBorders>
              <w:bottom w:val="single" w:sz="4" w:space="0" w:color="auto"/>
            </w:tcBorders>
          </w:tcPr>
          <w:p w:rsidR="00167C0D" w:rsidRPr="00DE48C7" w:rsidRDefault="00167C0D" w:rsidP="00012875">
            <w:pPr>
              <w:jc w:val="both"/>
              <w:rPr>
                <w:sz w:val="20"/>
                <w:szCs w:val="18"/>
              </w:rPr>
            </w:pPr>
            <w:r w:rsidRPr="00DE48C7">
              <w:rPr>
                <w:sz w:val="20"/>
                <w:szCs w:val="18"/>
              </w:rPr>
              <w:t>Infrastruktura sportowa zlokalizowana na terenie gminy podnosi jakość życia mieszkańców oraz uatrakcyjnia wizerunek gminy jako potencjalnego miejsca do życia. Podczas trwania pandemii, społeczeństwo znacznie bardziej zaczęło doceniać spędzanie wolnego czasu aktywnie na świeżym powietrzu lub w obiektach sportowych. Szeroka oferta rekreacyjna (siłownie zewnętrzne, boiska, sale gimnastyczne) zapewnia mieszkańcom w każdej grupie wiekowej miejsce do spędzania aktywnie czasu i spotykania się z lokalną społecznością. Istotnym elementem planowania i wykonywania takich miejsc jest zwrócenie uwagi na osoby ze szczególnymi potrzebami – osoby z niepełnosprawnościami, opiekunowie małych dzieci oraz seniorzy. Infrastruktura sportowa powinna być dostosowana tak aby zapewnić dostępność wszystkim mieszkańcom. Na terenach wiejskich często występuje deficyt miejsc do aktywnego spędzania wolnego czasu i integracji mieszkańców. W Gminie Dębowa Kłoda niestety aż w 47 % jednostek pomocniczych brakuje takich miejsc.</w:t>
            </w:r>
          </w:p>
          <w:p w:rsidR="00167C0D" w:rsidRPr="00DE48C7" w:rsidRDefault="00167C0D" w:rsidP="00012875">
            <w:pPr>
              <w:jc w:val="both"/>
              <w:rPr>
                <w:sz w:val="20"/>
                <w:szCs w:val="18"/>
              </w:rPr>
            </w:pPr>
            <w:r w:rsidRPr="00DE48C7">
              <w:rPr>
                <w:sz w:val="20"/>
                <w:szCs w:val="18"/>
              </w:rPr>
              <w:t xml:space="preserve">Do takich sołectw należą: Chmielów, Kodeniec, Korona, Marianówka, Pachole, Plebania Wola, Stępków, Uhnin, Wyhalew. </w:t>
            </w:r>
          </w:p>
          <w:p w:rsidR="002C7098" w:rsidRPr="001F2C5F" w:rsidRDefault="00167C0D" w:rsidP="00012875">
            <w:pPr>
              <w:jc w:val="both"/>
              <w:rPr>
                <w:sz w:val="18"/>
                <w:szCs w:val="18"/>
              </w:rPr>
            </w:pPr>
            <w:r w:rsidRPr="00DE48C7">
              <w:rPr>
                <w:sz w:val="20"/>
                <w:szCs w:val="18"/>
              </w:rPr>
              <w:t>Na tych terenach należy niezwłocznie rozważyć poszerzenie oferty miejsc sportu uwzględniając potrzeby osób ze specjalnymi potrzebami.</w:t>
            </w:r>
          </w:p>
        </w:tc>
      </w:tr>
      <w:tr w:rsidR="00722060" w:rsidTr="00012875">
        <w:tc>
          <w:tcPr>
            <w:tcW w:w="9212" w:type="dxa"/>
            <w:gridSpan w:val="4"/>
            <w:tcBorders>
              <w:top w:val="single" w:sz="4" w:space="0" w:color="auto"/>
              <w:left w:val="nil"/>
              <w:bottom w:val="nil"/>
              <w:right w:val="nil"/>
            </w:tcBorders>
            <w:vAlign w:val="center"/>
          </w:tcPr>
          <w:p w:rsidR="00722060" w:rsidRDefault="00722060" w:rsidP="00012875">
            <w:pPr>
              <w:jc w:val="right"/>
              <w:rPr>
                <w:sz w:val="18"/>
                <w:szCs w:val="18"/>
              </w:rPr>
            </w:pPr>
            <w:r>
              <w:rPr>
                <w:sz w:val="18"/>
                <w:szCs w:val="18"/>
              </w:rPr>
              <w:t>Źródło: opracowanie własne na podstawie danych Urzędu Gminy Dębowa Kłoda</w:t>
            </w:r>
          </w:p>
        </w:tc>
      </w:tr>
    </w:tbl>
    <w:p w:rsidR="00F57DB3" w:rsidRDefault="00F57DB3" w:rsidP="00146E57">
      <w:pPr>
        <w:spacing w:after="0"/>
        <w:jc w:val="both"/>
      </w:pPr>
      <w:r>
        <w:br/>
      </w:r>
    </w:p>
    <w:p w:rsidR="009F02C0" w:rsidRDefault="00F57DB3" w:rsidP="00146E57">
      <w:pPr>
        <w:spacing w:after="0"/>
        <w:jc w:val="both"/>
      </w:pPr>
      <w:r>
        <w:br w:type="column"/>
      </w:r>
    </w:p>
    <w:p w:rsidR="00BF6DD8" w:rsidRPr="006373B0" w:rsidRDefault="00DC10D3" w:rsidP="006373B0">
      <w:pPr>
        <w:pStyle w:val="Nagwek2"/>
      </w:pPr>
      <w:bookmarkStart w:id="49" w:name="_Toc108775847"/>
      <w:r>
        <w:t>PODSUMOWANIE</w:t>
      </w:r>
      <w:bookmarkEnd w:id="49"/>
      <w:r>
        <w:t xml:space="preserve"> </w:t>
      </w:r>
    </w:p>
    <w:p w:rsidR="00BF6DD8" w:rsidRDefault="00BF6DD8" w:rsidP="00BF6DD8">
      <w:pPr>
        <w:spacing w:before="240"/>
        <w:jc w:val="both"/>
      </w:pPr>
      <w:r>
        <w:t xml:space="preserve">Przeprowadzona analiza wielokryterialna umożliwiła identyfikację obszarów Gminy Dębowa Kłoda, </w:t>
      </w:r>
      <w:r w:rsidR="00961D78" w:rsidRPr="00E54492">
        <w:t xml:space="preserve">charakteryzujących się </w:t>
      </w:r>
      <w:r w:rsidR="00961D78">
        <w:t xml:space="preserve">szczególną </w:t>
      </w:r>
      <w:r w:rsidR="00961D78" w:rsidRPr="00E54492">
        <w:t>koncentracją negatywnych zjawisk</w:t>
      </w:r>
      <w:r w:rsidR="00961D78">
        <w:t xml:space="preserve"> w sferach: społecznej, gospodarczej, </w:t>
      </w:r>
      <w:r w:rsidR="00200666">
        <w:t>technicznej</w:t>
      </w:r>
      <w:r w:rsidR="00961D78">
        <w:t>, środowiskowej i przestrzenno-funkcjonalnej</w:t>
      </w:r>
      <w:r>
        <w:t>. Poniższe mapy stanowią wizualizacj</w:t>
      </w:r>
      <w:r w:rsidR="007B2C22">
        <w:t xml:space="preserve">ę nawarstwiania się problemów w podziale na </w:t>
      </w:r>
      <w:r>
        <w:t xml:space="preserve">poszczególne </w:t>
      </w:r>
      <w:r w:rsidR="007B2C22">
        <w:t>wymiary</w:t>
      </w:r>
      <w:r>
        <w:t>.</w:t>
      </w:r>
      <w:r w:rsidR="00B4663A">
        <w:t xml:space="preserve"> Im ciemniejszy kolor tym większe jest natężenie sytuacji kryzysowej na terenie danego sołectwa.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BF6DD8" w:rsidTr="003905BD">
        <w:tc>
          <w:tcPr>
            <w:tcW w:w="9288" w:type="dxa"/>
          </w:tcPr>
          <w:p w:rsidR="00BF6DD8" w:rsidRPr="003628BA" w:rsidRDefault="00AF41BF" w:rsidP="00AF41BF">
            <w:pPr>
              <w:pStyle w:val="Legenda"/>
            </w:pPr>
            <w:bookmarkStart w:id="50" w:name="_Toc108775919"/>
            <w:r>
              <w:t xml:space="preserve">Ryc. </w:t>
            </w:r>
            <w:r w:rsidR="00FF309E">
              <w:fldChar w:fldCharType="begin"/>
            </w:r>
            <w:r w:rsidR="00FF309E">
              <w:instrText xml:space="preserve"> SEQ Ryc. \* ARABIC </w:instrText>
            </w:r>
            <w:r w:rsidR="00FF309E">
              <w:fldChar w:fldCharType="separate"/>
            </w:r>
            <w:r w:rsidR="00E34968">
              <w:rPr>
                <w:noProof/>
              </w:rPr>
              <w:t>7</w:t>
            </w:r>
            <w:r w:rsidR="00FF309E">
              <w:rPr>
                <w:noProof/>
              </w:rPr>
              <w:fldChar w:fldCharType="end"/>
            </w:r>
            <w:r>
              <w:t xml:space="preserve">. </w:t>
            </w:r>
            <w:r w:rsidR="00BF6DD8">
              <w:t>Koncentracja negatywnych zjawisk w Gminie Dębowa Kłoda w sferze społecznej</w:t>
            </w:r>
            <w:bookmarkEnd w:id="50"/>
          </w:p>
        </w:tc>
      </w:tr>
      <w:tr w:rsidR="00BF6DD8" w:rsidTr="003905BD">
        <w:trPr>
          <w:trHeight w:val="5372"/>
        </w:trPr>
        <w:tc>
          <w:tcPr>
            <w:tcW w:w="9288" w:type="dxa"/>
          </w:tcPr>
          <w:p w:rsidR="00BF6DD8" w:rsidRDefault="00825B6E" w:rsidP="00FB682B">
            <w:pPr>
              <w:jc w:val="center"/>
            </w:pPr>
            <w:r>
              <w:rPr>
                <w:noProof/>
                <w:lang w:eastAsia="pl-PL"/>
              </w:rPr>
              <w:drawing>
                <wp:inline distT="0" distB="0" distL="0" distR="0" wp14:anchorId="4585D9A6" wp14:editId="3AFB96B6">
                  <wp:extent cx="5763491" cy="4987636"/>
                  <wp:effectExtent l="0" t="0" r="8890" b="381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centracja_społeczne.png"/>
                          <pic:cNvPicPr/>
                        </pic:nvPicPr>
                        <pic:blipFill rotWithShape="1">
                          <a:blip r:embed="rId61" cstate="print">
                            <a:extLst>
                              <a:ext uri="{28A0092B-C50C-407E-A947-70E740481C1C}">
                                <a14:useLocalDpi xmlns:a14="http://schemas.microsoft.com/office/drawing/2010/main" val="0"/>
                              </a:ext>
                            </a:extLst>
                          </a:blip>
                          <a:srcRect t="8839" b="29965"/>
                          <a:stretch/>
                        </pic:blipFill>
                        <pic:spPr bwMode="auto">
                          <a:xfrm>
                            <a:off x="0" y="0"/>
                            <a:ext cx="5760720" cy="4985238"/>
                          </a:xfrm>
                          <a:prstGeom prst="rect">
                            <a:avLst/>
                          </a:prstGeom>
                          <a:ln>
                            <a:noFill/>
                          </a:ln>
                          <a:extLst>
                            <a:ext uri="{53640926-AAD7-44D8-BBD7-CCE9431645EC}">
                              <a14:shadowObscured xmlns:a14="http://schemas.microsoft.com/office/drawing/2010/main"/>
                            </a:ext>
                          </a:extLst>
                        </pic:spPr>
                      </pic:pic>
                    </a:graphicData>
                  </a:graphic>
                </wp:inline>
              </w:drawing>
            </w:r>
          </w:p>
        </w:tc>
      </w:tr>
      <w:tr w:rsidR="00BF6DD8" w:rsidRPr="003628BA" w:rsidTr="003905BD">
        <w:tc>
          <w:tcPr>
            <w:tcW w:w="9288" w:type="dxa"/>
          </w:tcPr>
          <w:p w:rsidR="00BF6DD8" w:rsidRPr="003628BA" w:rsidRDefault="00BF6DD8" w:rsidP="00FB682B">
            <w:pPr>
              <w:jc w:val="right"/>
              <w:rPr>
                <w:sz w:val="18"/>
                <w:szCs w:val="18"/>
              </w:rPr>
            </w:pPr>
            <w:r>
              <w:rPr>
                <w:sz w:val="18"/>
                <w:szCs w:val="18"/>
              </w:rPr>
              <w:t>Źródło: opracowanie własne na podstawie danych Urzędu Gminy Dębowa Kłoda</w:t>
            </w:r>
          </w:p>
        </w:tc>
      </w:tr>
    </w:tbl>
    <w:p w:rsidR="003905BD" w:rsidRDefault="003905BD" w:rsidP="00B4663A">
      <w:pPr>
        <w:spacing w:after="0" w:line="240" w:lineRule="auto"/>
        <w:jc w:val="both"/>
        <w:rPr>
          <w:sz w:val="16"/>
          <w:szCs w:val="16"/>
        </w:rPr>
      </w:pPr>
    </w:p>
    <w:p w:rsidR="00BF6DD8" w:rsidRPr="00C372BE" w:rsidRDefault="003905BD" w:rsidP="00B4663A">
      <w:pPr>
        <w:spacing w:after="0" w:line="240" w:lineRule="auto"/>
        <w:jc w:val="both"/>
        <w:rPr>
          <w:sz w:val="16"/>
          <w:szCs w:val="16"/>
        </w:rPr>
      </w:pPr>
      <w:r>
        <w:rPr>
          <w:sz w:val="16"/>
          <w:szCs w:val="16"/>
        </w:rPr>
        <w:br w:type="column"/>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BF6DD8" w:rsidRPr="003628BA" w:rsidTr="003905BD">
        <w:tc>
          <w:tcPr>
            <w:tcW w:w="9288" w:type="dxa"/>
          </w:tcPr>
          <w:p w:rsidR="00BF6DD8" w:rsidRPr="003628BA" w:rsidRDefault="00AF41BF" w:rsidP="00AF41BF">
            <w:pPr>
              <w:pStyle w:val="Legenda"/>
            </w:pPr>
            <w:bookmarkStart w:id="51" w:name="_Toc108775920"/>
            <w:r>
              <w:t xml:space="preserve">Ryc. </w:t>
            </w:r>
            <w:r w:rsidR="00FF309E">
              <w:fldChar w:fldCharType="begin"/>
            </w:r>
            <w:r w:rsidR="00FF309E">
              <w:instrText xml:space="preserve"> SEQ Ryc. \* ARABIC </w:instrText>
            </w:r>
            <w:r w:rsidR="00FF309E">
              <w:fldChar w:fldCharType="separate"/>
            </w:r>
            <w:r w:rsidR="00E34968">
              <w:rPr>
                <w:noProof/>
              </w:rPr>
              <w:t>8</w:t>
            </w:r>
            <w:r w:rsidR="00FF309E">
              <w:rPr>
                <w:noProof/>
              </w:rPr>
              <w:fldChar w:fldCharType="end"/>
            </w:r>
            <w:r>
              <w:t xml:space="preserve"> </w:t>
            </w:r>
            <w:r w:rsidR="00BF6DD8">
              <w:t>. Koncentracja negatywnych zjawisk w Gminie Dębowa Kłoda w sferze gospodarczej</w:t>
            </w:r>
            <w:bookmarkEnd w:id="51"/>
          </w:p>
        </w:tc>
      </w:tr>
      <w:tr w:rsidR="00BF6DD8" w:rsidTr="003905BD">
        <w:trPr>
          <w:trHeight w:val="5372"/>
        </w:trPr>
        <w:tc>
          <w:tcPr>
            <w:tcW w:w="9288" w:type="dxa"/>
          </w:tcPr>
          <w:p w:rsidR="00BF6DD8" w:rsidRDefault="00825B6E" w:rsidP="00FB682B">
            <w:pPr>
              <w:jc w:val="center"/>
            </w:pPr>
            <w:r>
              <w:rPr>
                <w:noProof/>
                <w:lang w:eastAsia="pl-PL"/>
              </w:rPr>
              <w:drawing>
                <wp:inline distT="0" distB="0" distL="0" distR="0" wp14:anchorId="60D1A30D" wp14:editId="656908E1">
                  <wp:extent cx="5763491" cy="5008418"/>
                  <wp:effectExtent l="0" t="0" r="8890" b="190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centracja_gospodarcze.png"/>
                          <pic:cNvPicPr/>
                        </pic:nvPicPr>
                        <pic:blipFill rotWithShape="1">
                          <a:blip r:embed="rId62" cstate="print">
                            <a:extLst>
                              <a:ext uri="{28A0092B-C50C-407E-A947-70E740481C1C}">
                                <a14:useLocalDpi xmlns:a14="http://schemas.microsoft.com/office/drawing/2010/main" val="0"/>
                              </a:ext>
                            </a:extLst>
                          </a:blip>
                          <a:srcRect t="9094" b="29455"/>
                          <a:stretch/>
                        </pic:blipFill>
                        <pic:spPr bwMode="auto">
                          <a:xfrm>
                            <a:off x="0" y="0"/>
                            <a:ext cx="5760720" cy="5006010"/>
                          </a:xfrm>
                          <a:prstGeom prst="rect">
                            <a:avLst/>
                          </a:prstGeom>
                          <a:ln>
                            <a:noFill/>
                          </a:ln>
                          <a:extLst>
                            <a:ext uri="{53640926-AAD7-44D8-BBD7-CCE9431645EC}">
                              <a14:shadowObscured xmlns:a14="http://schemas.microsoft.com/office/drawing/2010/main"/>
                            </a:ext>
                          </a:extLst>
                        </pic:spPr>
                      </pic:pic>
                    </a:graphicData>
                  </a:graphic>
                </wp:inline>
              </w:drawing>
            </w:r>
          </w:p>
        </w:tc>
      </w:tr>
      <w:tr w:rsidR="00BF6DD8" w:rsidRPr="003628BA" w:rsidTr="003905BD">
        <w:tc>
          <w:tcPr>
            <w:tcW w:w="9288" w:type="dxa"/>
          </w:tcPr>
          <w:p w:rsidR="00BF6DD8" w:rsidRPr="003628BA" w:rsidRDefault="00BF6DD8" w:rsidP="00FB682B">
            <w:pPr>
              <w:jc w:val="right"/>
              <w:rPr>
                <w:sz w:val="18"/>
                <w:szCs w:val="18"/>
              </w:rPr>
            </w:pPr>
            <w:r>
              <w:rPr>
                <w:sz w:val="18"/>
                <w:szCs w:val="18"/>
              </w:rPr>
              <w:t>Źródło: opracowanie własne na podstawie danych Urzędu Gminy Dębowa Kłoda</w:t>
            </w:r>
          </w:p>
        </w:tc>
      </w:tr>
    </w:tbl>
    <w:p w:rsidR="003905BD" w:rsidRDefault="003905BD" w:rsidP="00B564F7">
      <w:pPr>
        <w:spacing w:after="0"/>
        <w:jc w:val="both"/>
        <w:rPr>
          <w:sz w:val="16"/>
          <w:szCs w:val="16"/>
        </w:rPr>
      </w:pPr>
    </w:p>
    <w:p w:rsidR="00AF41BF" w:rsidRPr="00B564F7" w:rsidRDefault="003905BD" w:rsidP="00B564F7">
      <w:pPr>
        <w:spacing w:after="0"/>
        <w:jc w:val="both"/>
        <w:rPr>
          <w:sz w:val="16"/>
          <w:szCs w:val="16"/>
        </w:rPr>
      </w:pPr>
      <w:r>
        <w:rPr>
          <w:sz w:val="16"/>
          <w:szCs w:val="16"/>
        </w:rPr>
        <w:br w:type="column"/>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BF6DD8" w:rsidTr="003905BD">
        <w:tc>
          <w:tcPr>
            <w:tcW w:w="9212" w:type="dxa"/>
          </w:tcPr>
          <w:p w:rsidR="00BF6DD8" w:rsidRDefault="00AF41BF" w:rsidP="00AF41BF">
            <w:pPr>
              <w:pStyle w:val="Legenda"/>
            </w:pPr>
            <w:bookmarkStart w:id="52" w:name="_Toc108775921"/>
            <w:r>
              <w:t xml:space="preserve">Ryc. </w:t>
            </w:r>
            <w:r w:rsidR="00FF309E">
              <w:fldChar w:fldCharType="begin"/>
            </w:r>
            <w:r w:rsidR="00FF309E">
              <w:instrText xml:space="preserve"> SEQ Ryc. \* ARABIC </w:instrText>
            </w:r>
            <w:r w:rsidR="00FF309E">
              <w:fldChar w:fldCharType="separate"/>
            </w:r>
            <w:r w:rsidR="00E34968">
              <w:rPr>
                <w:noProof/>
              </w:rPr>
              <w:t>9</w:t>
            </w:r>
            <w:r w:rsidR="00FF309E">
              <w:rPr>
                <w:noProof/>
              </w:rPr>
              <w:fldChar w:fldCharType="end"/>
            </w:r>
            <w:r>
              <w:t xml:space="preserve"> </w:t>
            </w:r>
            <w:r w:rsidR="00BF6DD8">
              <w:t xml:space="preserve">Koncentracja negatywnych zjawisk w Gminie Dębowa Kłoda w </w:t>
            </w:r>
            <w:r w:rsidR="000B03F1">
              <w:t>sferze technicznej</w:t>
            </w:r>
            <w:bookmarkEnd w:id="52"/>
          </w:p>
        </w:tc>
      </w:tr>
      <w:tr w:rsidR="00BF6DD8" w:rsidTr="003905BD">
        <w:tc>
          <w:tcPr>
            <w:tcW w:w="9212" w:type="dxa"/>
          </w:tcPr>
          <w:p w:rsidR="00AF41BF" w:rsidRDefault="00825B6E" w:rsidP="00825B6E">
            <w:pPr>
              <w:jc w:val="center"/>
            </w:pPr>
            <w:r>
              <w:rPr>
                <w:noProof/>
                <w:lang w:eastAsia="pl-PL"/>
              </w:rPr>
              <w:drawing>
                <wp:inline distT="0" distB="0" distL="0" distR="0" wp14:anchorId="098693CE" wp14:editId="0AE1072D">
                  <wp:extent cx="5763491" cy="4869872"/>
                  <wp:effectExtent l="0" t="0" r="8890" b="6985"/>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centracja_infrastrukturalne.png"/>
                          <pic:cNvPicPr/>
                        </pic:nvPicPr>
                        <pic:blipFill rotWithShape="1">
                          <a:blip r:embed="rId63" cstate="print">
                            <a:extLst>
                              <a:ext uri="{28A0092B-C50C-407E-A947-70E740481C1C}">
                                <a14:useLocalDpi xmlns:a14="http://schemas.microsoft.com/office/drawing/2010/main" val="0"/>
                              </a:ext>
                            </a:extLst>
                          </a:blip>
                          <a:srcRect t="9860" b="30390"/>
                          <a:stretch/>
                        </pic:blipFill>
                        <pic:spPr bwMode="auto">
                          <a:xfrm>
                            <a:off x="0" y="0"/>
                            <a:ext cx="5760720" cy="4867531"/>
                          </a:xfrm>
                          <a:prstGeom prst="rect">
                            <a:avLst/>
                          </a:prstGeom>
                          <a:ln>
                            <a:noFill/>
                          </a:ln>
                          <a:extLst>
                            <a:ext uri="{53640926-AAD7-44D8-BBD7-CCE9431645EC}">
                              <a14:shadowObscured xmlns:a14="http://schemas.microsoft.com/office/drawing/2010/main"/>
                            </a:ext>
                          </a:extLst>
                        </pic:spPr>
                      </pic:pic>
                    </a:graphicData>
                  </a:graphic>
                </wp:inline>
              </w:drawing>
            </w:r>
          </w:p>
        </w:tc>
      </w:tr>
      <w:tr w:rsidR="00BF6DD8" w:rsidTr="003905BD">
        <w:tc>
          <w:tcPr>
            <w:tcW w:w="9212" w:type="dxa"/>
          </w:tcPr>
          <w:p w:rsidR="00BF6DD8" w:rsidRDefault="00BF6DD8" w:rsidP="00AF41BF">
            <w:pPr>
              <w:keepNext/>
              <w:jc w:val="right"/>
            </w:pPr>
            <w:r>
              <w:rPr>
                <w:sz w:val="18"/>
                <w:szCs w:val="18"/>
              </w:rPr>
              <w:t>Źródło: opracowanie własne na podstawie danych Urzędu Gminy Dębowa Kłoda</w:t>
            </w:r>
          </w:p>
        </w:tc>
      </w:tr>
    </w:tbl>
    <w:p w:rsidR="00AF41BF" w:rsidRDefault="00AF41BF" w:rsidP="00AF41BF">
      <w:pPr>
        <w:pStyle w:val="Legenda"/>
      </w:pPr>
    </w:p>
    <w:p w:rsidR="00BF6DD8" w:rsidRDefault="00BF6DD8" w:rsidP="00AF41BF">
      <w:pPr>
        <w:pStyle w:val="Legenda"/>
        <w:rPr>
          <w:sz w:val="16"/>
          <w:szCs w:val="16"/>
        </w:rPr>
      </w:pPr>
    </w:p>
    <w:p w:rsidR="003905BD" w:rsidRDefault="003905BD" w:rsidP="003905BD"/>
    <w:p w:rsidR="003905BD" w:rsidRDefault="003905BD" w:rsidP="003905BD"/>
    <w:p w:rsidR="003905BD" w:rsidRPr="003905BD" w:rsidRDefault="003905BD" w:rsidP="003905BD">
      <w:r>
        <w:br w:type="column"/>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BF6DD8" w:rsidTr="003905BD">
        <w:tc>
          <w:tcPr>
            <w:tcW w:w="9212" w:type="dxa"/>
          </w:tcPr>
          <w:p w:rsidR="00BF6DD8" w:rsidRDefault="00AF41BF" w:rsidP="00AF41BF">
            <w:pPr>
              <w:pStyle w:val="Legenda"/>
            </w:pPr>
            <w:bookmarkStart w:id="53" w:name="_Toc108775922"/>
            <w:r>
              <w:t xml:space="preserve">Ryc. </w:t>
            </w:r>
            <w:r w:rsidR="00FF309E">
              <w:fldChar w:fldCharType="begin"/>
            </w:r>
            <w:r w:rsidR="00FF309E">
              <w:instrText xml:space="preserve"> SEQ Ryc. \* ARABIC </w:instrText>
            </w:r>
            <w:r w:rsidR="00FF309E">
              <w:fldChar w:fldCharType="separate"/>
            </w:r>
            <w:r w:rsidR="00E34968">
              <w:rPr>
                <w:noProof/>
              </w:rPr>
              <w:t>10</w:t>
            </w:r>
            <w:r w:rsidR="00FF309E">
              <w:rPr>
                <w:noProof/>
              </w:rPr>
              <w:fldChar w:fldCharType="end"/>
            </w:r>
            <w:r>
              <w:t xml:space="preserve"> </w:t>
            </w:r>
            <w:r w:rsidR="00BF6DD8">
              <w:t>Koncentracja negatywnych zjawisk w Gminie Dębowa Kłoda w sferze środowiskowej</w:t>
            </w:r>
            <w:bookmarkEnd w:id="53"/>
          </w:p>
        </w:tc>
      </w:tr>
      <w:tr w:rsidR="00BF6DD8" w:rsidTr="003905BD">
        <w:tc>
          <w:tcPr>
            <w:tcW w:w="9212" w:type="dxa"/>
          </w:tcPr>
          <w:p w:rsidR="00BF6DD8" w:rsidRDefault="00825B6E" w:rsidP="003F7FE6">
            <w:pPr>
              <w:jc w:val="center"/>
            </w:pPr>
            <w:r>
              <w:rPr>
                <w:noProof/>
                <w:lang w:eastAsia="pl-PL"/>
              </w:rPr>
              <w:drawing>
                <wp:inline distT="0" distB="0" distL="0" distR="0" wp14:anchorId="75DD0BCE" wp14:editId="3C1AE276">
                  <wp:extent cx="5763491" cy="4953000"/>
                  <wp:effectExtent l="0" t="0" r="889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centracja_środowiskowe.png"/>
                          <pic:cNvPicPr/>
                        </pic:nvPicPr>
                        <pic:blipFill rotWithShape="1">
                          <a:blip r:embed="rId64" cstate="print">
                            <a:extLst>
                              <a:ext uri="{28A0092B-C50C-407E-A947-70E740481C1C}">
                                <a14:useLocalDpi xmlns:a14="http://schemas.microsoft.com/office/drawing/2010/main" val="0"/>
                              </a:ext>
                            </a:extLst>
                          </a:blip>
                          <a:srcRect t="9094" b="30135"/>
                          <a:stretch/>
                        </pic:blipFill>
                        <pic:spPr bwMode="auto">
                          <a:xfrm>
                            <a:off x="0" y="0"/>
                            <a:ext cx="5760720" cy="4950619"/>
                          </a:xfrm>
                          <a:prstGeom prst="rect">
                            <a:avLst/>
                          </a:prstGeom>
                          <a:ln>
                            <a:noFill/>
                          </a:ln>
                          <a:extLst>
                            <a:ext uri="{53640926-AAD7-44D8-BBD7-CCE9431645EC}">
                              <a14:shadowObscured xmlns:a14="http://schemas.microsoft.com/office/drawing/2010/main"/>
                            </a:ext>
                          </a:extLst>
                        </pic:spPr>
                      </pic:pic>
                    </a:graphicData>
                  </a:graphic>
                </wp:inline>
              </w:drawing>
            </w:r>
          </w:p>
        </w:tc>
      </w:tr>
      <w:tr w:rsidR="00BF6DD8" w:rsidTr="003905BD">
        <w:tc>
          <w:tcPr>
            <w:tcW w:w="9212" w:type="dxa"/>
          </w:tcPr>
          <w:p w:rsidR="00BF6DD8" w:rsidRDefault="00BF6DD8" w:rsidP="00FB682B">
            <w:pPr>
              <w:jc w:val="right"/>
            </w:pPr>
            <w:r>
              <w:rPr>
                <w:sz w:val="18"/>
                <w:szCs w:val="18"/>
              </w:rPr>
              <w:t>Źródło: opracowanie własne na podstawie danych Urzędu Gminy Dębowa Kłoda</w:t>
            </w:r>
          </w:p>
        </w:tc>
      </w:tr>
    </w:tbl>
    <w:p w:rsidR="00BF6DD8" w:rsidRDefault="00BF6DD8" w:rsidP="00063CBF">
      <w:pPr>
        <w:spacing w:after="0"/>
        <w:jc w:val="both"/>
        <w:rPr>
          <w:sz w:val="16"/>
          <w:szCs w:val="16"/>
        </w:rPr>
      </w:pPr>
    </w:p>
    <w:p w:rsidR="007B2C22" w:rsidRPr="00F40D3A" w:rsidRDefault="003905BD" w:rsidP="00063CBF">
      <w:pPr>
        <w:spacing w:after="0"/>
        <w:jc w:val="both"/>
        <w:rPr>
          <w:sz w:val="16"/>
          <w:szCs w:val="16"/>
        </w:rPr>
      </w:pPr>
      <w:r>
        <w:rPr>
          <w:sz w:val="16"/>
          <w:szCs w:val="16"/>
        </w:rPr>
        <w:br w:type="column"/>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BF6DD8" w:rsidRPr="00AF41BF" w:rsidTr="003905BD">
        <w:tc>
          <w:tcPr>
            <w:tcW w:w="9212" w:type="dxa"/>
          </w:tcPr>
          <w:p w:rsidR="00BF6DD8" w:rsidRPr="00AF41BF" w:rsidRDefault="00AF41BF" w:rsidP="00AF41BF">
            <w:pPr>
              <w:pStyle w:val="Legenda"/>
            </w:pPr>
            <w:bookmarkStart w:id="54" w:name="_Toc108775923"/>
            <w:r w:rsidRPr="00AF41BF">
              <w:t xml:space="preserve">Ryc. </w:t>
            </w:r>
            <w:r w:rsidR="00FF309E">
              <w:fldChar w:fldCharType="begin"/>
            </w:r>
            <w:r w:rsidR="00FF309E">
              <w:instrText xml:space="preserve"> SEQ Ryc. \* ARABIC </w:instrText>
            </w:r>
            <w:r w:rsidR="00FF309E">
              <w:fldChar w:fldCharType="separate"/>
            </w:r>
            <w:r w:rsidR="00E34968">
              <w:rPr>
                <w:noProof/>
              </w:rPr>
              <w:t>11</w:t>
            </w:r>
            <w:r w:rsidR="00FF309E">
              <w:rPr>
                <w:noProof/>
              </w:rPr>
              <w:fldChar w:fldCharType="end"/>
            </w:r>
            <w:r w:rsidR="00825B6E">
              <w:rPr>
                <w:noProof/>
              </w:rPr>
              <w:t xml:space="preserve">. </w:t>
            </w:r>
            <w:r w:rsidR="00BF6DD8" w:rsidRPr="00AF41BF">
              <w:t xml:space="preserve">Koncentracja negatywnych zjawisk </w:t>
            </w:r>
            <w:r w:rsidR="00984333" w:rsidRPr="00AF41BF">
              <w:t>w Gminie Dębowa Kłoda w sferze f</w:t>
            </w:r>
            <w:r w:rsidR="00BF6DD8" w:rsidRPr="00AF41BF">
              <w:t>unkcjonalno-przestrzennej</w:t>
            </w:r>
            <w:bookmarkEnd w:id="54"/>
          </w:p>
        </w:tc>
      </w:tr>
      <w:tr w:rsidR="00BF6DD8" w:rsidRPr="00AF41BF" w:rsidTr="003905BD">
        <w:tc>
          <w:tcPr>
            <w:tcW w:w="9212" w:type="dxa"/>
          </w:tcPr>
          <w:p w:rsidR="00BF6DD8" w:rsidRPr="00AF41BF" w:rsidRDefault="00825B6E" w:rsidP="003F7FE6">
            <w:pPr>
              <w:jc w:val="center"/>
            </w:pPr>
            <w:r>
              <w:rPr>
                <w:noProof/>
                <w:lang w:eastAsia="pl-PL"/>
              </w:rPr>
              <w:drawing>
                <wp:inline distT="0" distB="0" distL="0" distR="0" wp14:anchorId="6E6E8FD2" wp14:editId="22906C05">
                  <wp:extent cx="5763491" cy="5063836"/>
                  <wp:effectExtent l="0" t="0" r="8890" b="381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centracja_przestrzenne.png"/>
                          <pic:cNvPicPr/>
                        </pic:nvPicPr>
                        <pic:blipFill rotWithShape="1">
                          <a:blip r:embed="rId65" cstate="print">
                            <a:extLst>
                              <a:ext uri="{28A0092B-C50C-407E-A947-70E740481C1C}">
                                <a14:useLocalDpi xmlns:a14="http://schemas.microsoft.com/office/drawing/2010/main" val="0"/>
                              </a:ext>
                            </a:extLst>
                          </a:blip>
                          <a:srcRect t="8669" b="29201"/>
                          <a:stretch/>
                        </pic:blipFill>
                        <pic:spPr bwMode="auto">
                          <a:xfrm>
                            <a:off x="0" y="0"/>
                            <a:ext cx="5760720" cy="5061401"/>
                          </a:xfrm>
                          <a:prstGeom prst="rect">
                            <a:avLst/>
                          </a:prstGeom>
                          <a:ln>
                            <a:noFill/>
                          </a:ln>
                          <a:extLst>
                            <a:ext uri="{53640926-AAD7-44D8-BBD7-CCE9431645EC}">
                              <a14:shadowObscured xmlns:a14="http://schemas.microsoft.com/office/drawing/2010/main"/>
                            </a:ext>
                          </a:extLst>
                        </pic:spPr>
                      </pic:pic>
                    </a:graphicData>
                  </a:graphic>
                </wp:inline>
              </w:drawing>
            </w:r>
          </w:p>
        </w:tc>
      </w:tr>
      <w:tr w:rsidR="00BF6DD8" w:rsidTr="003905BD">
        <w:tc>
          <w:tcPr>
            <w:tcW w:w="9212" w:type="dxa"/>
          </w:tcPr>
          <w:p w:rsidR="00BF6DD8" w:rsidRDefault="00BF6DD8" w:rsidP="00FB682B">
            <w:pPr>
              <w:jc w:val="right"/>
            </w:pPr>
            <w:r w:rsidRPr="00AF41BF">
              <w:rPr>
                <w:sz w:val="18"/>
                <w:szCs w:val="18"/>
              </w:rPr>
              <w:t>Źródło: opracowanie własne na podstawie danych Urzędu Gminy Dębowa Kłoda</w:t>
            </w:r>
          </w:p>
        </w:tc>
      </w:tr>
    </w:tbl>
    <w:p w:rsidR="00BF6DD8" w:rsidRDefault="00BF6DD8" w:rsidP="007E321C">
      <w:pPr>
        <w:spacing w:before="240"/>
        <w:jc w:val="both"/>
      </w:pPr>
      <w:r>
        <w:t xml:space="preserve">Zaprezentowany powyżej rozkład negatywnych zjawisk potwierdza </w:t>
      </w:r>
      <w:r w:rsidR="00026043">
        <w:t>przeprowadzona w ramach analizy wielokryterialnej statystyka</w:t>
      </w:r>
      <w:r>
        <w:t xml:space="preserve">. </w:t>
      </w:r>
      <w:r w:rsidRPr="00961D78">
        <w:t>Tabel</w:t>
      </w:r>
      <w:r w:rsidR="003905BD">
        <w:t xml:space="preserve">e </w:t>
      </w:r>
      <w:r w:rsidRPr="00961D78">
        <w:t xml:space="preserve"> </w:t>
      </w:r>
      <w:r w:rsidR="003905BD">
        <w:t>29. i 30.</w:t>
      </w:r>
      <w:r>
        <w:t xml:space="preserve"> zawiera</w:t>
      </w:r>
      <w:r w:rsidR="003905BD">
        <w:t>ją</w:t>
      </w:r>
      <w:r>
        <w:t xml:space="preserve"> wykaz analizowanych wskaźników w podziale na </w:t>
      </w:r>
      <w:r w:rsidRPr="000125AC">
        <w:t xml:space="preserve">sołectwa oraz w odniesieniu do przypisanych im sfer. Przyjęto </w:t>
      </w:r>
      <w:r w:rsidR="0059150C" w:rsidRPr="000125AC">
        <w:t xml:space="preserve">jednostopniową skalę </w:t>
      </w:r>
      <w:r w:rsidRPr="000125AC">
        <w:t>oceny koncentracji problemów, zgodnie z którą w</w:t>
      </w:r>
      <w:r w:rsidR="0059150C" w:rsidRPr="000125AC">
        <w:t xml:space="preserve">artość 1 </w:t>
      </w:r>
      <w:r w:rsidR="009B79EB" w:rsidRPr="000125AC">
        <w:t xml:space="preserve">oznacza stan kryzysowy w oparciu o jeden wskaźnik w obszarze kryzysowym – tak wiec wskazuje </w:t>
      </w:r>
      <w:r w:rsidR="0059150C" w:rsidRPr="000125AC">
        <w:t>jednostki w najgorszej sytuacji (wartość wskaźnika gorsza od wartości średniej dla gminy)</w:t>
      </w:r>
      <w:r w:rsidR="000125AC">
        <w:t xml:space="preserve">. </w:t>
      </w:r>
      <w:r w:rsidR="0059150C">
        <w:t xml:space="preserve"> </w:t>
      </w:r>
      <w:r>
        <w:t>Następnie podjęto decyzję o wyłączeniu z badania obszarów, wykazujących się sytuacją lepszą od średniej dla Gminy, w związku z czym dokonano zamiany przypisanych im wartości na 0. Tym sposobem sołectwa, którym w chwili obecnej nie zagraża kryzys, nie będą brane pod uwagę w procesie wyznaczania ob</w:t>
      </w:r>
      <w:r w:rsidR="00B10255">
        <w:t>szaru zdegradowanego i </w:t>
      </w:r>
      <w:r w:rsidRPr="000125AC">
        <w:t>obs</w:t>
      </w:r>
      <w:r w:rsidR="00F67E0A" w:rsidRPr="000125AC">
        <w:t>zaru rewitalizacji. Jednostki o </w:t>
      </w:r>
      <w:r w:rsidRPr="000125AC">
        <w:t xml:space="preserve">najwyższej finalnej wartości zsumowanej </w:t>
      </w:r>
      <w:r w:rsidR="002341EF" w:rsidRPr="000125AC">
        <w:t xml:space="preserve">w sferze społecznej to </w:t>
      </w:r>
      <w:r w:rsidR="00EB06CD" w:rsidRPr="000125AC">
        <w:t>Białka i Kodeniec.</w:t>
      </w:r>
      <w:r w:rsidR="00EB06CD">
        <w:t xml:space="preserve"> </w:t>
      </w:r>
    </w:p>
    <w:p w:rsidR="002341EF" w:rsidRDefault="002341EF" w:rsidP="007E321C">
      <w:pPr>
        <w:spacing w:before="240"/>
        <w:jc w:val="both"/>
      </w:pPr>
      <w:r w:rsidRPr="000125AC">
        <w:t xml:space="preserve">W poniższej tabeli wskazano statystykę dotyczących obszarów problemowych </w:t>
      </w:r>
      <w:r w:rsidR="00B10255" w:rsidRPr="000125AC">
        <w:t xml:space="preserve">w sferze społecznej </w:t>
      </w:r>
      <w:r w:rsidRPr="000125AC">
        <w:t>w Gminie Dębowa Kłoda (uwaga: liczba powyż</w:t>
      </w:r>
      <w:r w:rsidR="00B10255" w:rsidRPr="000125AC">
        <w:t xml:space="preserve">ej 1 i więcej </w:t>
      </w:r>
      <w:r w:rsidRPr="000125AC">
        <w:t>oznacza liczbę wskaźników określających stan kryzysowy w danym obszarze problemowym).</w:t>
      </w:r>
    </w:p>
    <w:p w:rsidR="00B10255" w:rsidRPr="000125AC" w:rsidRDefault="000125AC" w:rsidP="000125AC">
      <w:pPr>
        <w:pStyle w:val="Legenda"/>
        <w:keepNext/>
        <w:jc w:val="both"/>
      </w:pPr>
      <w:bookmarkStart w:id="55" w:name="_Toc112067681"/>
      <w:r>
        <w:lastRenderedPageBreak/>
        <w:t xml:space="preserve">Tabela </w:t>
      </w:r>
      <w:r w:rsidR="00FF309E">
        <w:fldChar w:fldCharType="begin"/>
      </w:r>
      <w:r w:rsidR="00FF309E">
        <w:instrText xml:space="preserve"> SEQ Tabela \* ARABIC </w:instrText>
      </w:r>
      <w:r w:rsidR="00FF309E">
        <w:fldChar w:fldCharType="separate"/>
      </w:r>
      <w:r w:rsidR="00553326">
        <w:rPr>
          <w:noProof/>
        </w:rPr>
        <w:t>30</w:t>
      </w:r>
      <w:r w:rsidR="00FF309E">
        <w:rPr>
          <w:noProof/>
        </w:rPr>
        <w:fldChar w:fldCharType="end"/>
      </w:r>
      <w:r>
        <w:t xml:space="preserve">. </w:t>
      </w:r>
      <w:r w:rsidR="00B10255" w:rsidRPr="000125AC">
        <w:rPr>
          <w:b w:val="0"/>
          <w:bCs w:val="0"/>
        </w:rPr>
        <w:t xml:space="preserve"> </w:t>
      </w:r>
      <w:r w:rsidR="00B10255" w:rsidRPr="000125AC">
        <w:t>Statystyka dot. społecznych obszarów problemowych w Gminie Dębowa Kłoda</w:t>
      </w:r>
      <w:bookmarkEnd w:id="55"/>
    </w:p>
    <w:tbl>
      <w:tblPr>
        <w:tblW w:w="51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87"/>
        <w:gridCol w:w="1016"/>
        <w:gridCol w:w="1073"/>
        <w:gridCol w:w="1330"/>
        <w:gridCol w:w="1221"/>
        <w:gridCol w:w="1108"/>
        <w:gridCol w:w="1081"/>
        <w:gridCol w:w="1137"/>
      </w:tblGrid>
      <w:tr w:rsidR="00B10255" w:rsidRPr="00F33AF0" w:rsidTr="00C77A88">
        <w:trPr>
          <w:trHeight w:val="340"/>
        </w:trPr>
        <w:tc>
          <w:tcPr>
            <w:tcW w:w="787" w:type="pct"/>
            <w:vMerge w:val="restart"/>
            <w:shd w:val="clear" w:color="auto" w:fill="EAF1DD" w:themeFill="accent3" w:themeFillTint="33"/>
            <w:vAlign w:val="center"/>
            <w:hideMark/>
          </w:tcPr>
          <w:p w:rsidR="00B10255" w:rsidRPr="00335C74" w:rsidRDefault="00B10255" w:rsidP="00A31BC4">
            <w:pPr>
              <w:spacing w:after="0" w:line="240" w:lineRule="auto"/>
              <w:jc w:val="center"/>
              <w:rPr>
                <w:b/>
              </w:rPr>
            </w:pPr>
          </w:p>
        </w:tc>
        <w:tc>
          <w:tcPr>
            <w:tcW w:w="3612" w:type="pct"/>
            <w:gridSpan w:val="6"/>
            <w:shd w:val="clear" w:color="auto" w:fill="EAF1DD" w:themeFill="accent3" w:themeFillTint="33"/>
            <w:vAlign w:val="center"/>
            <w:hideMark/>
          </w:tcPr>
          <w:p w:rsidR="00B10255" w:rsidRPr="00335C74" w:rsidRDefault="00B10255" w:rsidP="00A31BC4">
            <w:pPr>
              <w:spacing w:after="0" w:line="240" w:lineRule="auto"/>
              <w:jc w:val="center"/>
              <w:rPr>
                <w:b/>
                <w:sz w:val="18"/>
              </w:rPr>
            </w:pPr>
            <w:r w:rsidRPr="00335C74">
              <w:rPr>
                <w:b/>
                <w:sz w:val="18"/>
              </w:rPr>
              <w:t>Sfera społeczna</w:t>
            </w:r>
          </w:p>
        </w:tc>
        <w:tc>
          <w:tcPr>
            <w:tcW w:w="601" w:type="pct"/>
            <w:vMerge w:val="restart"/>
            <w:shd w:val="clear" w:color="auto" w:fill="EAF1DD" w:themeFill="accent3" w:themeFillTint="33"/>
            <w:vAlign w:val="center"/>
            <w:hideMark/>
          </w:tcPr>
          <w:p w:rsidR="00B10255" w:rsidRPr="00F33AF0" w:rsidRDefault="00B10255" w:rsidP="00A31BC4">
            <w:pPr>
              <w:spacing w:after="0" w:line="240" w:lineRule="auto"/>
              <w:jc w:val="center"/>
              <w:rPr>
                <w:rFonts w:eastAsia="Times New Roman" w:cstheme="minorHAnsi"/>
                <w:color w:val="000000"/>
                <w:sz w:val="18"/>
                <w:szCs w:val="18"/>
                <w:lang w:eastAsia="pl-PL"/>
              </w:rPr>
            </w:pPr>
            <w:r w:rsidRPr="00335C74">
              <w:rPr>
                <w:b/>
                <w:sz w:val="18"/>
              </w:rPr>
              <w:t>Suma negatywnych zjawisk społecznych</w:t>
            </w:r>
          </w:p>
        </w:tc>
      </w:tr>
      <w:tr w:rsidR="00B10255" w:rsidRPr="00F33AF0" w:rsidTr="00C77A88">
        <w:trPr>
          <w:trHeight w:val="340"/>
        </w:trPr>
        <w:tc>
          <w:tcPr>
            <w:tcW w:w="787" w:type="pct"/>
            <w:vMerge/>
            <w:shd w:val="clear" w:color="auto" w:fill="EAF1DD"/>
            <w:vAlign w:val="center"/>
            <w:hideMark/>
          </w:tcPr>
          <w:p w:rsidR="00B10255" w:rsidRPr="00F33AF0" w:rsidRDefault="00B10255" w:rsidP="00A31BC4">
            <w:pPr>
              <w:spacing w:after="0" w:line="240" w:lineRule="auto"/>
              <w:rPr>
                <w:rFonts w:eastAsia="Times New Roman" w:cstheme="minorHAnsi"/>
                <w:color w:val="000000"/>
                <w:sz w:val="18"/>
                <w:szCs w:val="18"/>
                <w:lang w:eastAsia="pl-PL"/>
              </w:rPr>
            </w:pPr>
          </w:p>
        </w:tc>
        <w:tc>
          <w:tcPr>
            <w:tcW w:w="537" w:type="pct"/>
            <w:shd w:val="clear" w:color="auto" w:fill="EAF1DD" w:themeFill="accent3" w:themeFillTint="33"/>
            <w:vAlign w:val="center"/>
            <w:hideMark/>
          </w:tcPr>
          <w:p w:rsidR="00B10255" w:rsidRPr="00335C74" w:rsidRDefault="00B10255" w:rsidP="00A31BC4">
            <w:pPr>
              <w:spacing w:after="0" w:line="240" w:lineRule="auto"/>
              <w:jc w:val="center"/>
              <w:rPr>
                <w:b/>
                <w:sz w:val="18"/>
              </w:rPr>
            </w:pPr>
            <w:r w:rsidRPr="00335C74">
              <w:rPr>
                <w:b/>
                <w:sz w:val="18"/>
              </w:rPr>
              <w:t>Demografia</w:t>
            </w:r>
          </w:p>
        </w:tc>
        <w:tc>
          <w:tcPr>
            <w:tcW w:w="568" w:type="pct"/>
            <w:shd w:val="clear" w:color="auto" w:fill="EAF1DD" w:themeFill="accent3" w:themeFillTint="33"/>
            <w:vAlign w:val="center"/>
            <w:hideMark/>
          </w:tcPr>
          <w:p w:rsidR="00B10255" w:rsidRPr="00335C74" w:rsidRDefault="00B10255" w:rsidP="00A31BC4">
            <w:pPr>
              <w:spacing w:after="0" w:line="240" w:lineRule="auto"/>
              <w:jc w:val="center"/>
              <w:rPr>
                <w:b/>
                <w:sz w:val="18"/>
              </w:rPr>
            </w:pPr>
            <w:r w:rsidRPr="00335C74">
              <w:rPr>
                <w:b/>
                <w:sz w:val="18"/>
              </w:rPr>
              <w:t>Ubóstwo i pomoc społeczna</w:t>
            </w:r>
          </w:p>
        </w:tc>
        <w:tc>
          <w:tcPr>
            <w:tcW w:w="703" w:type="pct"/>
            <w:shd w:val="clear" w:color="auto" w:fill="EAF1DD" w:themeFill="accent3" w:themeFillTint="33"/>
            <w:vAlign w:val="center"/>
            <w:hideMark/>
          </w:tcPr>
          <w:p w:rsidR="00B10255" w:rsidRPr="00335C74" w:rsidRDefault="00B10255" w:rsidP="00A31BC4">
            <w:pPr>
              <w:spacing w:after="0" w:line="240" w:lineRule="auto"/>
              <w:jc w:val="center"/>
              <w:rPr>
                <w:b/>
                <w:sz w:val="18"/>
              </w:rPr>
            </w:pPr>
            <w:r w:rsidRPr="00335C74">
              <w:rPr>
                <w:b/>
                <w:sz w:val="18"/>
              </w:rPr>
              <w:t xml:space="preserve">Przestępczość </w:t>
            </w:r>
            <w:r>
              <w:rPr>
                <w:b/>
                <w:sz w:val="18"/>
              </w:rPr>
              <w:br/>
            </w:r>
            <w:r w:rsidRPr="00335C74">
              <w:rPr>
                <w:b/>
                <w:sz w:val="18"/>
              </w:rPr>
              <w:t>i bezpieczeństwo publiczne</w:t>
            </w:r>
          </w:p>
        </w:tc>
        <w:tc>
          <w:tcPr>
            <w:tcW w:w="646" w:type="pct"/>
            <w:shd w:val="clear" w:color="auto" w:fill="EAF1DD" w:themeFill="accent3" w:themeFillTint="33"/>
            <w:vAlign w:val="center"/>
            <w:hideMark/>
          </w:tcPr>
          <w:p w:rsidR="00B10255" w:rsidRPr="00335C74" w:rsidRDefault="000125AC" w:rsidP="00A31BC4">
            <w:pPr>
              <w:spacing w:after="0" w:line="240" w:lineRule="auto"/>
              <w:jc w:val="center"/>
              <w:rPr>
                <w:b/>
                <w:sz w:val="18"/>
              </w:rPr>
            </w:pPr>
            <w:r>
              <w:rPr>
                <w:b/>
                <w:sz w:val="18"/>
              </w:rPr>
              <w:t xml:space="preserve">Dostępność </w:t>
            </w:r>
          </w:p>
        </w:tc>
        <w:tc>
          <w:tcPr>
            <w:tcW w:w="586" w:type="pct"/>
            <w:shd w:val="clear" w:color="auto" w:fill="EAF1DD" w:themeFill="accent3" w:themeFillTint="33"/>
            <w:vAlign w:val="center"/>
            <w:hideMark/>
          </w:tcPr>
          <w:p w:rsidR="00B10255" w:rsidRPr="00335C74" w:rsidRDefault="00B10255" w:rsidP="00A31BC4">
            <w:pPr>
              <w:spacing w:after="0" w:line="240" w:lineRule="auto"/>
              <w:jc w:val="center"/>
              <w:rPr>
                <w:b/>
                <w:sz w:val="18"/>
              </w:rPr>
            </w:pPr>
            <w:r w:rsidRPr="00335C74">
              <w:rPr>
                <w:b/>
                <w:sz w:val="18"/>
              </w:rPr>
              <w:t>Kapitał społeczny oraz życie publiczne i kulturalne</w:t>
            </w:r>
          </w:p>
        </w:tc>
        <w:tc>
          <w:tcPr>
            <w:tcW w:w="571" w:type="pct"/>
            <w:shd w:val="clear" w:color="auto" w:fill="EAF1DD" w:themeFill="accent3" w:themeFillTint="33"/>
            <w:vAlign w:val="center"/>
            <w:hideMark/>
          </w:tcPr>
          <w:p w:rsidR="00B10255" w:rsidRPr="00335C74" w:rsidRDefault="00B10255" w:rsidP="00A31BC4">
            <w:pPr>
              <w:spacing w:after="0" w:line="240" w:lineRule="auto"/>
              <w:jc w:val="center"/>
              <w:rPr>
                <w:b/>
                <w:sz w:val="18"/>
              </w:rPr>
            </w:pPr>
            <w:r w:rsidRPr="00335C74">
              <w:rPr>
                <w:b/>
                <w:sz w:val="18"/>
              </w:rPr>
              <w:t>Bezrobocie</w:t>
            </w:r>
          </w:p>
        </w:tc>
        <w:tc>
          <w:tcPr>
            <w:tcW w:w="601" w:type="pct"/>
            <w:vMerge/>
            <w:shd w:val="clear" w:color="auto" w:fill="EAF1DD" w:themeFill="accent3" w:themeFillTint="33"/>
            <w:vAlign w:val="center"/>
            <w:hideMark/>
          </w:tcPr>
          <w:p w:rsidR="00B10255" w:rsidRPr="00F33AF0" w:rsidRDefault="00B10255" w:rsidP="00A31BC4">
            <w:pPr>
              <w:spacing w:after="0" w:line="240" w:lineRule="auto"/>
              <w:rPr>
                <w:rFonts w:eastAsia="Times New Roman" w:cstheme="minorHAnsi"/>
                <w:color w:val="000000"/>
                <w:sz w:val="18"/>
                <w:szCs w:val="18"/>
                <w:lang w:eastAsia="pl-PL"/>
              </w:rPr>
            </w:pPr>
          </w:p>
        </w:tc>
      </w:tr>
      <w:tr w:rsidR="000D7A60" w:rsidRPr="00F33AF0" w:rsidTr="00C77A88">
        <w:trPr>
          <w:trHeight w:val="340"/>
        </w:trPr>
        <w:tc>
          <w:tcPr>
            <w:tcW w:w="787" w:type="pct"/>
            <w:shd w:val="clear" w:color="auto" w:fill="auto"/>
            <w:vAlign w:val="center"/>
            <w:hideMark/>
          </w:tcPr>
          <w:p w:rsidR="000D7A60" w:rsidRPr="000125AC" w:rsidRDefault="000D7A60" w:rsidP="00C77A88">
            <w:pPr>
              <w:spacing w:after="0" w:line="240" w:lineRule="auto"/>
              <w:rPr>
                <w:sz w:val="18"/>
                <w:szCs w:val="18"/>
              </w:rPr>
            </w:pPr>
            <w:r w:rsidRPr="000125AC">
              <w:rPr>
                <w:sz w:val="18"/>
                <w:szCs w:val="18"/>
              </w:rPr>
              <w:t>Bednarzówka</w:t>
            </w:r>
          </w:p>
          <w:p w:rsidR="000D7A60" w:rsidRPr="000125AC" w:rsidRDefault="000D7A60" w:rsidP="00C77A88">
            <w:pPr>
              <w:spacing w:after="0" w:line="240" w:lineRule="auto"/>
              <w:rPr>
                <w:sz w:val="18"/>
                <w:szCs w:val="18"/>
              </w:rPr>
            </w:pPr>
            <w:r w:rsidRPr="000125AC">
              <w:rPr>
                <w:sz w:val="18"/>
                <w:szCs w:val="18"/>
              </w:rPr>
              <w:t>(w tym Kol. Bednarzówka)</w:t>
            </w:r>
          </w:p>
        </w:tc>
        <w:tc>
          <w:tcPr>
            <w:tcW w:w="537"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68"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703"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8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3</w:t>
            </w:r>
          </w:p>
        </w:tc>
        <w:tc>
          <w:tcPr>
            <w:tcW w:w="571"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601" w:type="pct"/>
            <w:shd w:val="clear" w:color="auto" w:fill="D6E3BC" w:themeFill="accent3" w:themeFillTint="66"/>
            <w:vAlign w:val="center"/>
          </w:tcPr>
          <w:p w:rsidR="000D7A60" w:rsidRPr="00C77A88" w:rsidRDefault="000D7A60" w:rsidP="00DE11BB">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8</w:t>
            </w:r>
          </w:p>
        </w:tc>
      </w:tr>
      <w:tr w:rsidR="000D7A60" w:rsidRPr="00F33AF0" w:rsidTr="00C77A88">
        <w:trPr>
          <w:trHeight w:val="340"/>
        </w:trPr>
        <w:tc>
          <w:tcPr>
            <w:tcW w:w="787" w:type="pct"/>
            <w:shd w:val="clear" w:color="auto" w:fill="auto"/>
            <w:vAlign w:val="center"/>
            <w:hideMark/>
          </w:tcPr>
          <w:p w:rsidR="000D7A60" w:rsidRPr="000125AC" w:rsidRDefault="000D7A60" w:rsidP="00C77A88">
            <w:pPr>
              <w:spacing w:after="0" w:line="240" w:lineRule="auto"/>
              <w:rPr>
                <w:sz w:val="18"/>
                <w:szCs w:val="18"/>
              </w:rPr>
            </w:pPr>
            <w:r w:rsidRPr="000125AC">
              <w:rPr>
                <w:sz w:val="18"/>
                <w:szCs w:val="18"/>
              </w:rPr>
              <w:t>Białka</w:t>
            </w:r>
          </w:p>
        </w:tc>
        <w:tc>
          <w:tcPr>
            <w:tcW w:w="537"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5</w:t>
            </w:r>
          </w:p>
        </w:tc>
        <w:tc>
          <w:tcPr>
            <w:tcW w:w="568"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703"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64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8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71"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601" w:type="pct"/>
            <w:shd w:val="clear" w:color="auto" w:fill="C2D69B" w:themeFill="accent3" w:themeFillTint="99"/>
            <w:vAlign w:val="center"/>
          </w:tcPr>
          <w:p w:rsidR="000D7A60" w:rsidRPr="00C77A88" w:rsidRDefault="000D7A60" w:rsidP="00DE11BB">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13</w:t>
            </w:r>
          </w:p>
        </w:tc>
      </w:tr>
      <w:tr w:rsidR="000D7A60" w:rsidRPr="00F33AF0" w:rsidTr="00C77A88">
        <w:trPr>
          <w:trHeight w:val="340"/>
        </w:trPr>
        <w:tc>
          <w:tcPr>
            <w:tcW w:w="787" w:type="pct"/>
            <w:shd w:val="clear" w:color="auto" w:fill="auto"/>
            <w:vAlign w:val="center"/>
            <w:hideMark/>
          </w:tcPr>
          <w:p w:rsidR="000D7A60" w:rsidRPr="000125AC" w:rsidRDefault="000D7A60" w:rsidP="00C77A88">
            <w:pPr>
              <w:spacing w:after="0" w:line="240" w:lineRule="auto"/>
              <w:rPr>
                <w:sz w:val="18"/>
                <w:szCs w:val="18"/>
              </w:rPr>
            </w:pPr>
            <w:r w:rsidRPr="000125AC">
              <w:rPr>
                <w:sz w:val="18"/>
                <w:szCs w:val="18"/>
              </w:rPr>
              <w:t>Chmielów</w:t>
            </w:r>
          </w:p>
        </w:tc>
        <w:tc>
          <w:tcPr>
            <w:tcW w:w="537"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3</w:t>
            </w:r>
          </w:p>
        </w:tc>
        <w:tc>
          <w:tcPr>
            <w:tcW w:w="568"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703"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8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71"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601" w:type="pct"/>
            <w:shd w:val="clear" w:color="auto" w:fill="D6E3BC" w:themeFill="accent3" w:themeFillTint="66"/>
            <w:vAlign w:val="center"/>
          </w:tcPr>
          <w:p w:rsidR="000D7A60" w:rsidRPr="00C77A88" w:rsidRDefault="000D7A60" w:rsidP="00DE11BB">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8</w:t>
            </w:r>
          </w:p>
        </w:tc>
      </w:tr>
      <w:tr w:rsidR="000D7A60" w:rsidRPr="00F33AF0" w:rsidTr="00C77A88">
        <w:trPr>
          <w:trHeight w:val="340"/>
        </w:trPr>
        <w:tc>
          <w:tcPr>
            <w:tcW w:w="787" w:type="pct"/>
            <w:shd w:val="clear" w:color="auto" w:fill="auto"/>
            <w:vAlign w:val="center"/>
            <w:hideMark/>
          </w:tcPr>
          <w:p w:rsidR="000D7A60" w:rsidRPr="000125AC" w:rsidRDefault="000D7A60" w:rsidP="00C77A88">
            <w:pPr>
              <w:spacing w:after="0" w:line="240" w:lineRule="auto"/>
              <w:rPr>
                <w:sz w:val="18"/>
                <w:szCs w:val="18"/>
              </w:rPr>
            </w:pPr>
            <w:r w:rsidRPr="000125AC">
              <w:rPr>
                <w:sz w:val="18"/>
                <w:szCs w:val="18"/>
              </w:rPr>
              <w:t>Dębowa Kłoda</w:t>
            </w:r>
          </w:p>
        </w:tc>
        <w:tc>
          <w:tcPr>
            <w:tcW w:w="537"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68"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703"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64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8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71"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01" w:type="pct"/>
            <w:shd w:val="clear" w:color="auto" w:fill="FFFFFF" w:themeFill="background1"/>
            <w:vAlign w:val="center"/>
          </w:tcPr>
          <w:p w:rsidR="000D7A60" w:rsidRPr="00C77A88" w:rsidRDefault="000D7A60" w:rsidP="00DE11BB">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6</w:t>
            </w:r>
          </w:p>
        </w:tc>
      </w:tr>
      <w:tr w:rsidR="000D7A60" w:rsidRPr="00F33AF0" w:rsidTr="00C77A88">
        <w:trPr>
          <w:trHeight w:val="340"/>
        </w:trPr>
        <w:tc>
          <w:tcPr>
            <w:tcW w:w="787" w:type="pct"/>
            <w:shd w:val="clear" w:color="auto" w:fill="auto"/>
            <w:vAlign w:val="center"/>
            <w:hideMark/>
          </w:tcPr>
          <w:p w:rsidR="000D7A60" w:rsidRPr="000125AC" w:rsidRDefault="000D7A60" w:rsidP="00C77A88">
            <w:pPr>
              <w:spacing w:after="0" w:line="240" w:lineRule="auto"/>
              <w:rPr>
                <w:sz w:val="18"/>
                <w:szCs w:val="18"/>
              </w:rPr>
            </w:pPr>
            <w:r w:rsidRPr="000125AC">
              <w:rPr>
                <w:sz w:val="18"/>
                <w:szCs w:val="18"/>
              </w:rPr>
              <w:t>Kodeniec</w:t>
            </w:r>
          </w:p>
        </w:tc>
        <w:tc>
          <w:tcPr>
            <w:tcW w:w="537"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3</w:t>
            </w:r>
          </w:p>
        </w:tc>
        <w:tc>
          <w:tcPr>
            <w:tcW w:w="568"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703"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8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71"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601" w:type="pct"/>
            <w:shd w:val="clear" w:color="auto" w:fill="C2D69B" w:themeFill="accent3" w:themeFillTint="99"/>
            <w:vAlign w:val="center"/>
          </w:tcPr>
          <w:p w:rsidR="000D7A60" w:rsidRPr="00C77A88" w:rsidRDefault="000D7A60" w:rsidP="00DE11BB">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10</w:t>
            </w:r>
          </w:p>
        </w:tc>
      </w:tr>
      <w:tr w:rsidR="000D7A60" w:rsidRPr="00F33AF0" w:rsidTr="00C77A88">
        <w:trPr>
          <w:trHeight w:val="340"/>
        </w:trPr>
        <w:tc>
          <w:tcPr>
            <w:tcW w:w="787" w:type="pct"/>
            <w:shd w:val="clear" w:color="auto" w:fill="auto"/>
            <w:vAlign w:val="center"/>
            <w:hideMark/>
          </w:tcPr>
          <w:p w:rsidR="000D7A60" w:rsidRPr="000125AC" w:rsidRDefault="000D7A60" w:rsidP="00C77A88">
            <w:pPr>
              <w:spacing w:after="0" w:line="240" w:lineRule="auto"/>
              <w:rPr>
                <w:sz w:val="18"/>
                <w:szCs w:val="18"/>
              </w:rPr>
            </w:pPr>
            <w:r w:rsidRPr="000125AC">
              <w:rPr>
                <w:sz w:val="18"/>
                <w:szCs w:val="18"/>
              </w:rPr>
              <w:t>Kol. Krzywowierzba</w:t>
            </w:r>
          </w:p>
        </w:tc>
        <w:tc>
          <w:tcPr>
            <w:tcW w:w="537"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68"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703"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8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571"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01" w:type="pct"/>
            <w:shd w:val="clear" w:color="auto" w:fill="FFFFFF" w:themeFill="background1"/>
            <w:vAlign w:val="center"/>
          </w:tcPr>
          <w:p w:rsidR="000D7A60" w:rsidRPr="00C77A88" w:rsidRDefault="000D7A60" w:rsidP="00DE11BB">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5</w:t>
            </w:r>
          </w:p>
        </w:tc>
      </w:tr>
      <w:tr w:rsidR="000D7A60" w:rsidRPr="00F33AF0" w:rsidTr="00C77A88">
        <w:trPr>
          <w:trHeight w:val="340"/>
        </w:trPr>
        <w:tc>
          <w:tcPr>
            <w:tcW w:w="787" w:type="pct"/>
            <w:shd w:val="clear" w:color="auto" w:fill="auto"/>
            <w:vAlign w:val="center"/>
            <w:hideMark/>
          </w:tcPr>
          <w:p w:rsidR="000D7A60" w:rsidRPr="000125AC" w:rsidRDefault="000D7A60" w:rsidP="00C77A88">
            <w:pPr>
              <w:spacing w:after="0" w:line="240" w:lineRule="auto"/>
              <w:rPr>
                <w:sz w:val="18"/>
                <w:szCs w:val="18"/>
              </w:rPr>
            </w:pPr>
            <w:r w:rsidRPr="000125AC">
              <w:rPr>
                <w:sz w:val="18"/>
                <w:szCs w:val="18"/>
              </w:rPr>
              <w:t>Korona</w:t>
            </w:r>
          </w:p>
        </w:tc>
        <w:tc>
          <w:tcPr>
            <w:tcW w:w="537"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68"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703"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8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3</w:t>
            </w:r>
          </w:p>
        </w:tc>
        <w:tc>
          <w:tcPr>
            <w:tcW w:w="571"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601" w:type="pct"/>
            <w:shd w:val="clear" w:color="auto" w:fill="FFFFFF" w:themeFill="background1"/>
            <w:vAlign w:val="center"/>
          </w:tcPr>
          <w:p w:rsidR="000D7A60" w:rsidRPr="00C77A88" w:rsidRDefault="000D7A60" w:rsidP="00DE11BB">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7</w:t>
            </w:r>
          </w:p>
        </w:tc>
      </w:tr>
      <w:tr w:rsidR="000D7A60" w:rsidRPr="00F33AF0" w:rsidTr="00C77A88">
        <w:trPr>
          <w:trHeight w:val="340"/>
        </w:trPr>
        <w:tc>
          <w:tcPr>
            <w:tcW w:w="787" w:type="pct"/>
            <w:shd w:val="clear" w:color="auto" w:fill="auto"/>
            <w:vAlign w:val="center"/>
            <w:hideMark/>
          </w:tcPr>
          <w:p w:rsidR="000D7A60" w:rsidRPr="000125AC" w:rsidRDefault="000D7A60" w:rsidP="00C77A88">
            <w:pPr>
              <w:spacing w:after="0" w:line="240" w:lineRule="auto"/>
              <w:rPr>
                <w:sz w:val="18"/>
                <w:szCs w:val="18"/>
              </w:rPr>
            </w:pPr>
            <w:r w:rsidRPr="000125AC">
              <w:rPr>
                <w:sz w:val="18"/>
                <w:szCs w:val="18"/>
              </w:rPr>
              <w:t>Leitnie</w:t>
            </w:r>
          </w:p>
        </w:tc>
        <w:tc>
          <w:tcPr>
            <w:tcW w:w="537"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568"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703"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8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71"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601" w:type="pct"/>
            <w:shd w:val="clear" w:color="auto" w:fill="D6E3BC" w:themeFill="accent3" w:themeFillTint="66"/>
            <w:vAlign w:val="center"/>
          </w:tcPr>
          <w:p w:rsidR="000D7A60" w:rsidRPr="00C77A88" w:rsidRDefault="000D7A60" w:rsidP="00DE11BB">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6</w:t>
            </w:r>
          </w:p>
        </w:tc>
      </w:tr>
      <w:tr w:rsidR="000D7A60" w:rsidRPr="00F33AF0" w:rsidTr="00C77A88">
        <w:trPr>
          <w:trHeight w:val="340"/>
        </w:trPr>
        <w:tc>
          <w:tcPr>
            <w:tcW w:w="787" w:type="pct"/>
            <w:shd w:val="clear" w:color="auto" w:fill="auto"/>
            <w:vAlign w:val="center"/>
            <w:hideMark/>
          </w:tcPr>
          <w:p w:rsidR="000D7A60" w:rsidRPr="000125AC" w:rsidRDefault="000D7A60" w:rsidP="00C77A88">
            <w:pPr>
              <w:spacing w:after="0" w:line="240" w:lineRule="auto"/>
              <w:rPr>
                <w:sz w:val="18"/>
                <w:szCs w:val="18"/>
              </w:rPr>
            </w:pPr>
            <w:r w:rsidRPr="000125AC">
              <w:rPr>
                <w:sz w:val="18"/>
                <w:szCs w:val="18"/>
              </w:rPr>
              <w:t>Lubiczyn</w:t>
            </w:r>
          </w:p>
        </w:tc>
        <w:tc>
          <w:tcPr>
            <w:tcW w:w="537"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3</w:t>
            </w:r>
          </w:p>
        </w:tc>
        <w:tc>
          <w:tcPr>
            <w:tcW w:w="568"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703"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8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71"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601" w:type="pct"/>
            <w:shd w:val="clear" w:color="auto" w:fill="D6E3BC" w:themeFill="accent3" w:themeFillTint="66"/>
            <w:vAlign w:val="center"/>
          </w:tcPr>
          <w:p w:rsidR="000D7A60" w:rsidRPr="00C77A88" w:rsidRDefault="000D7A60" w:rsidP="00DE11BB">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7</w:t>
            </w:r>
          </w:p>
        </w:tc>
      </w:tr>
      <w:tr w:rsidR="000D7A60" w:rsidRPr="00F33AF0" w:rsidTr="00C77A88">
        <w:trPr>
          <w:trHeight w:val="340"/>
        </w:trPr>
        <w:tc>
          <w:tcPr>
            <w:tcW w:w="787" w:type="pct"/>
            <w:shd w:val="clear" w:color="auto" w:fill="auto"/>
            <w:vAlign w:val="center"/>
            <w:hideMark/>
          </w:tcPr>
          <w:p w:rsidR="000D7A60" w:rsidRPr="000125AC" w:rsidRDefault="000D7A60" w:rsidP="00C77A88">
            <w:pPr>
              <w:spacing w:after="0" w:line="240" w:lineRule="auto"/>
              <w:rPr>
                <w:sz w:val="18"/>
                <w:szCs w:val="18"/>
              </w:rPr>
            </w:pPr>
            <w:r w:rsidRPr="000125AC">
              <w:rPr>
                <w:sz w:val="18"/>
                <w:szCs w:val="18"/>
              </w:rPr>
              <w:t>Makoszka</w:t>
            </w:r>
          </w:p>
        </w:tc>
        <w:tc>
          <w:tcPr>
            <w:tcW w:w="537"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68"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703"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58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71"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601" w:type="pct"/>
            <w:shd w:val="clear" w:color="auto" w:fill="FFFFFF" w:themeFill="background1"/>
            <w:vAlign w:val="center"/>
          </w:tcPr>
          <w:p w:rsidR="000D7A60" w:rsidRPr="00C77A88" w:rsidRDefault="000D7A60" w:rsidP="00DE11BB">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5</w:t>
            </w:r>
          </w:p>
        </w:tc>
      </w:tr>
      <w:tr w:rsidR="000D7A60" w:rsidRPr="00F33AF0" w:rsidTr="00C77A88">
        <w:trPr>
          <w:trHeight w:val="340"/>
        </w:trPr>
        <w:tc>
          <w:tcPr>
            <w:tcW w:w="787" w:type="pct"/>
            <w:shd w:val="clear" w:color="auto" w:fill="auto"/>
            <w:vAlign w:val="center"/>
            <w:hideMark/>
          </w:tcPr>
          <w:p w:rsidR="000D7A60" w:rsidRPr="000125AC" w:rsidRDefault="000D7A60" w:rsidP="00C77A88">
            <w:pPr>
              <w:spacing w:after="0" w:line="240" w:lineRule="auto"/>
              <w:rPr>
                <w:sz w:val="18"/>
                <w:szCs w:val="18"/>
              </w:rPr>
            </w:pPr>
            <w:r w:rsidRPr="000125AC">
              <w:rPr>
                <w:sz w:val="18"/>
                <w:szCs w:val="18"/>
              </w:rPr>
              <w:t>Marianówka</w:t>
            </w:r>
          </w:p>
        </w:tc>
        <w:tc>
          <w:tcPr>
            <w:tcW w:w="537"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3</w:t>
            </w:r>
          </w:p>
        </w:tc>
        <w:tc>
          <w:tcPr>
            <w:tcW w:w="568"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703"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8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71"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01" w:type="pct"/>
            <w:shd w:val="clear" w:color="auto" w:fill="D6E3BC" w:themeFill="accent3" w:themeFillTint="66"/>
            <w:vAlign w:val="center"/>
          </w:tcPr>
          <w:p w:rsidR="000D7A60" w:rsidRPr="00C77A88" w:rsidRDefault="000D7A60" w:rsidP="00DE11BB">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8</w:t>
            </w:r>
          </w:p>
        </w:tc>
      </w:tr>
      <w:tr w:rsidR="000D7A60" w:rsidRPr="00F33AF0" w:rsidTr="00C77A88">
        <w:trPr>
          <w:trHeight w:val="340"/>
        </w:trPr>
        <w:tc>
          <w:tcPr>
            <w:tcW w:w="787" w:type="pct"/>
            <w:shd w:val="clear" w:color="auto" w:fill="auto"/>
            <w:vAlign w:val="center"/>
            <w:hideMark/>
          </w:tcPr>
          <w:p w:rsidR="000D7A60" w:rsidRPr="000125AC" w:rsidRDefault="000D7A60" w:rsidP="00C77A88">
            <w:pPr>
              <w:spacing w:after="0" w:line="240" w:lineRule="auto"/>
              <w:rPr>
                <w:sz w:val="18"/>
                <w:szCs w:val="18"/>
              </w:rPr>
            </w:pPr>
            <w:r w:rsidRPr="000125AC">
              <w:rPr>
                <w:sz w:val="18"/>
                <w:szCs w:val="18"/>
              </w:rPr>
              <w:t>Nietiahy</w:t>
            </w:r>
          </w:p>
        </w:tc>
        <w:tc>
          <w:tcPr>
            <w:tcW w:w="537"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3</w:t>
            </w:r>
          </w:p>
        </w:tc>
        <w:tc>
          <w:tcPr>
            <w:tcW w:w="568"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703"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8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571"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01" w:type="pct"/>
            <w:shd w:val="clear" w:color="auto" w:fill="FFFFFF" w:themeFill="background1"/>
            <w:vAlign w:val="center"/>
          </w:tcPr>
          <w:p w:rsidR="000D7A60" w:rsidRPr="00C77A88" w:rsidRDefault="000D7A60" w:rsidP="00DE11BB">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5</w:t>
            </w:r>
          </w:p>
        </w:tc>
      </w:tr>
      <w:tr w:rsidR="000D7A60" w:rsidRPr="00F33AF0" w:rsidTr="00C77A88">
        <w:trPr>
          <w:trHeight w:val="340"/>
        </w:trPr>
        <w:tc>
          <w:tcPr>
            <w:tcW w:w="787" w:type="pct"/>
            <w:shd w:val="clear" w:color="auto" w:fill="auto"/>
            <w:vAlign w:val="center"/>
            <w:hideMark/>
          </w:tcPr>
          <w:p w:rsidR="000D7A60" w:rsidRPr="000125AC" w:rsidRDefault="000D7A60" w:rsidP="00C77A88">
            <w:pPr>
              <w:spacing w:after="0" w:line="240" w:lineRule="auto"/>
              <w:rPr>
                <w:sz w:val="18"/>
                <w:szCs w:val="18"/>
              </w:rPr>
            </w:pPr>
            <w:r w:rsidRPr="000125AC">
              <w:rPr>
                <w:sz w:val="18"/>
                <w:szCs w:val="18"/>
              </w:rPr>
              <w:t>Pachole</w:t>
            </w:r>
          </w:p>
        </w:tc>
        <w:tc>
          <w:tcPr>
            <w:tcW w:w="537"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68"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703"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8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71"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601" w:type="pct"/>
            <w:shd w:val="clear" w:color="auto" w:fill="D6E3BC" w:themeFill="accent3" w:themeFillTint="66"/>
            <w:vAlign w:val="center"/>
          </w:tcPr>
          <w:p w:rsidR="000D7A60" w:rsidRPr="00C77A88" w:rsidRDefault="000D7A60" w:rsidP="00DE11BB">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7</w:t>
            </w:r>
          </w:p>
        </w:tc>
      </w:tr>
      <w:tr w:rsidR="000D7A60" w:rsidRPr="00F33AF0" w:rsidTr="00C77A88">
        <w:trPr>
          <w:trHeight w:val="340"/>
        </w:trPr>
        <w:tc>
          <w:tcPr>
            <w:tcW w:w="787" w:type="pct"/>
            <w:shd w:val="clear" w:color="auto" w:fill="auto"/>
            <w:vAlign w:val="center"/>
            <w:hideMark/>
          </w:tcPr>
          <w:p w:rsidR="000D7A60" w:rsidRPr="000125AC" w:rsidRDefault="000D7A60" w:rsidP="00C77A88">
            <w:pPr>
              <w:spacing w:after="0" w:line="240" w:lineRule="auto"/>
              <w:rPr>
                <w:sz w:val="18"/>
                <w:szCs w:val="18"/>
              </w:rPr>
            </w:pPr>
            <w:r w:rsidRPr="000125AC">
              <w:rPr>
                <w:sz w:val="18"/>
                <w:szCs w:val="18"/>
              </w:rPr>
              <w:t>Plebania Wola</w:t>
            </w:r>
          </w:p>
        </w:tc>
        <w:tc>
          <w:tcPr>
            <w:tcW w:w="537"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68"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703"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8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3</w:t>
            </w:r>
          </w:p>
        </w:tc>
        <w:tc>
          <w:tcPr>
            <w:tcW w:w="571"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601" w:type="pct"/>
            <w:shd w:val="clear" w:color="auto" w:fill="FFFFFF" w:themeFill="background1"/>
            <w:vAlign w:val="center"/>
          </w:tcPr>
          <w:p w:rsidR="000D7A60" w:rsidRPr="00C77A88" w:rsidRDefault="000D7A60" w:rsidP="00DE11BB">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7</w:t>
            </w:r>
          </w:p>
        </w:tc>
      </w:tr>
      <w:tr w:rsidR="000D7A60" w:rsidRPr="00F33AF0" w:rsidTr="00C77A88">
        <w:trPr>
          <w:trHeight w:val="340"/>
        </w:trPr>
        <w:tc>
          <w:tcPr>
            <w:tcW w:w="787" w:type="pct"/>
            <w:shd w:val="clear" w:color="auto" w:fill="auto"/>
            <w:vAlign w:val="center"/>
            <w:hideMark/>
          </w:tcPr>
          <w:p w:rsidR="000D7A60" w:rsidRPr="000125AC" w:rsidRDefault="000D7A60" w:rsidP="00C77A88">
            <w:pPr>
              <w:spacing w:after="0" w:line="240" w:lineRule="auto"/>
              <w:rPr>
                <w:sz w:val="18"/>
                <w:szCs w:val="18"/>
              </w:rPr>
            </w:pPr>
            <w:r w:rsidRPr="000125AC">
              <w:rPr>
                <w:sz w:val="18"/>
                <w:szCs w:val="18"/>
              </w:rPr>
              <w:t>Stępków</w:t>
            </w:r>
          </w:p>
        </w:tc>
        <w:tc>
          <w:tcPr>
            <w:tcW w:w="537"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68"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703"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8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71"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601" w:type="pct"/>
            <w:shd w:val="clear" w:color="auto" w:fill="FFFFFF" w:themeFill="background1"/>
            <w:vAlign w:val="center"/>
          </w:tcPr>
          <w:p w:rsidR="000D7A60" w:rsidRPr="00C77A88" w:rsidRDefault="000D7A60" w:rsidP="00DE11BB">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7</w:t>
            </w:r>
          </w:p>
        </w:tc>
      </w:tr>
      <w:tr w:rsidR="000D7A60" w:rsidRPr="00F33AF0" w:rsidTr="00C77A88">
        <w:trPr>
          <w:trHeight w:val="340"/>
        </w:trPr>
        <w:tc>
          <w:tcPr>
            <w:tcW w:w="787" w:type="pct"/>
            <w:shd w:val="clear" w:color="auto" w:fill="auto"/>
            <w:vAlign w:val="center"/>
            <w:hideMark/>
          </w:tcPr>
          <w:p w:rsidR="000D7A60" w:rsidRPr="000125AC" w:rsidRDefault="000D7A60" w:rsidP="00C77A88">
            <w:pPr>
              <w:spacing w:after="0" w:line="240" w:lineRule="auto"/>
              <w:rPr>
                <w:sz w:val="18"/>
                <w:szCs w:val="18"/>
              </w:rPr>
            </w:pPr>
            <w:r w:rsidRPr="000125AC">
              <w:rPr>
                <w:sz w:val="18"/>
                <w:szCs w:val="18"/>
              </w:rPr>
              <w:t>Uhnin</w:t>
            </w:r>
          </w:p>
        </w:tc>
        <w:tc>
          <w:tcPr>
            <w:tcW w:w="537"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68"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703"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8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71"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601" w:type="pct"/>
            <w:shd w:val="clear" w:color="auto" w:fill="D6E3BC" w:themeFill="accent3" w:themeFillTint="66"/>
            <w:vAlign w:val="center"/>
          </w:tcPr>
          <w:p w:rsidR="000D7A60" w:rsidRPr="00C77A88" w:rsidRDefault="000D7A60" w:rsidP="00DE11BB">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7</w:t>
            </w:r>
          </w:p>
        </w:tc>
      </w:tr>
      <w:tr w:rsidR="000D7A60" w:rsidRPr="00F33AF0" w:rsidTr="00C77A88">
        <w:trPr>
          <w:trHeight w:val="340"/>
        </w:trPr>
        <w:tc>
          <w:tcPr>
            <w:tcW w:w="787" w:type="pct"/>
            <w:shd w:val="clear" w:color="auto" w:fill="auto"/>
            <w:vAlign w:val="center"/>
            <w:hideMark/>
          </w:tcPr>
          <w:p w:rsidR="000D7A60" w:rsidRPr="000125AC" w:rsidRDefault="000D7A60" w:rsidP="00C77A88">
            <w:pPr>
              <w:spacing w:after="0" w:line="240" w:lineRule="auto"/>
              <w:rPr>
                <w:sz w:val="18"/>
                <w:szCs w:val="18"/>
              </w:rPr>
            </w:pPr>
            <w:r w:rsidRPr="000125AC">
              <w:rPr>
                <w:sz w:val="18"/>
                <w:szCs w:val="18"/>
              </w:rPr>
              <w:t>Wyhalew</w:t>
            </w:r>
          </w:p>
        </w:tc>
        <w:tc>
          <w:tcPr>
            <w:tcW w:w="537"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68"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703"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8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71"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601" w:type="pct"/>
            <w:shd w:val="clear" w:color="auto" w:fill="D6E3BC" w:themeFill="accent3" w:themeFillTint="66"/>
            <w:vAlign w:val="center"/>
          </w:tcPr>
          <w:p w:rsidR="000D7A60" w:rsidRPr="00C77A88" w:rsidRDefault="000D7A60" w:rsidP="00DE11BB">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8</w:t>
            </w:r>
          </w:p>
        </w:tc>
      </w:tr>
      <w:tr w:rsidR="000D7A60" w:rsidRPr="00F33AF0" w:rsidTr="00C77A88">
        <w:trPr>
          <w:trHeight w:val="340"/>
        </w:trPr>
        <w:tc>
          <w:tcPr>
            <w:tcW w:w="787" w:type="pct"/>
            <w:shd w:val="clear" w:color="auto" w:fill="auto"/>
            <w:vAlign w:val="center"/>
            <w:hideMark/>
          </w:tcPr>
          <w:p w:rsidR="000D7A60" w:rsidRPr="000125AC" w:rsidRDefault="000D7A60" w:rsidP="00C77A88">
            <w:pPr>
              <w:spacing w:after="0" w:line="240" w:lineRule="auto"/>
              <w:rPr>
                <w:sz w:val="18"/>
                <w:szCs w:val="18"/>
              </w:rPr>
            </w:pPr>
            <w:r w:rsidRPr="000125AC">
              <w:rPr>
                <w:sz w:val="18"/>
                <w:szCs w:val="18"/>
              </w:rPr>
              <w:t>Zadębie</w:t>
            </w:r>
          </w:p>
        </w:tc>
        <w:tc>
          <w:tcPr>
            <w:tcW w:w="537"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68"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703"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8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3</w:t>
            </w:r>
          </w:p>
        </w:tc>
        <w:tc>
          <w:tcPr>
            <w:tcW w:w="571"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01" w:type="pct"/>
            <w:shd w:val="clear" w:color="auto" w:fill="FFFFFF" w:themeFill="background1"/>
            <w:vAlign w:val="center"/>
          </w:tcPr>
          <w:p w:rsidR="000D7A60" w:rsidRPr="00C77A88" w:rsidRDefault="000D7A60" w:rsidP="00DE11BB">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7</w:t>
            </w:r>
          </w:p>
        </w:tc>
      </w:tr>
      <w:tr w:rsidR="000D7A60" w:rsidRPr="00F33AF0" w:rsidTr="00C77A88">
        <w:trPr>
          <w:trHeight w:val="340"/>
        </w:trPr>
        <w:tc>
          <w:tcPr>
            <w:tcW w:w="787" w:type="pct"/>
            <w:shd w:val="clear" w:color="auto" w:fill="auto"/>
            <w:vAlign w:val="center"/>
            <w:hideMark/>
          </w:tcPr>
          <w:p w:rsidR="000D7A60" w:rsidRPr="000125AC" w:rsidRDefault="000D7A60" w:rsidP="00C77A88">
            <w:pPr>
              <w:spacing w:after="0" w:line="240" w:lineRule="auto"/>
              <w:rPr>
                <w:sz w:val="18"/>
                <w:szCs w:val="18"/>
              </w:rPr>
            </w:pPr>
            <w:r w:rsidRPr="000125AC">
              <w:rPr>
                <w:sz w:val="18"/>
                <w:szCs w:val="18"/>
              </w:rPr>
              <w:t>Żmiarki</w:t>
            </w:r>
          </w:p>
        </w:tc>
        <w:tc>
          <w:tcPr>
            <w:tcW w:w="537"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568"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1</w:t>
            </w:r>
          </w:p>
        </w:tc>
        <w:tc>
          <w:tcPr>
            <w:tcW w:w="703"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4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586"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2</w:t>
            </w:r>
          </w:p>
        </w:tc>
        <w:tc>
          <w:tcPr>
            <w:tcW w:w="571" w:type="pct"/>
            <w:shd w:val="clear" w:color="auto" w:fill="FFFFFF" w:themeFill="background1"/>
            <w:vAlign w:val="center"/>
          </w:tcPr>
          <w:p w:rsidR="000D7A60" w:rsidRPr="004B1FC8" w:rsidRDefault="000D7A60" w:rsidP="00DE11BB">
            <w:pPr>
              <w:spacing w:after="0" w:line="240" w:lineRule="auto"/>
              <w:jc w:val="center"/>
              <w:rPr>
                <w:rFonts w:eastAsia="Times New Roman" w:cstheme="minorHAnsi"/>
                <w:color w:val="000000"/>
                <w:sz w:val="20"/>
                <w:szCs w:val="20"/>
                <w:lang w:eastAsia="pl-PL"/>
              </w:rPr>
            </w:pPr>
            <w:r w:rsidRPr="004B1FC8">
              <w:rPr>
                <w:rFonts w:eastAsia="Times New Roman" w:cstheme="minorHAnsi"/>
                <w:color w:val="000000"/>
                <w:sz w:val="20"/>
                <w:szCs w:val="20"/>
                <w:lang w:eastAsia="pl-PL"/>
              </w:rPr>
              <w:t>0</w:t>
            </w:r>
          </w:p>
        </w:tc>
        <w:tc>
          <w:tcPr>
            <w:tcW w:w="601" w:type="pct"/>
            <w:shd w:val="clear" w:color="000000" w:fill="FFFFFF"/>
            <w:vAlign w:val="center"/>
          </w:tcPr>
          <w:p w:rsidR="000D7A60" w:rsidRPr="00C77A88" w:rsidRDefault="000D7A60" w:rsidP="00DE11BB">
            <w:pPr>
              <w:spacing w:after="0" w:line="240" w:lineRule="auto"/>
              <w:jc w:val="center"/>
              <w:rPr>
                <w:rFonts w:eastAsia="Times New Roman" w:cstheme="minorHAnsi"/>
                <w:b/>
                <w:color w:val="000000"/>
                <w:sz w:val="20"/>
                <w:szCs w:val="20"/>
                <w:lang w:eastAsia="pl-PL"/>
              </w:rPr>
            </w:pPr>
            <w:r w:rsidRPr="00C77A88">
              <w:rPr>
                <w:rFonts w:eastAsia="Times New Roman" w:cstheme="minorHAnsi"/>
                <w:b/>
                <w:color w:val="000000"/>
                <w:sz w:val="20"/>
                <w:szCs w:val="20"/>
                <w:lang w:eastAsia="pl-PL"/>
              </w:rPr>
              <w:t>4</w:t>
            </w:r>
          </w:p>
        </w:tc>
      </w:tr>
    </w:tbl>
    <w:p w:rsidR="000125AC" w:rsidRDefault="000125AC" w:rsidP="000125AC">
      <w:pPr>
        <w:spacing w:before="240"/>
        <w:jc w:val="right"/>
      </w:pPr>
      <w:r>
        <w:rPr>
          <w:sz w:val="18"/>
          <w:szCs w:val="18"/>
        </w:rPr>
        <w:t>Źródło: opracowanie własne na podstawie danych Urzędu Gminy Dębowa Kłoda</w:t>
      </w:r>
    </w:p>
    <w:p w:rsidR="00AF49B1" w:rsidRDefault="00B10255" w:rsidP="007E321C">
      <w:pPr>
        <w:spacing w:before="240"/>
        <w:jc w:val="both"/>
      </w:pPr>
      <w:r>
        <w:t>Wskaźniki delimitacyjne pogrupowano w negatywne zjawiska społeczne</w:t>
      </w:r>
      <w:r w:rsidR="000125AC">
        <w:t xml:space="preserve"> (kategorie)</w:t>
      </w:r>
      <w:r w:rsidR="00C77A88">
        <w:t xml:space="preserve"> wymienione w </w:t>
      </w:r>
      <w:r>
        <w:t xml:space="preserve">art. 9 ust. 1 ustawy o rewitalizacji. </w:t>
      </w:r>
    </w:p>
    <w:p w:rsidR="00B10255" w:rsidRPr="00AF49B1" w:rsidRDefault="00B10255" w:rsidP="007E321C">
      <w:pPr>
        <w:spacing w:before="240"/>
        <w:jc w:val="both"/>
        <w:rPr>
          <w:b/>
        </w:rPr>
      </w:pPr>
      <w:r w:rsidRPr="00AF49B1">
        <w:rPr>
          <w:b/>
        </w:rPr>
        <w:t>Do grupy osób ze szczególnymi potrzebami (o której mowa w ustawie z 19</w:t>
      </w:r>
      <w:r w:rsidR="00F34748" w:rsidRPr="00AF49B1">
        <w:rPr>
          <w:b/>
        </w:rPr>
        <w:t xml:space="preserve"> lipca 2019 </w:t>
      </w:r>
      <w:r w:rsidR="006634D6" w:rsidRPr="00AF49B1">
        <w:rPr>
          <w:b/>
        </w:rPr>
        <w:t xml:space="preserve">r.) </w:t>
      </w:r>
      <w:r w:rsidR="00F34748" w:rsidRPr="00AF49B1">
        <w:rPr>
          <w:b/>
        </w:rPr>
        <w:t xml:space="preserve">po szczegółowej analizie obszaru Gminy Dębowa Kłoda zaliczono grupę seniorów w wieku 60+, osoby z niepełnosprawnościami, </w:t>
      </w:r>
      <w:r w:rsidR="00AF49B1" w:rsidRPr="00AF49B1">
        <w:rPr>
          <w:b/>
        </w:rPr>
        <w:t>opiekunowie małych dzieci</w:t>
      </w:r>
      <w:r w:rsidR="00F34748" w:rsidRPr="00AF49B1">
        <w:rPr>
          <w:b/>
        </w:rPr>
        <w:t xml:space="preserve">. Każda z wymienionych grup wymaga zmiany przestrzeni publicznej i dodatkowej oferty usług w celu zaspokojenia podstawowych potrzeb życiowych. </w:t>
      </w:r>
    </w:p>
    <w:p w:rsidR="00B10255" w:rsidRPr="000F0680" w:rsidRDefault="00410A77" w:rsidP="000F0680">
      <w:pPr>
        <w:spacing w:before="240"/>
        <w:jc w:val="both"/>
      </w:pPr>
      <w:r>
        <w:t xml:space="preserve">Do obszarów Gminy Dębowa Kłoda znajdujących się w stanie kryzysowym z powodu koncentracji negatywnych zjawisk społecznych są sołectwa </w:t>
      </w:r>
      <w:r w:rsidRPr="00410A77">
        <w:rPr>
          <w:b/>
        </w:rPr>
        <w:t>Białka</w:t>
      </w:r>
      <w:r>
        <w:t xml:space="preserve"> oraz </w:t>
      </w:r>
      <w:r w:rsidRPr="00410A77">
        <w:rPr>
          <w:b/>
        </w:rPr>
        <w:t>Kodeniec</w:t>
      </w:r>
      <w:r>
        <w:rPr>
          <w:b/>
        </w:rPr>
        <w:t xml:space="preserve">. </w:t>
      </w:r>
      <w:r w:rsidR="000F0680" w:rsidRPr="000F0680">
        <w:t xml:space="preserve">Dodatkowo </w:t>
      </w:r>
      <w:r w:rsidR="006634D6">
        <w:t xml:space="preserve">koncentracją </w:t>
      </w:r>
      <w:r w:rsidR="006634D6" w:rsidRPr="000F0680">
        <w:t>negatywnych</w:t>
      </w:r>
      <w:r w:rsidR="000F0680" w:rsidRPr="000F0680">
        <w:t xml:space="preserve"> zjawisk społecznych</w:t>
      </w:r>
      <w:r w:rsidR="000F0680">
        <w:t xml:space="preserve"> zaistniała na obszarze sołectw: Bednarzówka (w tym Kol. Bednarzówka), </w:t>
      </w:r>
      <w:r w:rsidR="000F0680" w:rsidRPr="000F0680">
        <w:t>Chmielów</w:t>
      </w:r>
      <w:r w:rsidR="000F0680">
        <w:t xml:space="preserve">, Leitnie, Lubiczyn, </w:t>
      </w:r>
      <w:r w:rsidR="000F0680" w:rsidRPr="000F0680">
        <w:t>Marianówka</w:t>
      </w:r>
      <w:r w:rsidR="000F0680">
        <w:t xml:space="preserve">, </w:t>
      </w:r>
      <w:r w:rsidR="000F0680" w:rsidRPr="000F0680">
        <w:t>Pachole</w:t>
      </w:r>
      <w:r w:rsidR="000F0680">
        <w:t>, Uhnin</w:t>
      </w:r>
      <w:r w:rsidR="00AF49B1">
        <w:t xml:space="preserve"> i </w:t>
      </w:r>
      <w:r w:rsidR="000F0680">
        <w:t xml:space="preserve">Wyhalew. </w:t>
      </w:r>
    </w:p>
    <w:p w:rsidR="00B10255" w:rsidRDefault="000F0680" w:rsidP="007E321C">
      <w:pPr>
        <w:spacing w:before="240"/>
        <w:jc w:val="both"/>
      </w:pPr>
      <w:r>
        <w:lastRenderedPageBreak/>
        <w:t xml:space="preserve">Niestety z powodów braku danych umożliwiających podział danego zjawiska społecznego na wyznaczone jednostki pomocnicze Gminy Dębowa Kłoda nie udało się zaprezentować obszarów znajdujących się w stanie kryzysowym z powodu koncentracji negatywnych zjawisk w zakresie niskiego poziomu edukacji i niewystarczającego poziomu uczestnictwa w życiu publicznym. </w:t>
      </w:r>
    </w:p>
    <w:p w:rsidR="00221E4B" w:rsidRDefault="00AF49B1" w:rsidP="007E321C">
      <w:pPr>
        <w:spacing w:before="240"/>
        <w:jc w:val="both"/>
      </w:pPr>
      <w:r>
        <w:t>O</w:t>
      </w:r>
      <w:r w:rsidR="00221E4B">
        <w:t xml:space="preserve">bszar zdegradowany na terenie Gminy Dębowa Kłoda można wyznaczyć jedynie w przypadku identyfikacji </w:t>
      </w:r>
      <w:r w:rsidR="00221E4B" w:rsidRPr="00221E4B">
        <w:t>stan</w:t>
      </w:r>
      <w:r w:rsidR="00221E4B">
        <w:t>u</w:t>
      </w:r>
      <w:r w:rsidR="00221E4B" w:rsidRPr="00221E4B">
        <w:t xml:space="preserve"> kryzysow</w:t>
      </w:r>
      <w:r w:rsidR="00221E4B">
        <w:t>ego</w:t>
      </w:r>
      <w:r w:rsidR="00221E4B" w:rsidRPr="00221E4B">
        <w:t xml:space="preserve"> z powodu koncentracji negatywnych zjawisk społecznych</w:t>
      </w:r>
      <w:r w:rsidR="00221E4B">
        <w:t xml:space="preserve"> oraz co najmniej jednego ze zjawisk w sferach: gospodarczej,</w:t>
      </w:r>
      <w:r w:rsidRPr="00AF49B1">
        <w:t xml:space="preserve"> </w:t>
      </w:r>
      <w:r>
        <w:t xml:space="preserve">przestrzenno-funkcjonalnej, technicznej lub środowiskowej. </w:t>
      </w:r>
    </w:p>
    <w:p w:rsidR="00221E4B" w:rsidRDefault="00221E4B" w:rsidP="007E321C">
      <w:pPr>
        <w:spacing w:before="240"/>
        <w:jc w:val="both"/>
      </w:pPr>
      <w:r>
        <w:t xml:space="preserve">Poniżej </w:t>
      </w:r>
      <w:r w:rsidRPr="00221E4B">
        <w:t>tabel</w:t>
      </w:r>
      <w:r>
        <w:t>a</w:t>
      </w:r>
      <w:r w:rsidRPr="00221E4B">
        <w:t xml:space="preserve"> </w:t>
      </w:r>
      <w:r w:rsidR="006634D6">
        <w:t xml:space="preserve">obrazująca </w:t>
      </w:r>
      <w:r w:rsidR="006634D6" w:rsidRPr="00221E4B">
        <w:t>statystykę</w:t>
      </w:r>
      <w:r w:rsidRPr="00221E4B">
        <w:t xml:space="preserve"> dotyczących</w:t>
      </w:r>
      <w:r>
        <w:t xml:space="preserve"> obszarów problemowych w sferach innych niż </w:t>
      </w:r>
      <w:r w:rsidRPr="00221E4B">
        <w:t>społecznej w Gminie Dębowa Kłoda (uwaga: liczba powyżej 1 i więcej oznacza liczbę wskaźników określających stan kryzysowy w danym obszarze problemowym).</w:t>
      </w:r>
    </w:p>
    <w:p w:rsidR="00221E4B" w:rsidRPr="00773AD3" w:rsidRDefault="00773AD3" w:rsidP="00773AD3">
      <w:pPr>
        <w:pStyle w:val="Legenda"/>
        <w:keepNext/>
        <w:jc w:val="both"/>
      </w:pPr>
      <w:bookmarkStart w:id="56" w:name="_Toc112067682"/>
      <w:r>
        <w:t xml:space="preserve">Tabela </w:t>
      </w:r>
      <w:r w:rsidR="00FF309E">
        <w:fldChar w:fldCharType="begin"/>
      </w:r>
      <w:r w:rsidR="00FF309E">
        <w:instrText xml:space="preserve"> SEQ Tabela \* ARABIC </w:instrText>
      </w:r>
      <w:r w:rsidR="00FF309E">
        <w:fldChar w:fldCharType="separate"/>
      </w:r>
      <w:r w:rsidR="00553326">
        <w:rPr>
          <w:noProof/>
        </w:rPr>
        <w:t>31</w:t>
      </w:r>
      <w:r w:rsidR="00FF309E">
        <w:rPr>
          <w:noProof/>
        </w:rPr>
        <w:fldChar w:fldCharType="end"/>
      </w:r>
      <w:r>
        <w:t xml:space="preserve">. </w:t>
      </w:r>
      <w:r w:rsidR="00221E4B" w:rsidRPr="00773AD3">
        <w:t xml:space="preserve"> Statystyka dot. pozostałych obszarów problemowych w Gminie Dębowa Kłoda</w:t>
      </w:r>
      <w:bookmarkEnd w:id="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33"/>
        <w:gridCol w:w="2157"/>
        <w:gridCol w:w="1713"/>
        <w:gridCol w:w="1809"/>
        <w:gridCol w:w="1900"/>
      </w:tblGrid>
      <w:tr w:rsidR="00221E4B" w:rsidRPr="00A4233B" w:rsidTr="004D531C">
        <w:trPr>
          <w:trHeight w:val="20"/>
        </w:trPr>
        <w:tc>
          <w:tcPr>
            <w:tcW w:w="886" w:type="pct"/>
            <w:shd w:val="clear" w:color="auto" w:fill="EAF1DD" w:themeFill="accent3" w:themeFillTint="33"/>
            <w:vAlign w:val="center"/>
            <w:hideMark/>
          </w:tcPr>
          <w:p w:rsidR="00221E4B" w:rsidRPr="00A4233B" w:rsidRDefault="00221E4B" w:rsidP="00A31BC4">
            <w:pPr>
              <w:spacing w:after="0" w:line="240" w:lineRule="auto"/>
              <w:jc w:val="center"/>
              <w:rPr>
                <w:b/>
                <w:sz w:val="18"/>
              </w:rPr>
            </w:pPr>
          </w:p>
        </w:tc>
        <w:tc>
          <w:tcPr>
            <w:tcW w:w="1171" w:type="pct"/>
            <w:shd w:val="clear" w:color="auto" w:fill="EAF1DD" w:themeFill="accent3" w:themeFillTint="33"/>
            <w:vAlign w:val="center"/>
            <w:hideMark/>
          </w:tcPr>
          <w:p w:rsidR="00221E4B" w:rsidRPr="00A4233B" w:rsidRDefault="00221E4B" w:rsidP="00A31BC4">
            <w:pPr>
              <w:spacing w:after="0" w:line="240" w:lineRule="auto"/>
              <w:jc w:val="center"/>
              <w:rPr>
                <w:b/>
                <w:sz w:val="18"/>
              </w:rPr>
            </w:pPr>
            <w:r w:rsidRPr="00A4233B">
              <w:rPr>
                <w:b/>
                <w:sz w:val="18"/>
              </w:rPr>
              <w:t>Sfera środowiskowa</w:t>
            </w:r>
          </w:p>
        </w:tc>
        <w:tc>
          <w:tcPr>
            <w:tcW w:w="930" w:type="pct"/>
            <w:shd w:val="clear" w:color="auto" w:fill="EAF1DD" w:themeFill="accent3" w:themeFillTint="33"/>
            <w:vAlign w:val="center"/>
            <w:hideMark/>
          </w:tcPr>
          <w:p w:rsidR="00221E4B" w:rsidRPr="00A4233B" w:rsidRDefault="00221E4B" w:rsidP="00A31BC4">
            <w:pPr>
              <w:spacing w:after="0" w:line="240" w:lineRule="auto"/>
              <w:jc w:val="center"/>
              <w:rPr>
                <w:b/>
                <w:sz w:val="18"/>
              </w:rPr>
            </w:pPr>
            <w:r w:rsidRPr="00A4233B">
              <w:rPr>
                <w:b/>
                <w:sz w:val="18"/>
              </w:rPr>
              <w:t xml:space="preserve">Sfera przestrzenno-funkcjonalna </w:t>
            </w:r>
          </w:p>
        </w:tc>
        <w:tc>
          <w:tcPr>
            <w:tcW w:w="982" w:type="pct"/>
            <w:shd w:val="clear" w:color="auto" w:fill="EAF1DD" w:themeFill="accent3" w:themeFillTint="33"/>
            <w:vAlign w:val="center"/>
            <w:hideMark/>
          </w:tcPr>
          <w:p w:rsidR="00221E4B" w:rsidRPr="00A4233B" w:rsidRDefault="00221E4B" w:rsidP="00A31BC4">
            <w:pPr>
              <w:spacing w:after="0" w:line="240" w:lineRule="auto"/>
              <w:jc w:val="center"/>
              <w:rPr>
                <w:b/>
                <w:sz w:val="18"/>
              </w:rPr>
            </w:pPr>
            <w:r w:rsidRPr="00A4233B">
              <w:rPr>
                <w:b/>
                <w:sz w:val="18"/>
              </w:rPr>
              <w:t>Sfera gospodarcza</w:t>
            </w:r>
          </w:p>
        </w:tc>
        <w:tc>
          <w:tcPr>
            <w:tcW w:w="1031" w:type="pct"/>
            <w:shd w:val="clear" w:color="auto" w:fill="EAF1DD" w:themeFill="accent3" w:themeFillTint="33"/>
            <w:vAlign w:val="center"/>
            <w:hideMark/>
          </w:tcPr>
          <w:p w:rsidR="00221E4B" w:rsidRPr="00A4233B" w:rsidRDefault="00221E4B" w:rsidP="00A31BC4">
            <w:pPr>
              <w:spacing w:after="0" w:line="240" w:lineRule="auto"/>
              <w:jc w:val="center"/>
              <w:rPr>
                <w:b/>
                <w:sz w:val="18"/>
              </w:rPr>
            </w:pPr>
            <w:r w:rsidRPr="00A4233B">
              <w:rPr>
                <w:b/>
                <w:sz w:val="18"/>
              </w:rPr>
              <w:t xml:space="preserve">Sfera techniczna </w:t>
            </w:r>
          </w:p>
        </w:tc>
      </w:tr>
      <w:tr w:rsidR="00AF49B1" w:rsidRPr="00A4233B" w:rsidTr="004D531C">
        <w:trPr>
          <w:trHeight w:val="283"/>
        </w:trPr>
        <w:tc>
          <w:tcPr>
            <w:tcW w:w="886" w:type="pct"/>
            <w:shd w:val="clear" w:color="auto" w:fill="auto"/>
            <w:vAlign w:val="center"/>
            <w:hideMark/>
          </w:tcPr>
          <w:p w:rsidR="00AF49B1" w:rsidRPr="00AF49B1" w:rsidRDefault="00AF49B1" w:rsidP="00AF49B1">
            <w:pPr>
              <w:spacing w:after="0" w:line="240" w:lineRule="auto"/>
              <w:rPr>
                <w:sz w:val="18"/>
                <w:szCs w:val="18"/>
              </w:rPr>
            </w:pPr>
            <w:r w:rsidRPr="00AF49B1">
              <w:rPr>
                <w:sz w:val="18"/>
                <w:szCs w:val="18"/>
              </w:rPr>
              <w:t>Bednarzówka</w:t>
            </w:r>
          </w:p>
          <w:p w:rsidR="00AF49B1" w:rsidRPr="00AF49B1" w:rsidRDefault="00AF49B1" w:rsidP="00AF49B1">
            <w:pPr>
              <w:spacing w:after="0" w:line="240" w:lineRule="auto"/>
              <w:rPr>
                <w:sz w:val="18"/>
                <w:szCs w:val="18"/>
              </w:rPr>
            </w:pPr>
            <w:r w:rsidRPr="00AF49B1">
              <w:rPr>
                <w:sz w:val="18"/>
                <w:szCs w:val="18"/>
              </w:rPr>
              <w:t>(w tym Kol. Bednarzówka)</w:t>
            </w:r>
          </w:p>
        </w:tc>
        <w:tc>
          <w:tcPr>
            <w:tcW w:w="1171"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930"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982"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3</w:t>
            </w:r>
          </w:p>
        </w:tc>
        <w:tc>
          <w:tcPr>
            <w:tcW w:w="1031" w:type="pct"/>
            <w:shd w:val="clear" w:color="auto" w:fill="C2D69B" w:themeFill="accent3" w:themeFillTint="99"/>
            <w:hideMark/>
          </w:tcPr>
          <w:p w:rsidR="00AF49B1" w:rsidRPr="00AF49B1" w:rsidRDefault="00AF49B1" w:rsidP="00AF49B1">
            <w:pPr>
              <w:spacing w:after="0" w:line="240" w:lineRule="auto"/>
              <w:jc w:val="center"/>
              <w:rPr>
                <w:rFonts w:ascii="Calibri" w:eastAsia="Times New Roman" w:hAnsi="Calibri" w:cs="Calibri"/>
                <w:b/>
                <w:bCs/>
                <w:sz w:val="18"/>
                <w:szCs w:val="18"/>
                <w:lang w:eastAsia="pl-PL"/>
              </w:rPr>
            </w:pPr>
            <w:r w:rsidRPr="00AF49B1">
              <w:rPr>
                <w:rFonts w:ascii="Calibri" w:eastAsia="Times New Roman" w:hAnsi="Calibri" w:cs="Calibri"/>
                <w:b/>
                <w:bCs/>
                <w:sz w:val="18"/>
                <w:szCs w:val="18"/>
                <w:lang w:eastAsia="pl-PL"/>
              </w:rPr>
              <w:t>3</w:t>
            </w:r>
          </w:p>
        </w:tc>
      </w:tr>
      <w:tr w:rsidR="00AF49B1" w:rsidRPr="00A4233B" w:rsidTr="004D531C">
        <w:trPr>
          <w:trHeight w:val="283"/>
        </w:trPr>
        <w:tc>
          <w:tcPr>
            <w:tcW w:w="886" w:type="pct"/>
            <w:shd w:val="clear" w:color="auto" w:fill="auto"/>
            <w:vAlign w:val="center"/>
            <w:hideMark/>
          </w:tcPr>
          <w:p w:rsidR="00AF49B1" w:rsidRPr="00AF49B1" w:rsidRDefault="00AF49B1" w:rsidP="00AF49B1">
            <w:pPr>
              <w:spacing w:after="0" w:line="240" w:lineRule="auto"/>
              <w:rPr>
                <w:sz w:val="18"/>
                <w:szCs w:val="18"/>
              </w:rPr>
            </w:pPr>
            <w:r w:rsidRPr="00AF49B1">
              <w:rPr>
                <w:sz w:val="18"/>
                <w:szCs w:val="18"/>
              </w:rPr>
              <w:t>Białka</w:t>
            </w:r>
          </w:p>
        </w:tc>
        <w:tc>
          <w:tcPr>
            <w:tcW w:w="1171"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1</w:t>
            </w:r>
          </w:p>
        </w:tc>
        <w:tc>
          <w:tcPr>
            <w:tcW w:w="930"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0</w:t>
            </w:r>
          </w:p>
        </w:tc>
        <w:tc>
          <w:tcPr>
            <w:tcW w:w="982"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1</w:t>
            </w:r>
          </w:p>
        </w:tc>
        <w:tc>
          <w:tcPr>
            <w:tcW w:w="1031" w:type="pct"/>
            <w:shd w:val="clear" w:color="auto" w:fill="C2D69B" w:themeFill="accent3" w:themeFillTint="99"/>
            <w:hideMark/>
          </w:tcPr>
          <w:p w:rsidR="00AF49B1" w:rsidRPr="00AF49B1" w:rsidRDefault="00AF49B1" w:rsidP="00AF49B1">
            <w:pPr>
              <w:spacing w:after="0" w:line="240" w:lineRule="auto"/>
              <w:jc w:val="center"/>
              <w:rPr>
                <w:rFonts w:ascii="Calibri" w:eastAsia="Times New Roman" w:hAnsi="Calibri" w:cs="Calibri"/>
                <w:b/>
                <w:bCs/>
                <w:sz w:val="18"/>
                <w:szCs w:val="18"/>
                <w:lang w:eastAsia="pl-PL"/>
              </w:rPr>
            </w:pPr>
            <w:r w:rsidRPr="00AF49B1">
              <w:rPr>
                <w:rFonts w:ascii="Calibri" w:eastAsia="Times New Roman" w:hAnsi="Calibri" w:cs="Calibri"/>
                <w:b/>
                <w:bCs/>
                <w:sz w:val="18"/>
                <w:szCs w:val="18"/>
                <w:lang w:eastAsia="pl-PL"/>
              </w:rPr>
              <w:t>5</w:t>
            </w:r>
          </w:p>
        </w:tc>
      </w:tr>
      <w:tr w:rsidR="00AF49B1" w:rsidRPr="00A4233B" w:rsidTr="004D531C">
        <w:trPr>
          <w:trHeight w:val="283"/>
        </w:trPr>
        <w:tc>
          <w:tcPr>
            <w:tcW w:w="886" w:type="pct"/>
            <w:shd w:val="clear" w:color="auto" w:fill="auto"/>
            <w:vAlign w:val="center"/>
            <w:hideMark/>
          </w:tcPr>
          <w:p w:rsidR="00AF49B1" w:rsidRPr="00AF49B1" w:rsidRDefault="00AF49B1" w:rsidP="00AF49B1">
            <w:pPr>
              <w:spacing w:after="0" w:line="240" w:lineRule="auto"/>
              <w:rPr>
                <w:sz w:val="18"/>
                <w:szCs w:val="18"/>
              </w:rPr>
            </w:pPr>
            <w:r w:rsidRPr="00AF49B1">
              <w:rPr>
                <w:sz w:val="18"/>
                <w:szCs w:val="18"/>
              </w:rPr>
              <w:t>Chmielów</w:t>
            </w:r>
          </w:p>
        </w:tc>
        <w:tc>
          <w:tcPr>
            <w:tcW w:w="1171"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930"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3</w:t>
            </w:r>
          </w:p>
        </w:tc>
        <w:tc>
          <w:tcPr>
            <w:tcW w:w="982"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1031" w:type="pct"/>
            <w:shd w:val="clear" w:color="auto" w:fill="auto"/>
            <w:hideMark/>
          </w:tcPr>
          <w:p w:rsidR="00AF49B1" w:rsidRPr="00AF49B1" w:rsidRDefault="00AF49B1" w:rsidP="00AF49B1">
            <w:pPr>
              <w:spacing w:after="0" w:line="240" w:lineRule="auto"/>
              <w:jc w:val="center"/>
              <w:rPr>
                <w:rFonts w:ascii="Calibri" w:eastAsia="Times New Roman" w:hAnsi="Calibri" w:cs="Calibri"/>
                <w:b/>
                <w:bCs/>
                <w:sz w:val="18"/>
                <w:szCs w:val="18"/>
                <w:lang w:eastAsia="pl-PL"/>
              </w:rPr>
            </w:pPr>
            <w:r w:rsidRPr="00AF49B1">
              <w:rPr>
                <w:rFonts w:ascii="Calibri" w:eastAsia="Times New Roman" w:hAnsi="Calibri" w:cs="Calibri"/>
                <w:b/>
                <w:bCs/>
                <w:sz w:val="18"/>
                <w:szCs w:val="18"/>
                <w:lang w:eastAsia="pl-PL"/>
              </w:rPr>
              <w:t>2</w:t>
            </w:r>
          </w:p>
        </w:tc>
      </w:tr>
      <w:tr w:rsidR="00AF49B1" w:rsidRPr="00A4233B" w:rsidTr="004D531C">
        <w:trPr>
          <w:trHeight w:val="283"/>
        </w:trPr>
        <w:tc>
          <w:tcPr>
            <w:tcW w:w="886" w:type="pct"/>
            <w:shd w:val="clear" w:color="auto" w:fill="auto"/>
            <w:vAlign w:val="center"/>
            <w:hideMark/>
          </w:tcPr>
          <w:p w:rsidR="00AF49B1" w:rsidRPr="00AF49B1" w:rsidRDefault="00AF49B1" w:rsidP="00AF49B1">
            <w:pPr>
              <w:spacing w:after="0" w:line="240" w:lineRule="auto"/>
              <w:rPr>
                <w:sz w:val="18"/>
                <w:szCs w:val="18"/>
              </w:rPr>
            </w:pPr>
            <w:r w:rsidRPr="00AF49B1">
              <w:rPr>
                <w:sz w:val="18"/>
                <w:szCs w:val="18"/>
              </w:rPr>
              <w:t>Dębowa Kłoda</w:t>
            </w:r>
          </w:p>
        </w:tc>
        <w:tc>
          <w:tcPr>
            <w:tcW w:w="1171"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1</w:t>
            </w:r>
          </w:p>
        </w:tc>
        <w:tc>
          <w:tcPr>
            <w:tcW w:w="930"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0</w:t>
            </w:r>
          </w:p>
        </w:tc>
        <w:tc>
          <w:tcPr>
            <w:tcW w:w="982"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1</w:t>
            </w:r>
          </w:p>
        </w:tc>
        <w:tc>
          <w:tcPr>
            <w:tcW w:w="1031" w:type="pct"/>
            <w:shd w:val="clear" w:color="auto" w:fill="auto"/>
            <w:hideMark/>
          </w:tcPr>
          <w:p w:rsidR="00AF49B1" w:rsidRPr="00AF49B1" w:rsidRDefault="00AF49B1" w:rsidP="00AF49B1">
            <w:pPr>
              <w:spacing w:after="0" w:line="240" w:lineRule="auto"/>
              <w:jc w:val="center"/>
              <w:rPr>
                <w:rFonts w:ascii="Calibri" w:eastAsia="Times New Roman" w:hAnsi="Calibri" w:cs="Calibri"/>
                <w:b/>
                <w:bCs/>
                <w:sz w:val="18"/>
                <w:szCs w:val="18"/>
                <w:lang w:eastAsia="pl-PL"/>
              </w:rPr>
            </w:pPr>
            <w:r w:rsidRPr="00AF49B1">
              <w:rPr>
                <w:rFonts w:ascii="Calibri" w:eastAsia="Times New Roman" w:hAnsi="Calibri" w:cs="Calibri"/>
                <w:b/>
                <w:bCs/>
                <w:sz w:val="18"/>
                <w:szCs w:val="18"/>
                <w:lang w:eastAsia="pl-PL"/>
              </w:rPr>
              <w:t>2</w:t>
            </w:r>
          </w:p>
        </w:tc>
      </w:tr>
      <w:tr w:rsidR="00AF49B1" w:rsidRPr="00A4233B" w:rsidTr="004D531C">
        <w:trPr>
          <w:trHeight w:val="283"/>
        </w:trPr>
        <w:tc>
          <w:tcPr>
            <w:tcW w:w="886" w:type="pct"/>
            <w:shd w:val="clear" w:color="auto" w:fill="auto"/>
            <w:vAlign w:val="center"/>
            <w:hideMark/>
          </w:tcPr>
          <w:p w:rsidR="00AF49B1" w:rsidRPr="00AF49B1" w:rsidRDefault="00AF49B1" w:rsidP="00AF49B1">
            <w:pPr>
              <w:spacing w:after="0" w:line="240" w:lineRule="auto"/>
              <w:rPr>
                <w:sz w:val="18"/>
                <w:szCs w:val="18"/>
              </w:rPr>
            </w:pPr>
            <w:r w:rsidRPr="00AF49B1">
              <w:rPr>
                <w:sz w:val="18"/>
                <w:szCs w:val="18"/>
              </w:rPr>
              <w:t xml:space="preserve">Kodeniec </w:t>
            </w:r>
          </w:p>
        </w:tc>
        <w:tc>
          <w:tcPr>
            <w:tcW w:w="1171"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1</w:t>
            </w:r>
          </w:p>
        </w:tc>
        <w:tc>
          <w:tcPr>
            <w:tcW w:w="930"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982"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0</w:t>
            </w:r>
          </w:p>
        </w:tc>
        <w:tc>
          <w:tcPr>
            <w:tcW w:w="1031" w:type="pct"/>
            <w:shd w:val="clear" w:color="auto" w:fill="C2D69B" w:themeFill="accent3" w:themeFillTint="99"/>
            <w:hideMark/>
          </w:tcPr>
          <w:p w:rsidR="00AF49B1" w:rsidRPr="00AF49B1" w:rsidRDefault="00AF49B1" w:rsidP="00AF49B1">
            <w:pPr>
              <w:spacing w:after="0" w:line="240" w:lineRule="auto"/>
              <w:jc w:val="center"/>
              <w:rPr>
                <w:rFonts w:ascii="Calibri" w:eastAsia="Times New Roman" w:hAnsi="Calibri" w:cs="Calibri"/>
                <w:b/>
                <w:bCs/>
                <w:sz w:val="18"/>
                <w:szCs w:val="18"/>
                <w:lang w:eastAsia="pl-PL"/>
              </w:rPr>
            </w:pPr>
            <w:r w:rsidRPr="00AF49B1">
              <w:rPr>
                <w:rFonts w:ascii="Calibri" w:eastAsia="Times New Roman" w:hAnsi="Calibri" w:cs="Calibri"/>
                <w:b/>
                <w:bCs/>
                <w:sz w:val="18"/>
                <w:szCs w:val="18"/>
                <w:lang w:eastAsia="pl-PL"/>
              </w:rPr>
              <w:t>4</w:t>
            </w:r>
          </w:p>
        </w:tc>
      </w:tr>
      <w:tr w:rsidR="00AF49B1" w:rsidRPr="00A4233B" w:rsidTr="004D531C">
        <w:trPr>
          <w:trHeight w:val="283"/>
        </w:trPr>
        <w:tc>
          <w:tcPr>
            <w:tcW w:w="886" w:type="pct"/>
            <w:shd w:val="clear" w:color="auto" w:fill="auto"/>
            <w:vAlign w:val="center"/>
            <w:hideMark/>
          </w:tcPr>
          <w:p w:rsidR="00AF49B1" w:rsidRPr="00AF49B1" w:rsidRDefault="00AF49B1" w:rsidP="00AF49B1">
            <w:pPr>
              <w:spacing w:after="0" w:line="240" w:lineRule="auto"/>
              <w:rPr>
                <w:sz w:val="18"/>
                <w:szCs w:val="18"/>
              </w:rPr>
            </w:pPr>
            <w:r w:rsidRPr="00AF49B1">
              <w:rPr>
                <w:sz w:val="18"/>
                <w:szCs w:val="18"/>
              </w:rPr>
              <w:t>Kol. Krzywowierzba</w:t>
            </w:r>
          </w:p>
        </w:tc>
        <w:tc>
          <w:tcPr>
            <w:tcW w:w="1171"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930"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1</w:t>
            </w:r>
          </w:p>
        </w:tc>
        <w:tc>
          <w:tcPr>
            <w:tcW w:w="982"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1031" w:type="pct"/>
            <w:shd w:val="clear" w:color="auto" w:fill="auto"/>
            <w:hideMark/>
          </w:tcPr>
          <w:p w:rsidR="00AF49B1" w:rsidRPr="00AF49B1" w:rsidRDefault="00AF49B1" w:rsidP="00AF49B1">
            <w:pPr>
              <w:spacing w:after="0" w:line="240" w:lineRule="auto"/>
              <w:jc w:val="center"/>
              <w:rPr>
                <w:rFonts w:ascii="Calibri" w:eastAsia="Times New Roman" w:hAnsi="Calibri" w:cs="Calibri"/>
                <w:b/>
                <w:bCs/>
                <w:sz w:val="18"/>
                <w:szCs w:val="18"/>
                <w:lang w:eastAsia="pl-PL"/>
              </w:rPr>
            </w:pPr>
            <w:r w:rsidRPr="00AF49B1">
              <w:rPr>
                <w:rFonts w:ascii="Calibri" w:eastAsia="Times New Roman" w:hAnsi="Calibri" w:cs="Calibri"/>
                <w:b/>
                <w:bCs/>
                <w:sz w:val="18"/>
                <w:szCs w:val="18"/>
                <w:lang w:eastAsia="pl-PL"/>
              </w:rPr>
              <w:t>2</w:t>
            </w:r>
          </w:p>
        </w:tc>
      </w:tr>
      <w:tr w:rsidR="00AF49B1" w:rsidRPr="00A4233B" w:rsidTr="004D531C">
        <w:trPr>
          <w:trHeight w:val="283"/>
        </w:trPr>
        <w:tc>
          <w:tcPr>
            <w:tcW w:w="886" w:type="pct"/>
            <w:shd w:val="clear" w:color="auto" w:fill="auto"/>
            <w:vAlign w:val="center"/>
            <w:hideMark/>
          </w:tcPr>
          <w:p w:rsidR="00AF49B1" w:rsidRPr="00AF49B1" w:rsidRDefault="00AF49B1" w:rsidP="00AF49B1">
            <w:pPr>
              <w:spacing w:after="0" w:line="240" w:lineRule="auto"/>
              <w:rPr>
                <w:sz w:val="18"/>
                <w:szCs w:val="18"/>
              </w:rPr>
            </w:pPr>
            <w:r w:rsidRPr="00AF49B1">
              <w:rPr>
                <w:sz w:val="18"/>
                <w:szCs w:val="18"/>
              </w:rPr>
              <w:t>Korona</w:t>
            </w:r>
          </w:p>
        </w:tc>
        <w:tc>
          <w:tcPr>
            <w:tcW w:w="1171"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930"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982"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1031" w:type="pct"/>
            <w:shd w:val="clear" w:color="auto" w:fill="C2D69B" w:themeFill="accent3" w:themeFillTint="99"/>
            <w:hideMark/>
          </w:tcPr>
          <w:p w:rsidR="00AF49B1" w:rsidRPr="00AF49B1" w:rsidRDefault="00AF49B1" w:rsidP="00AF49B1">
            <w:pPr>
              <w:spacing w:after="0" w:line="240" w:lineRule="auto"/>
              <w:jc w:val="center"/>
              <w:rPr>
                <w:rFonts w:ascii="Calibri" w:eastAsia="Times New Roman" w:hAnsi="Calibri" w:cs="Calibri"/>
                <w:b/>
                <w:bCs/>
                <w:sz w:val="18"/>
                <w:szCs w:val="18"/>
                <w:lang w:eastAsia="pl-PL"/>
              </w:rPr>
            </w:pPr>
            <w:r w:rsidRPr="00AF49B1">
              <w:rPr>
                <w:rFonts w:ascii="Calibri" w:eastAsia="Times New Roman" w:hAnsi="Calibri" w:cs="Calibri"/>
                <w:b/>
                <w:bCs/>
                <w:sz w:val="18"/>
                <w:szCs w:val="18"/>
                <w:lang w:eastAsia="pl-PL"/>
              </w:rPr>
              <w:t>3</w:t>
            </w:r>
          </w:p>
        </w:tc>
      </w:tr>
      <w:tr w:rsidR="00AF49B1" w:rsidRPr="00A4233B" w:rsidTr="004D531C">
        <w:trPr>
          <w:trHeight w:val="283"/>
        </w:trPr>
        <w:tc>
          <w:tcPr>
            <w:tcW w:w="886" w:type="pct"/>
            <w:shd w:val="clear" w:color="auto" w:fill="auto"/>
            <w:vAlign w:val="center"/>
            <w:hideMark/>
          </w:tcPr>
          <w:p w:rsidR="00AF49B1" w:rsidRPr="00AF49B1" w:rsidRDefault="00AF49B1" w:rsidP="00AF49B1">
            <w:pPr>
              <w:spacing w:after="0" w:line="240" w:lineRule="auto"/>
              <w:rPr>
                <w:sz w:val="18"/>
                <w:szCs w:val="18"/>
              </w:rPr>
            </w:pPr>
            <w:r w:rsidRPr="00AF49B1">
              <w:rPr>
                <w:sz w:val="18"/>
                <w:szCs w:val="18"/>
              </w:rPr>
              <w:t>Leitnie</w:t>
            </w:r>
          </w:p>
        </w:tc>
        <w:tc>
          <w:tcPr>
            <w:tcW w:w="1171"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930"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1</w:t>
            </w:r>
          </w:p>
        </w:tc>
        <w:tc>
          <w:tcPr>
            <w:tcW w:w="982"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0</w:t>
            </w:r>
          </w:p>
        </w:tc>
        <w:tc>
          <w:tcPr>
            <w:tcW w:w="1031" w:type="pct"/>
            <w:shd w:val="clear" w:color="auto" w:fill="FFFFFF" w:themeFill="background1"/>
            <w:hideMark/>
          </w:tcPr>
          <w:p w:rsidR="00AF49B1" w:rsidRPr="00AF49B1" w:rsidRDefault="00AF49B1" w:rsidP="00AF49B1">
            <w:pPr>
              <w:spacing w:after="0" w:line="240" w:lineRule="auto"/>
              <w:jc w:val="center"/>
              <w:rPr>
                <w:rFonts w:ascii="Calibri" w:eastAsia="Times New Roman" w:hAnsi="Calibri" w:cs="Calibri"/>
                <w:b/>
                <w:bCs/>
                <w:sz w:val="18"/>
                <w:szCs w:val="18"/>
                <w:lang w:eastAsia="pl-PL"/>
              </w:rPr>
            </w:pPr>
            <w:r w:rsidRPr="00AF49B1">
              <w:rPr>
                <w:rFonts w:ascii="Calibri" w:eastAsia="Times New Roman" w:hAnsi="Calibri" w:cs="Calibri"/>
                <w:b/>
                <w:bCs/>
                <w:sz w:val="18"/>
                <w:szCs w:val="18"/>
                <w:lang w:eastAsia="pl-PL"/>
              </w:rPr>
              <w:t>2</w:t>
            </w:r>
          </w:p>
        </w:tc>
      </w:tr>
      <w:tr w:rsidR="00AF49B1" w:rsidRPr="00A4233B" w:rsidTr="004D531C">
        <w:trPr>
          <w:trHeight w:val="283"/>
        </w:trPr>
        <w:tc>
          <w:tcPr>
            <w:tcW w:w="886" w:type="pct"/>
            <w:shd w:val="clear" w:color="auto" w:fill="auto"/>
            <w:vAlign w:val="center"/>
            <w:hideMark/>
          </w:tcPr>
          <w:p w:rsidR="00AF49B1" w:rsidRPr="00AF49B1" w:rsidRDefault="00AF49B1" w:rsidP="00AF49B1">
            <w:pPr>
              <w:spacing w:after="0" w:line="240" w:lineRule="auto"/>
              <w:rPr>
                <w:sz w:val="18"/>
                <w:szCs w:val="18"/>
              </w:rPr>
            </w:pPr>
            <w:r w:rsidRPr="00AF49B1">
              <w:rPr>
                <w:sz w:val="18"/>
                <w:szCs w:val="18"/>
              </w:rPr>
              <w:t>Lubiczyn</w:t>
            </w:r>
          </w:p>
        </w:tc>
        <w:tc>
          <w:tcPr>
            <w:tcW w:w="1171"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1</w:t>
            </w:r>
          </w:p>
        </w:tc>
        <w:tc>
          <w:tcPr>
            <w:tcW w:w="930"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1</w:t>
            </w:r>
          </w:p>
        </w:tc>
        <w:tc>
          <w:tcPr>
            <w:tcW w:w="982"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1</w:t>
            </w:r>
          </w:p>
        </w:tc>
        <w:tc>
          <w:tcPr>
            <w:tcW w:w="1031" w:type="pct"/>
            <w:shd w:val="clear" w:color="auto" w:fill="auto"/>
            <w:hideMark/>
          </w:tcPr>
          <w:p w:rsidR="00AF49B1" w:rsidRPr="00AF49B1" w:rsidRDefault="00AF49B1" w:rsidP="00AF49B1">
            <w:pPr>
              <w:spacing w:after="0" w:line="240" w:lineRule="auto"/>
              <w:jc w:val="center"/>
              <w:rPr>
                <w:rFonts w:ascii="Calibri" w:eastAsia="Times New Roman" w:hAnsi="Calibri" w:cs="Calibri"/>
                <w:b/>
                <w:bCs/>
                <w:sz w:val="18"/>
                <w:szCs w:val="18"/>
                <w:lang w:eastAsia="pl-PL"/>
              </w:rPr>
            </w:pPr>
            <w:r w:rsidRPr="00AF49B1">
              <w:rPr>
                <w:rFonts w:ascii="Calibri" w:eastAsia="Times New Roman" w:hAnsi="Calibri" w:cs="Calibri"/>
                <w:b/>
                <w:bCs/>
                <w:sz w:val="18"/>
                <w:szCs w:val="18"/>
                <w:lang w:eastAsia="pl-PL"/>
              </w:rPr>
              <w:t>2</w:t>
            </w:r>
          </w:p>
        </w:tc>
      </w:tr>
      <w:tr w:rsidR="00AF49B1" w:rsidRPr="00A4233B" w:rsidTr="004D531C">
        <w:trPr>
          <w:trHeight w:val="283"/>
        </w:trPr>
        <w:tc>
          <w:tcPr>
            <w:tcW w:w="886" w:type="pct"/>
            <w:shd w:val="clear" w:color="auto" w:fill="auto"/>
            <w:vAlign w:val="center"/>
            <w:hideMark/>
          </w:tcPr>
          <w:p w:rsidR="00AF49B1" w:rsidRPr="00AF49B1" w:rsidRDefault="00AF49B1" w:rsidP="00AF49B1">
            <w:pPr>
              <w:spacing w:after="0" w:line="240" w:lineRule="auto"/>
              <w:rPr>
                <w:sz w:val="18"/>
                <w:szCs w:val="18"/>
              </w:rPr>
            </w:pPr>
            <w:r w:rsidRPr="00AF49B1">
              <w:rPr>
                <w:sz w:val="18"/>
                <w:szCs w:val="18"/>
              </w:rPr>
              <w:t>Makoszka</w:t>
            </w:r>
          </w:p>
        </w:tc>
        <w:tc>
          <w:tcPr>
            <w:tcW w:w="1171"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0</w:t>
            </w:r>
          </w:p>
        </w:tc>
        <w:tc>
          <w:tcPr>
            <w:tcW w:w="930"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0</w:t>
            </w:r>
          </w:p>
        </w:tc>
        <w:tc>
          <w:tcPr>
            <w:tcW w:w="982"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1031" w:type="pct"/>
            <w:shd w:val="clear" w:color="auto" w:fill="C2D69B" w:themeFill="accent3" w:themeFillTint="99"/>
            <w:hideMark/>
          </w:tcPr>
          <w:p w:rsidR="00AF49B1" w:rsidRPr="00AF49B1" w:rsidRDefault="00AF49B1" w:rsidP="00AF49B1">
            <w:pPr>
              <w:spacing w:after="0" w:line="240" w:lineRule="auto"/>
              <w:jc w:val="center"/>
              <w:rPr>
                <w:rFonts w:ascii="Calibri" w:eastAsia="Times New Roman" w:hAnsi="Calibri" w:cs="Calibri"/>
                <w:b/>
                <w:bCs/>
                <w:sz w:val="18"/>
                <w:szCs w:val="18"/>
                <w:lang w:eastAsia="pl-PL"/>
              </w:rPr>
            </w:pPr>
            <w:r w:rsidRPr="00AF49B1">
              <w:rPr>
                <w:rFonts w:ascii="Calibri" w:eastAsia="Times New Roman" w:hAnsi="Calibri" w:cs="Calibri"/>
                <w:b/>
                <w:bCs/>
                <w:sz w:val="18"/>
                <w:szCs w:val="18"/>
                <w:lang w:eastAsia="pl-PL"/>
              </w:rPr>
              <w:t>5</w:t>
            </w:r>
          </w:p>
        </w:tc>
      </w:tr>
      <w:tr w:rsidR="00AF49B1" w:rsidRPr="00A4233B" w:rsidTr="004D531C">
        <w:trPr>
          <w:trHeight w:val="283"/>
        </w:trPr>
        <w:tc>
          <w:tcPr>
            <w:tcW w:w="886" w:type="pct"/>
            <w:shd w:val="clear" w:color="auto" w:fill="auto"/>
            <w:vAlign w:val="center"/>
            <w:hideMark/>
          </w:tcPr>
          <w:p w:rsidR="00AF49B1" w:rsidRPr="00AF49B1" w:rsidRDefault="00AF49B1" w:rsidP="00AF49B1">
            <w:pPr>
              <w:spacing w:after="0" w:line="240" w:lineRule="auto"/>
              <w:rPr>
                <w:sz w:val="18"/>
                <w:szCs w:val="18"/>
              </w:rPr>
            </w:pPr>
            <w:r w:rsidRPr="00AF49B1">
              <w:rPr>
                <w:sz w:val="18"/>
                <w:szCs w:val="18"/>
              </w:rPr>
              <w:t>Marianówka</w:t>
            </w:r>
          </w:p>
        </w:tc>
        <w:tc>
          <w:tcPr>
            <w:tcW w:w="1171"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1</w:t>
            </w:r>
          </w:p>
        </w:tc>
        <w:tc>
          <w:tcPr>
            <w:tcW w:w="930"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982"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3</w:t>
            </w:r>
          </w:p>
        </w:tc>
        <w:tc>
          <w:tcPr>
            <w:tcW w:w="1031" w:type="pct"/>
            <w:shd w:val="clear" w:color="auto" w:fill="C2D69B" w:themeFill="accent3" w:themeFillTint="99"/>
            <w:hideMark/>
          </w:tcPr>
          <w:p w:rsidR="00AF49B1" w:rsidRPr="00AF49B1" w:rsidRDefault="00AF49B1" w:rsidP="00AF49B1">
            <w:pPr>
              <w:spacing w:after="0" w:line="240" w:lineRule="auto"/>
              <w:jc w:val="center"/>
              <w:rPr>
                <w:rFonts w:ascii="Calibri" w:eastAsia="Times New Roman" w:hAnsi="Calibri" w:cs="Calibri"/>
                <w:b/>
                <w:bCs/>
                <w:sz w:val="18"/>
                <w:szCs w:val="18"/>
                <w:lang w:eastAsia="pl-PL"/>
              </w:rPr>
            </w:pPr>
            <w:r w:rsidRPr="00AF49B1">
              <w:rPr>
                <w:rFonts w:ascii="Calibri" w:eastAsia="Times New Roman" w:hAnsi="Calibri" w:cs="Calibri"/>
                <w:b/>
                <w:bCs/>
                <w:sz w:val="18"/>
                <w:szCs w:val="18"/>
                <w:lang w:eastAsia="pl-PL"/>
              </w:rPr>
              <w:t>4</w:t>
            </w:r>
          </w:p>
        </w:tc>
      </w:tr>
      <w:tr w:rsidR="00AF49B1" w:rsidRPr="00A4233B" w:rsidTr="004D531C">
        <w:trPr>
          <w:trHeight w:val="283"/>
        </w:trPr>
        <w:tc>
          <w:tcPr>
            <w:tcW w:w="886" w:type="pct"/>
            <w:shd w:val="clear" w:color="auto" w:fill="auto"/>
            <w:vAlign w:val="center"/>
            <w:hideMark/>
          </w:tcPr>
          <w:p w:rsidR="00AF49B1" w:rsidRPr="00AF49B1" w:rsidRDefault="00AF49B1" w:rsidP="00AF49B1">
            <w:pPr>
              <w:spacing w:after="0" w:line="240" w:lineRule="auto"/>
              <w:rPr>
                <w:sz w:val="18"/>
                <w:szCs w:val="18"/>
              </w:rPr>
            </w:pPr>
            <w:r w:rsidRPr="00AF49B1">
              <w:rPr>
                <w:sz w:val="18"/>
                <w:szCs w:val="18"/>
              </w:rPr>
              <w:t>Nietiahy</w:t>
            </w:r>
          </w:p>
        </w:tc>
        <w:tc>
          <w:tcPr>
            <w:tcW w:w="1171"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930"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1</w:t>
            </w:r>
          </w:p>
        </w:tc>
        <w:tc>
          <w:tcPr>
            <w:tcW w:w="982"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0</w:t>
            </w:r>
          </w:p>
        </w:tc>
        <w:tc>
          <w:tcPr>
            <w:tcW w:w="1031" w:type="pct"/>
            <w:shd w:val="clear" w:color="auto" w:fill="auto"/>
            <w:hideMark/>
          </w:tcPr>
          <w:p w:rsidR="00AF49B1" w:rsidRPr="00AF49B1" w:rsidRDefault="00AF49B1" w:rsidP="00AF49B1">
            <w:pPr>
              <w:spacing w:after="0" w:line="240" w:lineRule="auto"/>
              <w:jc w:val="center"/>
              <w:rPr>
                <w:rFonts w:ascii="Calibri" w:eastAsia="Times New Roman" w:hAnsi="Calibri" w:cs="Calibri"/>
                <w:b/>
                <w:bCs/>
                <w:sz w:val="18"/>
                <w:szCs w:val="18"/>
                <w:lang w:eastAsia="pl-PL"/>
              </w:rPr>
            </w:pPr>
            <w:r w:rsidRPr="00AF49B1">
              <w:rPr>
                <w:rFonts w:ascii="Calibri" w:eastAsia="Times New Roman" w:hAnsi="Calibri" w:cs="Calibri"/>
                <w:b/>
                <w:bCs/>
                <w:sz w:val="18"/>
                <w:szCs w:val="18"/>
                <w:lang w:eastAsia="pl-PL"/>
              </w:rPr>
              <w:t>2</w:t>
            </w:r>
          </w:p>
        </w:tc>
      </w:tr>
      <w:tr w:rsidR="00AF49B1" w:rsidRPr="00A4233B" w:rsidTr="004D531C">
        <w:trPr>
          <w:trHeight w:val="283"/>
        </w:trPr>
        <w:tc>
          <w:tcPr>
            <w:tcW w:w="886" w:type="pct"/>
            <w:shd w:val="clear" w:color="auto" w:fill="auto"/>
            <w:vAlign w:val="center"/>
            <w:hideMark/>
          </w:tcPr>
          <w:p w:rsidR="00AF49B1" w:rsidRPr="00AF49B1" w:rsidRDefault="00AF49B1" w:rsidP="00AF49B1">
            <w:pPr>
              <w:spacing w:after="0" w:line="240" w:lineRule="auto"/>
              <w:rPr>
                <w:sz w:val="18"/>
                <w:szCs w:val="18"/>
              </w:rPr>
            </w:pPr>
            <w:r w:rsidRPr="00AF49B1">
              <w:rPr>
                <w:sz w:val="18"/>
                <w:szCs w:val="18"/>
              </w:rPr>
              <w:t>Pachole</w:t>
            </w:r>
          </w:p>
        </w:tc>
        <w:tc>
          <w:tcPr>
            <w:tcW w:w="1171"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930"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1</w:t>
            </w:r>
          </w:p>
        </w:tc>
        <w:tc>
          <w:tcPr>
            <w:tcW w:w="982"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1031" w:type="pct"/>
            <w:shd w:val="clear" w:color="auto" w:fill="C2D69B" w:themeFill="accent3" w:themeFillTint="99"/>
            <w:hideMark/>
          </w:tcPr>
          <w:p w:rsidR="00AF49B1" w:rsidRPr="00AF49B1" w:rsidRDefault="00AF49B1" w:rsidP="00AF49B1">
            <w:pPr>
              <w:spacing w:after="0" w:line="240" w:lineRule="auto"/>
              <w:jc w:val="center"/>
              <w:rPr>
                <w:rFonts w:ascii="Calibri" w:eastAsia="Times New Roman" w:hAnsi="Calibri" w:cs="Calibri"/>
                <w:b/>
                <w:bCs/>
                <w:sz w:val="18"/>
                <w:szCs w:val="18"/>
                <w:lang w:eastAsia="pl-PL"/>
              </w:rPr>
            </w:pPr>
            <w:r w:rsidRPr="00AF49B1">
              <w:rPr>
                <w:rFonts w:ascii="Calibri" w:eastAsia="Times New Roman" w:hAnsi="Calibri" w:cs="Calibri"/>
                <w:b/>
                <w:bCs/>
                <w:sz w:val="18"/>
                <w:szCs w:val="18"/>
                <w:lang w:eastAsia="pl-PL"/>
              </w:rPr>
              <w:t>5</w:t>
            </w:r>
          </w:p>
        </w:tc>
      </w:tr>
      <w:tr w:rsidR="00AF49B1" w:rsidRPr="00A4233B" w:rsidTr="004D531C">
        <w:trPr>
          <w:trHeight w:val="283"/>
        </w:trPr>
        <w:tc>
          <w:tcPr>
            <w:tcW w:w="886" w:type="pct"/>
            <w:shd w:val="clear" w:color="auto" w:fill="auto"/>
            <w:vAlign w:val="center"/>
            <w:hideMark/>
          </w:tcPr>
          <w:p w:rsidR="00AF49B1" w:rsidRPr="00AF49B1" w:rsidRDefault="00AF49B1" w:rsidP="00AF49B1">
            <w:pPr>
              <w:spacing w:after="0" w:line="240" w:lineRule="auto"/>
              <w:rPr>
                <w:sz w:val="18"/>
                <w:szCs w:val="18"/>
              </w:rPr>
            </w:pPr>
            <w:r w:rsidRPr="00AF49B1">
              <w:rPr>
                <w:sz w:val="18"/>
                <w:szCs w:val="18"/>
              </w:rPr>
              <w:t>Plebania Wola</w:t>
            </w:r>
          </w:p>
        </w:tc>
        <w:tc>
          <w:tcPr>
            <w:tcW w:w="1171"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930"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3</w:t>
            </w:r>
          </w:p>
        </w:tc>
        <w:tc>
          <w:tcPr>
            <w:tcW w:w="982"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3</w:t>
            </w:r>
          </w:p>
        </w:tc>
        <w:tc>
          <w:tcPr>
            <w:tcW w:w="1031" w:type="pct"/>
            <w:shd w:val="clear" w:color="auto" w:fill="C2D69B" w:themeFill="accent3" w:themeFillTint="99"/>
            <w:hideMark/>
          </w:tcPr>
          <w:p w:rsidR="00AF49B1" w:rsidRPr="00AF49B1" w:rsidRDefault="00AF49B1" w:rsidP="00AF49B1">
            <w:pPr>
              <w:spacing w:after="0" w:line="240" w:lineRule="auto"/>
              <w:jc w:val="center"/>
              <w:rPr>
                <w:rFonts w:ascii="Calibri" w:eastAsia="Times New Roman" w:hAnsi="Calibri" w:cs="Calibri"/>
                <w:b/>
                <w:bCs/>
                <w:sz w:val="18"/>
                <w:szCs w:val="18"/>
                <w:lang w:eastAsia="pl-PL"/>
              </w:rPr>
            </w:pPr>
            <w:r w:rsidRPr="00AF49B1">
              <w:rPr>
                <w:rFonts w:ascii="Calibri" w:eastAsia="Times New Roman" w:hAnsi="Calibri" w:cs="Calibri"/>
                <w:b/>
                <w:bCs/>
                <w:sz w:val="18"/>
                <w:szCs w:val="18"/>
                <w:lang w:eastAsia="pl-PL"/>
              </w:rPr>
              <w:t>3</w:t>
            </w:r>
          </w:p>
        </w:tc>
      </w:tr>
      <w:tr w:rsidR="00AF49B1" w:rsidRPr="00A4233B" w:rsidTr="004D531C">
        <w:trPr>
          <w:trHeight w:val="283"/>
        </w:trPr>
        <w:tc>
          <w:tcPr>
            <w:tcW w:w="886" w:type="pct"/>
            <w:shd w:val="clear" w:color="auto" w:fill="auto"/>
            <w:vAlign w:val="center"/>
            <w:hideMark/>
          </w:tcPr>
          <w:p w:rsidR="00AF49B1" w:rsidRPr="00AF49B1" w:rsidRDefault="00AF49B1" w:rsidP="00AF49B1">
            <w:pPr>
              <w:spacing w:after="0" w:line="240" w:lineRule="auto"/>
              <w:rPr>
                <w:sz w:val="18"/>
                <w:szCs w:val="18"/>
              </w:rPr>
            </w:pPr>
            <w:r w:rsidRPr="00AF49B1">
              <w:rPr>
                <w:sz w:val="18"/>
                <w:szCs w:val="18"/>
              </w:rPr>
              <w:t>Stępków</w:t>
            </w:r>
          </w:p>
        </w:tc>
        <w:tc>
          <w:tcPr>
            <w:tcW w:w="1171"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930"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3</w:t>
            </w:r>
          </w:p>
        </w:tc>
        <w:tc>
          <w:tcPr>
            <w:tcW w:w="982"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1</w:t>
            </w:r>
          </w:p>
        </w:tc>
        <w:tc>
          <w:tcPr>
            <w:tcW w:w="1031" w:type="pct"/>
            <w:shd w:val="clear" w:color="auto" w:fill="auto"/>
            <w:hideMark/>
          </w:tcPr>
          <w:p w:rsidR="00AF49B1" w:rsidRPr="00AF49B1" w:rsidRDefault="00AF49B1" w:rsidP="00AF49B1">
            <w:pPr>
              <w:spacing w:after="0" w:line="240" w:lineRule="auto"/>
              <w:jc w:val="center"/>
              <w:rPr>
                <w:rFonts w:ascii="Calibri" w:eastAsia="Times New Roman" w:hAnsi="Calibri" w:cs="Calibri"/>
                <w:b/>
                <w:bCs/>
                <w:sz w:val="18"/>
                <w:szCs w:val="18"/>
                <w:lang w:eastAsia="pl-PL"/>
              </w:rPr>
            </w:pPr>
            <w:r w:rsidRPr="00AF49B1">
              <w:rPr>
                <w:rFonts w:ascii="Calibri" w:eastAsia="Times New Roman" w:hAnsi="Calibri" w:cs="Calibri"/>
                <w:b/>
                <w:bCs/>
                <w:sz w:val="18"/>
                <w:szCs w:val="18"/>
                <w:lang w:eastAsia="pl-PL"/>
              </w:rPr>
              <w:t>2</w:t>
            </w:r>
          </w:p>
        </w:tc>
      </w:tr>
      <w:tr w:rsidR="00AF49B1" w:rsidRPr="00A4233B" w:rsidTr="004D531C">
        <w:trPr>
          <w:trHeight w:val="283"/>
        </w:trPr>
        <w:tc>
          <w:tcPr>
            <w:tcW w:w="886" w:type="pct"/>
            <w:shd w:val="clear" w:color="auto" w:fill="auto"/>
            <w:vAlign w:val="center"/>
            <w:hideMark/>
          </w:tcPr>
          <w:p w:rsidR="00AF49B1" w:rsidRPr="00AF49B1" w:rsidRDefault="00AF49B1" w:rsidP="00AF49B1">
            <w:pPr>
              <w:spacing w:after="0" w:line="240" w:lineRule="auto"/>
              <w:rPr>
                <w:sz w:val="18"/>
                <w:szCs w:val="18"/>
              </w:rPr>
            </w:pPr>
            <w:r w:rsidRPr="00AF49B1">
              <w:rPr>
                <w:sz w:val="18"/>
                <w:szCs w:val="18"/>
              </w:rPr>
              <w:t>Uhnin</w:t>
            </w:r>
          </w:p>
        </w:tc>
        <w:tc>
          <w:tcPr>
            <w:tcW w:w="1171"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930"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982"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1031" w:type="pct"/>
            <w:shd w:val="clear" w:color="auto" w:fill="C2D69B" w:themeFill="accent3" w:themeFillTint="99"/>
            <w:hideMark/>
          </w:tcPr>
          <w:p w:rsidR="00AF49B1" w:rsidRPr="00AF49B1" w:rsidRDefault="00AF49B1" w:rsidP="00AF49B1">
            <w:pPr>
              <w:spacing w:after="0" w:line="240" w:lineRule="auto"/>
              <w:jc w:val="center"/>
              <w:rPr>
                <w:rFonts w:ascii="Calibri" w:eastAsia="Times New Roman" w:hAnsi="Calibri" w:cs="Calibri"/>
                <w:b/>
                <w:bCs/>
                <w:sz w:val="18"/>
                <w:szCs w:val="18"/>
                <w:lang w:eastAsia="pl-PL"/>
              </w:rPr>
            </w:pPr>
            <w:r w:rsidRPr="00AF49B1">
              <w:rPr>
                <w:rFonts w:ascii="Calibri" w:eastAsia="Times New Roman" w:hAnsi="Calibri" w:cs="Calibri"/>
                <w:b/>
                <w:bCs/>
                <w:sz w:val="18"/>
                <w:szCs w:val="18"/>
                <w:lang w:eastAsia="pl-PL"/>
              </w:rPr>
              <w:t>3</w:t>
            </w:r>
          </w:p>
        </w:tc>
      </w:tr>
      <w:tr w:rsidR="00AF49B1" w:rsidRPr="00A4233B" w:rsidTr="004D531C">
        <w:trPr>
          <w:trHeight w:val="283"/>
        </w:trPr>
        <w:tc>
          <w:tcPr>
            <w:tcW w:w="886" w:type="pct"/>
            <w:shd w:val="clear" w:color="auto" w:fill="auto"/>
            <w:vAlign w:val="center"/>
            <w:hideMark/>
          </w:tcPr>
          <w:p w:rsidR="00AF49B1" w:rsidRPr="00AF49B1" w:rsidRDefault="00AF49B1" w:rsidP="00AF49B1">
            <w:pPr>
              <w:spacing w:after="0" w:line="240" w:lineRule="auto"/>
              <w:rPr>
                <w:sz w:val="18"/>
                <w:szCs w:val="18"/>
              </w:rPr>
            </w:pPr>
            <w:r w:rsidRPr="00AF49B1">
              <w:rPr>
                <w:sz w:val="18"/>
                <w:szCs w:val="18"/>
              </w:rPr>
              <w:t>Wyhalew</w:t>
            </w:r>
          </w:p>
        </w:tc>
        <w:tc>
          <w:tcPr>
            <w:tcW w:w="1171"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930"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982"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1031" w:type="pct"/>
            <w:shd w:val="clear" w:color="auto" w:fill="C2D69B" w:themeFill="accent3" w:themeFillTint="99"/>
            <w:hideMark/>
          </w:tcPr>
          <w:p w:rsidR="00AF49B1" w:rsidRPr="00AF49B1" w:rsidRDefault="00AF49B1" w:rsidP="00AF49B1">
            <w:pPr>
              <w:spacing w:after="0" w:line="240" w:lineRule="auto"/>
              <w:jc w:val="center"/>
              <w:rPr>
                <w:rFonts w:ascii="Calibri" w:eastAsia="Times New Roman" w:hAnsi="Calibri" w:cs="Calibri"/>
                <w:b/>
                <w:bCs/>
                <w:sz w:val="18"/>
                <w:szCs w:val="18"/>
                <w:lang w:eastAsia="pl-PL"/>
              </w:rPr>
            </w:pPr>
            <w:r w:rsidRPr="00AF49B1">
              <w:rPr>
                <w:rFonts w:ascii="Calibri" w:eastAsia="Times New Roman" w:hAnsi="Calibri" w:cs="Calibri"/>
                <w:b/>
                <w:bCs/>
                <w:sz w:val="18"/>
                <w:szCs w:val="18"/>
                <w:lang w:eastAsia="pl-PL"/>
              </w:rPr>
              <w:t>4</w:t>
            </w:r>
          </w:p>
        </w:tc>
      </w:tr>
      <w:tr w:rsidR="00AF49B1" w:rsidRPr="00A4233B" w:rsidTr="004D531C">
        <w:trPr>
          <w:trHeight w:val="283"/>
        </w:trPr>
        <w:tc>
          <w:tcPr>
            <w:tcW w:w="886" w:type="pct"/>
            <w:shd w:val="clear" w:color="auto" w:fill="auto"/>
            <w:vAlign w:val="center"/>
            <w:hideMark/>
          </w:tcPr>
          <w:p w:rsidR="00AF49B1" w:rsidRPr="00AF49B1" w:rsidRDefault="00AF49B1" w:rsidP="00AF49B1">
            <w:pPr>
              <w:spacing w:after="0" w:line="240" w:lineRule="auto"/>
              <w:rPr>
                <w:sz w:val="18"/>
                <w:szCs w:val="18"/>
              </w:rPr>
            </w:pPr>
            <w:r w:rsidRPr="00AF49B1">
              <w:rPr>
                <w:sz w:val="18"/>
                <w:szCs w:val="18"/>
              </w:rPr>
              <w:t>Zadębie</w:t>
            </w:r>
          </w:p>
        </w:tc>
        <w:tc>
          <w:tcPr>
            <w:tcW w:w="1171"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1</w:t>
            </w:r>
          </w:p>
        </w:tc>
        <w:tc>
          <w:tcPr>
            <w:tcW w:w="930"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0</w:t>
            </w:r>
          </w:p>
        </w:tc>
        <w:tc>
          <w:tcPr>
            <w:tcW w:w="982" w:type="pct"/>
            <w:shd w:val="clear" w:color="auto" w:fill="auto"/>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0</w:t>
            </w:r>
          </w:p>
        </w:tc>
        <w:tc>
          <w:tcPr>
            <w:tcW w:w="1031" w:type="pct"/>
            <w:shd w:val="clear" w:color="auto" w:fill="C2D69B" w:themeFill="accent3" w:themeFillTint="99"/>
            <w:hideMark/>
          </w:tcPr>
          <w:p w:rsidR="00AF49B1" w:rsidRPr="00AF49B1" w:rsidRDefault="00AF49B1" w:rsidP="00AF49B1">
            <w:pPr>
              <w:spacing w:after="0" w:line="240" w:lineRule="auto"/>
              <w:jc w:val="center"/>
              <w:rPr>
                <w:rFonts w:ascii="Calibri" w:eastAsia="Times New Roman" w:hAnsi="Calibri" w:cs="Calibri"/>
                <w:b/>
                <w:bCs/>
                <w:sz w:val="18"/>
                <w:szCs w:val="18"/>
                <w:lang w:eastAsia="pl-PL"/>
              </w:rPr>
            </w:pPr>
            <w:r w:rsidRPr="00AF49B1">
              <w:rPr>
                <w:rFonts w:ascii="Calibri" w:eastAsia="Times New Roman" w:hAnsi="Calibri" w:cs="Calibri"/>
                <w:b/>
                <w:bCs/>
                <w:sz w:val="18"/>
                <w:szCs w:val="18"/>
                <w:lang w:eastAsia="pl-PL"/>
              </w:rPr>
              <w:t>3</w:t>
            </w:r>
          </w:p>
        </w:tc>
      </w:tr>
      <w:tr w:rsidR="00AF49B1" w:rsidRPr="00A4233B" w:rsidTr="004D531C">
        <w:trPr>
          <w:trHeight w:val="283"/>
        </w:trPr>
        <w:tc>
          <w:tcPr>
            <w:tcW w:w="886" w:type="pct"/>
            <w:shd w:val="clear" w:color="auto" w:fill="auto"/>
            <w:vAlign w:val="center"/>
            <w:hideMark/>
          </w:tcPr>
          <w:p w:rsidR="00AF49B1" w:rsidRPr="00AF49B1" w:rsidRDefault="00AF49B1" w:rsidP="00AF49B1">
            <w:pPr>
              <w:spacing w:after="0" w:line="240" w:lineRule="auto"/>
              <w:rPr>
                <w:sz w:val="18"/>
                <w:szCs w:val="18"/>
              </w:rPr>
            </w:pPr>
            <w:r w:rsidRPr="00AF49B1">
              <w:rPr>
                <w:sz w:val="18"/>
                <w:szCs w:val="18"/>
              </w:rPr>
              <w:t>Żmiarki</w:t>
            </w:r>
          </w:p>
        </w:tc>
        <w:tc>
          <w:tcPr>
            <w:tcW w:w="1171"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930"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2</w:t>
            </w:r>
          </w:p>
        </w:tc>
        <w:tc>
          <w:tcPr>
            <w:tcW w:w="982" w:type="pct"/>
            <w:shd w:val="clear" w:color="auto" w:fill="C2D69B" w:themeFill="accent3" w:themeFillTint="99"/>
            <w:vAlign w:val="center"/>
            <w:hideMark/>
          </w:tcPr>
          <w:p w:rsidR="00AF49B1" w:rsidRPr="00A4233B" w:rsidRDefault="00AF49B1" w:rsidP="00A31BC4">
            <w:pPr>
              <w:spacing w:after="0" w:line="240" w:lineRule="auto"/>
              <w:jc w:val="center"/>
              <w:rPr>
                <w:rFonts w:ascii="Calibri" w:eastAsia="Times New Roman" w:hAnsi="Calibri" w:cs="Calibri"/>
                <w:b/>
                <w:bCs/>
                <w:sz w:val="18"/>
                <w:szCs w:val="18"/>
                <w:lang w:eastAsia="pl-PL"/>
              </w:rPr>
            </w:pPr>
            <w:r w:rsidRPr="00A4233B">
              <w:rPr>
                <w:rFonts w:ascii="Calibri" w:eastAsia="Times New Roman" w:hAnsi="Calibri" w:cs="Calibri"/>
                <w:b/>
                <w:bCs/>
                <w:sz w:val="18"/>
                <w:lang w:eastAsia="pl-PL"/>
              </w:rPr>
              <w:t>3</w:t>
            </w:r>
          </w:p>
        </w:tc>
        <w:tc>
          <w:tcPr>
            <w:tcW w:w="1031" w:type="pct"/>
            <w:shd w:val="clear" w:color="auto" w:fill="auto"/>
            <w:hideMark/>
          </w:tcPr>
          <w:p w:rsidR="00AF49B1" w:rsidRPr="00AF49B1" w:rsidRDefault="00AF49B1" w:rsidP="00AF49B1">
            <w:pPr>
              <w:spacing w:after="0" w:line="240" w:lineRule="auto"/>
              <w:jc w:val="center"/>
              <w:rPr>
                <w:rFonts w:ascii="Calibri" w:eastAsia="Times New Roman" w:hAnsi="Calibri" w:cs="Calibri"/>
                <w:b/>
                <w:bCs/>
                <w:sz w:val="18"/>
                <w:szCs w:val="18"/>
                <w:lang w:eastAsia="pl-PL"/>
              </w:rPr>
            </w:pPr>
            <w:r w:rsidRPr="00AF49B1">
              <w:rPr>
                <w:rFonts w:ascii="Calibri" w:eastAsia="Times New Roman" w:hAnsi="Calibri" w:cs="Calibri"/>
                <w:b/>
                <w:bCs/>
                <w:sz w:val="18"/>
                <w:szCs w:val="18"/>
                <w:lang w:eastAsia="pl-PL"/>
              </w:rPr>
              <w:t>2</w:t>
            </w:r>
          </w:p>
        </w:tc>
      </w:tr>
    </w:tbl>
    <w:p w:rsidR="004D531C" w:rsidRDefault="004D531C" w:rsidP="004D531C">
      <w:pPr>
        <w:spacing w:before="240"/>
        <w:jc w:val="right"/>
      </w:pPr>
      <w:r>
        <w:rPr>
          <w:sz w:val="18"/>
          <w:szCs w:val="18"/>
        </w:rPr>
        <w:t>Źródło: opracowanie własne na podstawie danych Urzędu Gminy Dębowa Kłoda</w:t>
      </w:r>
    </w:p>
    <w:p w:rsidR="000D7A60" w:rsidRDefault="00221E4B" w:rsidP="007E321C">
      <w:pPr>
        <w:spacing w:before="240"/>
        <w:jc w:val="both"/>
      </w:pPr>
      <w:r w:rsidRPr="00221E4B">
        <w:t>W następstwie analizy koncentracji negatywnych</w:t>
      </w:r>
      <w:r w:rsidR="001B1781">
        <w:t xml:space="preserve"> zjawisk </w:t>
      </w:r>
      <w:r w:rsidR="00AC1F4A">
        <w:t>(</w:t>
      </w:r>
      <w:r w:rsidR="001B1781">
        <w:t xml:space="preserve">w wymiarze: społecznym </w:t>
      </w:r>
      <w:r w:rsidR="006634D6">
        <w:t xml:space="preserve">oraz </w:t>
      </w:r>
      <w:r w:rsidR="006634D6" w:rsidRPr="00221E4B">
        <w:t>gospodarczym</w:t>
      </w:r>
      <w:r w:rsidRPr="00221E4B">
        <w:t>, technicznym, środowiskowym i przestrzenn</w:t>
      </w:r>
      <w:r w:rsidR="00AC1F4A">
        <w:t>o-f</w:t>
      </w:r>
      <w:r w:rsidR="00AC1F4A" w:rsidRPr="00221E4B">
        <w:t>unkcjonaln</w:t>
      </w:r>
      <w:r w:rsidR="00AC1F4A">
        <w:t>ym)</w:t>
      </w:r>
      <w:r w:rsidRPr="00221E4B">
        <w:t xml:space="preserve"> otrzymane warstwy nałożono na siebie</w:t>
      </w:r>
      <w:r w:rsidR="001B1781">
        <w:t xml:space="preserve"> w formie wykresu</w:t>
      </w:r>
      <w:r w:rsidR="00AC1F4A">
        <w:t xml:space="preserve">. </w:t>
      </w:r>
      <w:r w:rsidR="001B1781" w:rsidRPr="00221E4B">
        <w:t xml:space="preserve">W celu zapewnienia czytelności </w:t>
      </w:r>
      <w:r w:rsidR="001B1781">
        <w:t xml:space="preserve">danych </w:t>
      </w:r>
      <w:r w:rsidR="001B1781" w:rsidRPr="00221E4B">
        <w:t>pod uwagę wzięte zostały wyłącznie wartości wyższe bądź równe średniej dla każdej ze sfer</w:t>
      </w:r>
      <w:r w:rsidR="000D7A60">
        <w:t xml:space="preserve">. Sferę społeczną jako najważniejszą zaprezentowano na wykresie zgodnie z ilością zidentyfikowanych zjawisk kryzysowych. Pozostałe sfery przedstawiono jako stan kryzysowy przypisując im </w:t>
      </w:r>
      <w:r w:rsidR="006634D6">
        <w:t xml:space="preserve">wartość „1”. </w:t>
      </w:r>
    </w:p>
    <w:p w:rsidR="000D7A60" w:rsidRPr="000B4EC0" w:rsidRDefault="000D7A60" w:rsidP="000B4EC0">
      <w:pPr>
        <w:pStyle w:val="Legenda"/>
        <w:keepNext/>
        <w:jc w:val="both"/>
      </w:pPr>
      <w:bookmarkStart w:id="57" w:name="_Toc108775927"/>
      <w:r w:rsidRPr="000B4EC0">
        <w:lastRenderedPageBreak/>
        <w:t>Wykres</w:t>
      </w:r>
      <w:r>
        <w:t xml:space="preserve">  </w:t>
      </w:r>
      <w:r w:rsidR="00FF309E">
        <w:fldChar w:fldCharType="begin"/>
      </w:r>
      <w:r w:rsidR="00FF309E">
        <w:instrText xml:space="preserve"> SEQ Wykres_ \* ARABIC </w:instrText>
      </w:r>
      <w:r w:rsidR="00FF309E">
        <w:fldChar w:fldCharType="separate"/>
      </w:r>
      <w:r w:rsidR="007023DC">
        <w:rPr>
          <w:noProof/>
        </w:rPr>
        <w:t>1</w:t>
      </w:r>
      <w:r w:rsidR="00FF309E">
        <w:rPr>
          <w:noProof/>
        </w:rPr>
        <w:fldChar w:fldCharType="end"/>
      </w:r>
      <w:r>
        <w:t xml:space="preserve">. </w:t>
      </w:r>
      <w:r w:rsidRPr="000B4EC0">
        <w:t xml:space="preserve"> Koncentracja problemów w Gminie Dębowa Kłoda</w:t>
      </w:r>
      <w:bookmarkEnd w:id="57"/>
    </w:p>
    <w:p w:rsidR="000D7A60" w:rsidRDefault="00376AF8" w:rsidP="000D7A60">
      <w:pPr>
        <w:spacing w:before="240"/>
        <w:jc w:val="both"/>
        <w:rPr>
          <w:sz w:val="16"/>
          <w:szCs w:val="16"/>
        </w:rPr>
      </w:pPr>
      <w:r>
        <w:rPr>
          <w:noProof/>
          <w:sz w:val="16"/>
          <w:szCs w:val="16"/>
          <w:lang w:eastAsia="pl-PL"/>
        </w:rPr>
        <w:drawing>
          <wp:inline distT="0" distB="0" distL="0" distR="0" wp14:anchorId="198CB1B1" wp14:editId="45899DC8">
            <wp:extent cx="5585227" cy="3895645"/>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87551" cy="3897266"/>
                    </a:xfrm>
                    <a:prstGeom prst="rect">
                      <a:avLst/>
                    </a:prstGeom>
                    <a:noFill/>
                  </pic:spPr>
                </pic:pic>
              </a:graphicData>
            </a:graphic>
          </wp:inline>
        </w:drawing>
      </w:r>
    </w:p>
    <w:p w:rsidR="004A640A" w:rsidRDefault="004A640A" w:rsidP="004A640A">
      <w:pPr>
        <w:spacing w:before="240"/>
        <w:jc w:val="right"/>
      </w:pPr>
      <w:r>
        <w:rPr>
          <w:sz w:val="18"/>
          <w:szCs w:val="18"/>
        </w:rPr>
        <w:t>Źródło: opracowanie własne na podstawie danych Urzędu Gminy Dębowa Kłoda</w:t>
      </w:r>
    </w:p>
    <w:p w:rsidR="000D7A60" w:rsidRDefault="00221E4B" w:rsidP="001D72EE">
      <w:pPr>
        <w:spacing w:before="240"/>
        <w:jc w:val="both"/>
      </w:pPr>
      <w:r w:rsidRPr="00221E4B">
        <w:t>W rezultacie otrzymano</w:t>
      </w:r>
      <w:r w:rsidR="001B1781">
        <w:t xml:space="preserve"> zestawienie</w:t>
      </w:r>
      <w:r w:rsidRPr="00221E4B">
        <w:t xml:space="preserve"> ilustrują</w:t>
      </w:r>
      <w:r w:rsidR="001B1781">
        <w:t>ce</w:t>
      </w:r>
      <w:r w:rsidRPr="00221E4B">
        <w:t xml:space="preserve"> nawarstwianie się problemów </w:t>
      </w:r>
      <w:r w:rsidR="000D7A60">
        <w:t xml:space="preserve">społecznych </w:t>
      </w:r>
      <w:r w:rsidRPr="00221E4B">
        <w:t xml:space="preserve">w </w:t>
      </w:r>
      <w:r w:rsidR="002635C1">
        <w:t xml:space="preserve">13 </w:t>
      </w:r>
      <w:r w:rsidRPr="00221E4B">
        <w:t>jednostkach pomocniczych Gminy:</w:t>
      </w:r>
      <w:r w:rsidR="001B1781" w:rsidRPr="001B1781">
        <w:t xml:space="preserve"> </w:t>
      </w:r>
      <w:r w:rsidR="001B1781" w:rsidRPr="002635C1">
        <w:rPr>
          <w:b/>
        </w:rPr>
        <w:t xml:space="preserve">Białka, Kodeniec, Bednarzówka, (w tym Kol. Bednarzówka), </w:t>
      </w:r>
      <w:r w:rsidR="002635C1" w:rsidRPr="002635C1">
        <w:rPr>
          <w:b/>
        </w:rPr>
        <w:t>Chmielów</w:t>
      </w:r>
      <w:r w:rsidR="001B1781" w:rsidRPr="002635C1">
        <w:rPr>
          <w:b/>
        </w:rPr>
        <w:t xml:space="preserve">, </w:t>
      </w:r>
      <w:r w:rsidR="002635C1" w:rsidRPr="002635C1">
        <w:rPr>
          <w:b/>
        </w:rPr>
        <w:t>Korona,</w:t>
      </w:r>
      <w:r w:rsidR="002635C1">
        <w:rPr>
          <w:b/>
        </w:rPr>
        <w:t xml:space="preserve"> Lubiczyn,</w:t>
      </w:r>
      <w:r w:rsidR="002635C1" w:rsidRPr="002635C1">
        <w:rPr>
          <w:b/>
        </w:rPr>
        <w:t xml:space="preserve"> Marianówka, </w:t>
      </w:r>
      <w:r w:rsidR="001D72EE" w:rsidRPr="002635C1">
        <w:rPr>
          <w:b/>
        </w:rPr>
        <w:t>Pachole,</w:t>
      </w:r>
      <w:r w:rsidR="002635C1" w:rsidRPr="002635C1">
        <w:rPr>
          <w:b/>
        </w:rPr>
        <w:t xml:space="preserve"> Plebania Wola, Stępków, </w:t>
      </w:r>
      <w:r w:rsidR="001D72EE" w:rsidRPr="002635C1">
        <w:rPr>
          <w:b/>
        </w:rPr>
        <w:t>Uhnin, Wyhalew</w:t>
      </w:r>
      <w:r w:rsidR="002635C1" w:rsidRPr="002635C1">
        <w:rPr>
          <w:b/>
        </w:rPr>
        <w:t>, Zarębie</w:t>
      </w:r>
      <w:r w:rsidR="001D72EE" w:rsidRPr="002635C1">
        <w:rPr>
          <w:b/>
        </w:rPr>
        <w:t xml:space="preserve">. </w:t>
      </w:r>
      <w:r w:rsidR="001D72EE" w:rsidRPr="00221E4B">
        <w:t xml:space="preserve">(patrz </w:t>
      </w:r>
      <w:r w:rsidR="001D72EE">
        <w:t xml:space="preserve">wykres </w:t>
      </w:r>
      <w:r w:rsidR="002635C1">
        <w:t>1.</w:t>
      </w:r>
      <w:r w:rsidR="001D72EE">
        <w:t xml:space="preserve">). </w:t>
      </w:r>
      <w:r w:rsidR="000D7A60">
        <w:t>Prawie w</w:t>
      </w:r>
      <w:r w:rsidR="001D72EE">
        <w:t>szystkie powyższe jednostki spełniają ustawowe przesłanki dotyczące wyznaczenia obszaru zdegradowanego</w:t>
      </w:r>
      <w:r w:rsidR="000D7A60">
        <w:t xml:space="preserve"> tj. zidentyfikowano na ich </w:t>
      </w:r>
      <w:r w:rsidR="006634D6">
        <w:t xml:space="preserve">obszarze </w:t>
      </w:r>
      <w:r w:rsidR="006634D6" w:rsidRPr="000D7A60">
        <w:t>stan</w:t>
      </w:r>
      <w:r w:rsidR="000D7A60" w:rsidRPr="000D7A60">
        <w:t xml:space="preserve"> kryzysow</w:t>
      </w:r>
      <w:r w:rsidR="000D7A60">
        <w:t xml:space="preserve">y </w:t>
      </w:r>
      <w:r w:rsidR="000D7A60" w:rsidRPr="000D7A60">
        <w:t>z powodu koncentracji negatywnych zjawisk społecznych oraz co najmniej jednego ze zjawisk w sferach: gospodarczej, przestrzenno-funkcjonalnej, technicznej lub środowiskowej.</w:t>
      </w:r>
      <w:r w:rsidR="000D7A60">
        <w:t xml:space="preserve"> </w:t>
      </w:r>
      <w:r w:rsidR="001D72EE">
        <w:t xml:space="preserve">Jedynie sołectwo </w:t>
      </w:r>
      <w:r w:rsidR="001D72EE" w:rsidRPr="002635C1">
        <w:rPr>
          <w:b/>
        </w:rPr>
        <w:t>Lubiczyn</w:t>
      </w:r>
      <w:r w:rsidR="001D72EE">
        <w:t xml:space="preserve"> pomimo nagromadzenia negatywnych zjawisk społecznych nie spełnia ustawowego warunku gdyż nie występuję na jego obszarze jednocześnie negatywne zjawisko w innej sferze tj. </w:t>
      </w:r>
      <w:r w:rsidR="001D72EE" w:rsidRPr="001D72EE">
        <w:t>gospodarcz</w:t>
      </w:r>
      <w:r w:rsidR="001D72EE">
        <w:t>ej</w:t>
      </w:r>
      <w:r w:rsidR="001D72EE" w:rsidRPr="001D72EE">
        <w:t>, techniczn</w:t>
      </w:r>
      <w:r w:rsidR="001D72EE">
        <w:t>ej</w:t>
      </w:r>
      <w:r w:rsidR="001D72EE" w:rsidRPr="001D72EE">
        <w:t>, środowiskow</w:t>
      </w:r>
      <w:r w:rsidR="001D72EE">
        <w:t>ej</w:t>
      </w:r>
      <w:r w:rsidR="001D72EE" w:rsidRPr="001D72EE">
        <w:t xml:space="preserve"> i funkcjonalno-przestrzenn</w:t>
      </w:r>
      <w:r w:rsidR="001D72EE">
        <w:t xml:space="preserve">ej. </w:t>
      </w:r>
    </w:p>
    <w:p w:rsidR="001B1781" w:rsidRDefault="00CF7B69" w:rsidP="001B1781">
      <w:pPr>
        <w:spacing w:before="240"/>
        <w:jc w:val="both"/>
      </w:pPr>
      <w:r>
        <w:t>K</w:t>
      </w:r>
      <w:r w:rsidR="001B1781" w:rsidRPr="00221E4B">
        <w:t>oncentracj</w:t>
      </w:r>
      <w:r>
        <w:t>ę</w:t>
      </w:r>
      <w:r w:rsidR="001B1781" w:rsidRPr="00221E4B">
        <w:t xml:space="preserve"> negatywnych</w:t>
      </w:r>
      <w:r w:rsidR="001B1781">
        <w:t xml:space="preserve"> zjawisk w wymiarze: społecznym oraz </w:t>
      </w:r>
      <w:r w:rsidR="001B1781" w:rsidRPr="00221E4B">
        <w:t>gospodarczym, technicznym, środowiskowym i przestrzenn</w:t>
      </w:r>
      <w:r w:rsidR="0002183A">
        <w:t>o-</w:t>
      </w:r>
      <w:r>
        <w:t xml:space="preserve"> </w:t>
      </w:r>
      <w:r w:rsidR="0002183A" w:rsidRPr="00221E4B">
        <w:t>funkcjonaln</w:t>
      </w:r>
      <w:r w:rsidR="0002183A">
        <w:t xml:space="preserve">ym </w:t>
      </w:r>
      <w:r>
        <w:t xml:space="preserve">zaprezentowano również z wykorzystaniem </w:t>
      </w:r>
      <w:r w:rsidRPr="00221E4B">
        <w:t>narzędzi GIS.</w:t>
      </w:r>
      <w:r>
        <w:t xml:space="preserve"> Otrzymane</w:t>
      </w:r>
      <w:r w:rsidR="001B1781" w:rsidRPr="00221E4B">
        <w:t xml:space="preserve"> warstwy nałożono na siebie nawzajem </w:t>
      </w:r>
      <w:r>
        <w:t>ilustrując nawarstwiające się problemy</w:t>
      </w:r>
      <w:r w:rsidR="001B1781" w:rsidRPr="00221E4B">
        <w:t xml:space="preserve"> </w:t>
      </w:r>
      <w:r w:rsidR="0002183A">
        <w:t xml:space="preserve">12 </w:t>
      </w:r>
      <w:r>
        <w:t>jednostek pomocniczych (</w:t>
      </w:r>
      <w:r w:rsidRPr="000B4EC0">
        <w:t>patrz ryc.</w:t>
      </w:r>
      <w:r w:rsidR="00E36608" w:rsidRPr="000B4EC0">
        <w:t xml:space="preserve"> </w:t>
      </w:r>
      <w:r w:rsidR="000B4EC0" w:rsidRPr="000B4EC0">
        <w:t>6</w:t>
      </w:r>
      <w:r w:rsidRPr="000B4EC0">
        <w:t>)</w:t>
      </w:r>
      <w:r>
        <w:t xml:space="preserve"> </w:t>
      </w:r>
    </w:p>
    <w:p w:rsidR="00BF6DD8" w:rsidRPr="008957E3" w:rsidRDefault="00BF6DD8" w:rsidP="00BF6DD8">
      <w:pPr>
        <w:spacing w:after="0"/>
        <w:jc w:val="both"/>
        <w:rPr>
          <w:sz w:val="10"/>
          <w:szCs w:val="10"/>
        </w:rPr>
      </w:pPr>
    </w:p>
    <w:tbl>
      <w:tblPr>
        <w:tblStyle w:val="Tabela-Siatka"/>
        <w:tblW w:w="0" w:type="auto"/>
        <w:tblLook w:val="04A0" w:firstRow="1" w:lastRow="0" w:firstColumn="1" w:lastColumn="0" w:noHBand="0" w:noVBand="1"/>
      </w:tblPr>
      <w:tblGrid>
        <w:gridCol w:w="9288"/>
      </w:tblGrid>
      <w:tr w:rsidR="00BF6DD8" w:rsidTr="009301FC">
        <w:tc>
          <w:tcPr>
            <w:tcW w:w="9212" w:type="dxa"/>
            <w:tcBorders>
              <w:top w:val="nil"/>
              <w:left w:val="nil"/>
              <w:bottom w:val="nil"/>
              <w:right w:val="nil"/>
            </w:tcBorders>
          </w:tcPr>
          <w:p w:rsidR="00BF6DD8" w:rsidRDefault="0002183A" w:rsidP="0002183A">
            <w:pPr>
              <w:pStyle w:val="Legenda"/>
            </w:pPr>
            <w:bookmarkStart w:id="58" w:name="_Toc108775924"/>
            <w:r>
              <w:t xml:space="preserve">Ryc. </w:t>
            </w:r>
            <w:r w:rsidR="00FF309E">
              <w:fldChar w:fldCharType="begin"/>
            </w:r>
            <w:r w:rsidR="00FF309E">
              <w:instrText xml:space="preserve"> SEQ Ryc. \* ARABIC </w:instrText>
            </w:r>
            <w:r w:rsidR="00FF309E">
              <w:fldChar w:fldCharType="separate"/>
            </w:r>
            <w:r w:rsidR="00E34968">
              <w:rPr>
                <w:noProof/>
              </w:rPr>
              <w:t>12</w:t>
            </w:r>
            <w:r w:rsidR="00FF309E">
              <w:rPr>
                <w:noProof/>
              </w:rPr>
              <w:fldChar w:fldCharType="end"/>
            </w:r>
            <w:r>
              <w:t xml:space="preserve"> </w:t>
            </w:r>
            <w:r w:rsidR="00BF6DD8">
              <w:t>K</w:t>
            </w:r>
            <w:r w:rsidR="003E20AB">
              <w:t>oncentracja</w:t>
            </w:r>
            <w:r w:rsidR="00BF6DD8">
              <w:t xml:space="preserve"> problemów w Gminie Dębowa Kłoda</w:t>
            </w:r>
            <w:bookmarkEnd w:id="58"/>
          </w:p>
        </w:tc>
      </w:tr>
      <w:tr w:rsidR="00BF6DD8" w:rsidTr="009301FC">
        <w:trPr>
          <w:trHeight w:val="7549"/>
        </w:trPr>
        <w:tc>
          <w:tcPr>
            <w:tcW w:w="9212" w:type="dxa"/>
            <w:tcBorders>
              <w:top w:val="nil"/>
              <w:left w:val="nil"/>
              <w:bottom w:val="nil"/>
              <w:right w:val="nil"/>
            </w:tcBorders>
          </w:tcPr>
          <w:p w:rsidR="00BF6DD8" w:rsidRDefault="00825B6E" w:rsidP="009301FC">
            <w:pPr>
              <w:jc w:val="center"/>
            </w:pPr>
            <w:r>
              <w:rPr>
                <w:noProof/>
                <w:lang w:eastAsia="pl-PL"/>
              </w:rPr>
              <w:lastRenderedPageBreak/>
              <w:drawing>
                <wp:inline distT="0" distB="0" distL="0" distR="0" wp14:anchorId="4B76CA43" wp14:editId="273A468E">
                  <wp:extent cx="5763491" cy="5437910"/>
                  <wp:effectExtent l="0" t="0" r="889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centracja negatywnych zjawick (społ. + ankietyzacja+ sfera dod.).png"/>
                          <pic:cNvPicPr/>
                        </pic:nvPicPr>
                        <pic:blipFill rotWithShape="1">
                          <a:blip r:embed="rId67" cstate="print">
                            <a:extLst>
                              <a:ext uri="{28A0092B-C50C-407E-A947-70E740481C1C}">
                                <a14:useLocalDpi xmlns:a14="http://schemas.microsoft.com/office/drawing/2010/main" val="0"/>
                              </a:ext>
                            </a:extLst>
                          </a:blip>
                          <a:srcRect t="9008" b="24271"/>
                          <a:stretch/>
                        </pic:blipFill>
                        <pic:spPr bwMode="auto">
                          <a:xfrm>
                            <a:off x="0" y="0"/>
                            <a:ext cx="5760720" cy="5435296"/>
                          </a:xfrm>
                          <a:prstGeom prst="rect">
                            <a:avLst/>
                          </a:prstGeom>
                          <a:ln>
                            <a:noFill/>
                          </a:ln>
                          <a:extLst>
                            <a:ext uri="{53640926-AAD7-44D8-BBD7-CCE9431645EC}">
                              <a14:shadowObscured xmlns:a14="http://schemas.microsoft.com/office/drawing/2010/main"/>
                            </a:ext>
                          </a:extLst>
                        </pic:spPr>
                      </pic:pic>
                    </a:graphicData>
                  </a:graphic>
                </wp:inline>
              </w:drawing>
            </w:r>
          </w:p>
        </w:tc>
      </w:tr>
      <w:tr w:rsidR="00BF6DD8" w:rsidTr="009301FC">
        <w:tc>
          <w:tcPr>
            <w:tcW w:w="9212" w:type="dxa"/>
            <w:tcBorders>
              <w:top w:val="nil"/>
              <w:left w:val="nil"/>
              <w:bottom w:val="nil"/>
              <w:right w:val="nil"/>
            </w:tcBorders>
          </w:tcPr>
          <w:p w:rsidR="00BF6DD8" w:rsidRDefault="00BF6DD8" w:rsidP="0002183A">
            <w:pPr>
              <w:keepNext/>
              <w:jc w:val="right"/>
            </w:pPr>
            <w:r>
              <w:rPr>
                <w:sz w:val="18"/>
                <w:szCs w:val="18"/>
              </w:rPr>
              <w:t>Źródło: opracowanie własne na podstawie danych Urzędu Gminy Dębowa Kłoda</w:t>
            </w:r>
          </w:p>
        </w:tc>
      </w:tr>
    </w:tbl>
    <w:p w:rsidR="005273C1" w:rsidRDefault="00BF6DD8" w:rsidP="003C57AF">
      <w:pPr>
        <w:spacing w:before="240" w:after="0"/>
        <w:jc w:val="both"/>
      </w:pPr>
      <w:r>
        <w:t>Z przeprowadzonej w niniejszym pod</w:t>
      </w:r>
      <w:r w:rsidR="00463E29">
        <w:t>rozdziale</w:t>
      </w:r>
      <w:r>
        <w:t xml:space="preserve"> analizy wielokryterialnej wynika, iż na terenie Gminy Dębowa Kłoda znajduje się </w:t>
      </w:r>
      <w:r w:rsidR="008A6FD5">
        <w:t>12</w:t>
      </w:r>
      <w:r w:rsidRPr="00CC4054">
        <w:t xml:space="preserve"> sołectw</w:t>
      </w:r>
      <w:r>
        <w:t xml:space="preserve"> w stanie kryzysowym, tj. takich, gdzie nagromadzenie negatywnych zjawisk dotyczy </w:t>
      </w:r>
      <w:r w:rsidR="00C7626B">
        <w:t xml:space="preserve">głownie zjawisk społecznej oraz </w:t>
      </w:r>
      <w:r w:rsidRPr="00CC4054">
        <w:t>przynajmniej</w:t>
      </w:r>
      <w:r w:rsidR="00C7626B">
        <w:t xml:space="preserve"> jednej </w:t>
      </w:r>
      <w:r w:rsidRPr="00CC4054">
        <w:t xml:space="preserve">4 </w:t>
      </w:r>
      <w:r w:rsidR="00C7626B">
        <w:t>pozostałych</w:t>
      </w:r>
      <w:r w:rsidRPr="00CC4054">
        <w:t xml:space="preserve"> sfer.</w:t>
      </w:r>
      <w:r w:rsidRPr="00E14F24">
        <w:t xml:space="preserve"> </w:t>
      </w:r>
      <w:r>
        <w:t xml:space="preserve">Wniosek ten </w:t>
      </w:r>
      <w:r w:rsidR="00CC4054">
        <w:t xml:space="preserve">częściowo </w:t>
      </w:r>
      <w:r>
        <w:t xml:space="preserve">potwierdza również badanie ankietowe, przeprowadzone wśród lokalnej </w:t>
      </w:r>
      <w:r w:rsidRPr="008A6FD5">
        <w:t xml:space="preserve">społeczności i stanowiące jakościowe uzupełnienie analizy wskaźnikowej. </w:t>
      </w:r>
      <w:r w:rsidR="00CC4054" w:rsidRPr="008A6FD5">
        <w:t>Różnice dotyczą</w:t>
      </w:r>
      <w:r w:rsidRPr="008A6FD5">
        <w:t xml:space="preserve"> </w:t>
      </w:r>
      <w:r w:rsidR="00BD0FDF">
        <w:t xml:space="preserve">sołectw: </w:t>
      </w:r>
      <w:r w:rsidR="00C7626B" w:rsidRPr="008A6FD5">
        <w:rPr>
          <w:b/>
        </w:rPr>
        <w:t>Marianówka, Pachole</w:t>
      </w:r>
      <w:r w:rsidR="00CC4054" w:rsidRPr="008A6FD5">
        <w:t xml:space="preserve">, </w:t>
      </w:r>
      <w:r w:rsidR="00BD0FDF" w:rsidRPr="00BD0FDF">
        <w:rPr>
          <w:b/>
        </w:rPr>
        <w:t>Korona, Pachole,</w:t>
      </w:r>
      <w:r w:rsidR="00BD0FDF">
        <w:t xml:space="preserve"> </w:t>
      </w:r>
      <w:r w:rsidR="00CC4054" w:rsidRPr="00E57A1C">
        <w:t>które nie zostały wskazane przez lokalną społeczność</w:t>
      </w:r>
      <w:r w:rsidR="001A7A99" w:rsidRPr="00E57A1C">
        <w:t xml:space="preserve"> w ankietyzacji</w:t>
      </w:r>
      <w:r w:rsidR="00CC4054" w:rsidRPr="00E57A1C">
        <w:t>, jako wymagające interwencji</w:t>
      </w:r>
      <w:r w:rsidRPr="00E57A1C">
        <w:t xml:space="preserve"> </w:t>
      </w:r>
      <w:r w:rsidR="00AC0C89" w:rsidRPr="00E57A1C">
        <w:t xml:space="preserve">(patrz wykres </w:t>
      </w:r>
      <w:r w:rsidR="001A7A99" w:rsidRPr="00E57A1C">
        <w:t>2</w:t>
      </w:r>
      <w:r w:rsidRPr="00E57A1C">
        <w:t xml:space="preserve">.). </w:t>
      </w:r>
      <w:r w:rsidR="00AC0C89" w:rsidRPr="00E57A1C">
        <w:t>W </w:t>
      </w:r>
      <w:r w:rsidRPr="00E57A1C">
        <w:t xml:space="preserve">obliczu tej sytuacji zasadnym jest, by </w:t>
      </w:r>
      <w:r w:rsidR="00802514" w:rsidRPr="00E57A1C">
        <w:t>wyłączyć owe jednostki</w:t>
      </w:r>
      <w:r w:rsidRPr="00E57A1C">
        <w:t xml:space="preserve"> </w:t>
      </w:r>
      <w:r w:rsidR="00DC2397" w:rsidRPr="00E57A1C">
        <w:t>z grupy kryzysowej</w:t>
      </w:r>
      <w:r w:rsidR="006634D6" w:rsidRPr="00E57A1C">
        <w:t>,  tym</w:t>
      </w:r>
      <w:r w:rsidR="00BA7F78" w:rsidRPr="00E57A1C">
        <w:t xml:space="preserve"> samym</w:t>
      </w:r>
      <w:r w:rsidR="003C57AF" w:rsidRPr="00E57A1C">
        <w:t xml:space="preserve"> </w:t>
      </w:r>
      <w:r w:rsidR="00802514" w:rsidRPr="00E57A1C">
        <w:rPr>
          <w:b/>
        </w:rPr>
        <w:t>za </w:t>
      </w:r>
      <w:r w:rsidRPr="00E57A1C">
        <w:rPr>
          <w:b/>
        </w:rPr>
        <w:t xml:space="preserve">obszar zdegradowany Gminy Dębowa Kłoda </w:t>
      </w:r>
      <w:r w:rsidR="00665B31" w:rsidRPr="00E57A1C">
        <w:rPr>
          <w:b/>
        </w:rPr>
        <w:t>uznając</w:t>
      </w:r>
      <w:r w:rsidRPr="00E57A1C">
        <w:rPr>
          <w:b/>
        </w:rPr>
        <w:t xml:space="preserve"> </w:t>
      </w:r>
      <w:r w:rsidR="008B29BC" w:rsidRPr="00E57A1C">
        <w:rPr>
          <w:b/>
        </w:rPr>
        <w:t>9</w:t>
      </w:r>
      <w:r w:rsidR="00802514" w:rsidRPr="00E57A1C">
        <w:rPr>
          <w:b/>
        </w:rPr>
        <w:t xml:space="preserve"> sołectw</w:t>
      </w:r>
      <w:r w:rsidRPr="00E57A1C">
        <w:rPr>
          <w:b/>
        </w:rPr>
        <w:t>:</w:t>
      </w:r>
      <w:r w:rsidR="008B29BC" w:rsidRPr="00E57A1C">
        <w:rPr>
          <w:b/>
        </w:rPr>
        <w:t xml:space="preserve"> Bednarzówka,</w:t>
      </w:r>
      <w:r w:rsidRPr="00E57A1C">
        <w:rPr>
          <w:b/>
        </w:rPr>
        <w:t xml:space="preserve"> </w:t>
      </w:r>
      <w:r w:rsidR="00802514" w:rsidRPr="00E57A1C">
        <w:rPr>
          <w:b/>
        </w:rPr>
        <w:t>Białka, Chmielów, Kodeniec,</w:t>
      </w:r>
      <w:r w:rsidR="008B29BC" w:rsidRPr="00E57A1C">
        <w:rPr>
          <w:b/>
        </w:rPr>
        <w:t xml:space="preserve"> Plebania Wola, Stępków, </w:t>
      </w:r>
      <w:r w:rsidR="00802514" w:rsidRPr="00E57A1C">
        <w:rPr>
          <w:b/>
        </w:rPr>
        <w:t>Uhnin</w:t>
      </w:r>
      <w:r w:rsidR="008B29BC" w:rsidRPr="00E57A1C">
        <w:rPr>
          <w:b/>
        </w:rPr>
        <w:t xml:space="preserve">, </w:t>
      </w:r>
      <w:r w:rsidR="00802514" w:rsidRPr="00E57A1C">
        <w:rPr>
          <w:b/>
        </w:rPr>
        <w:t>Wyhalew</w:t>
      </w:r>
      <w:r w:rsidR="008B29BC" w:rsidRPr="00E57A1C">
        <w:rPr>
          <w:b/>
        </w:rPr>
        <w:t xml:space="preserve"> i Zadębie</w:t>
      </w:r>
      <w:r w:rsidR="00802514" w:rsidRPr="00E57A1C">
        <w:rPr>
          <w:b/>
        </w:rPr>
        <w:t>.</w:t>
      </w:r>
      <w:r w:rsidR="00802514" w:rsidRPr="00BA7F78">
        <w:t xml:space="preserve"> </w:t>
      </w:r>
    </w:p>
    <w:p w:rsidR="00BA7F78" w:rsidRDefault="00BA7F78" w:rsidP="00BA7F78">
      <w:pPr>
        <w:spacing w:after="0"/>
        <w:jc w:val="both"/>
        <w:sectPr w:rsidR="00BA7F78">
          <w:pgSz w:w="11906" w:h="16838"/>
          <w:pgMar w:top="1417" w:right="1417" w:bottom="1417" w:left="1417" w:header="708" w:footer="708" w:gutter="0"/>
          <w:cols w:space="708"/>
          <w:docGrid w:linePitch="360"/>
        </w:sectPr>
      </w:pPr>
    </w:p>
    <w:p w:rsidR="00BF6DD8" w:rsidRDefault="00BF6DD8" w:rsidP="00BF6DD8">
      <w:pPr>
        <w:spacing w:before="240" w:after="0"/>
        <w:jc w:val="both"/>
      </w:pPr>
      <w:r>
        <w:lastRenderedPageBreak/>
        <w:t>W obrębie tak wyznaczonego obszaru zdegradowanego wydz</w:t>
      </w:r>
      <w:r w:rsidR="00476AEA">
        <w:t>iela się następujące podobszary</w:t>
      </w:r>
      <w:r>
        <w:t>:</w:t>
      </w:r>
    </w:p>
    <w:p w:rsidR="00BF6DD8" w:rsidRPr="008B29BC" w:rsidRDefault="00BF6DD8" w:rsidP="00D817AC">
      <w:pPr>
        <w:pStyle w:val="Akapitzlist"/>
        <w:numPr>
          <w:ilvl w:val="0"/>
          <w:numId w:val="2"/>
        </w:numPr>
        <w:jc w:val="both"/>
        <w:rPr>
          <w:b/>
        </w:rPr>
      </w:pPr>
      <w:r w:rsidRPr="008B29BC">
        <w:rPr>
          <w:b/>
        </w:rPr>
        <w:t xml:space="preserve">Podobszar I: </w:t>
      </w:r>
      <w:r w:rsidR="00DC7185" w:rsidRPr="008B29BC">
        <w:rPr>
          <w:b/>
        </w:rPr>
        <w:t>Chmielów</w:t>
      </w:r>
      <w:r w:rsidRPr="008B29BC">
        <w:rPr>
          <w:b/>
        </w:rPr>
        <w:t xml:space="preserve">; </w:t>
      </w:r>
      <w:r w:rsidR="003C57AF" w:rsidRPr="008B29BC">
        <w:rPr>
          <w:b/>
        </w:rPr>
        <w:t>Bednarzówka;</w:t>
      </w:r>
    </w:p>
    <w:p w:rsidR="00BF6DD8" w:rsidRPr="008B29BC" w:rsidRDefault="00BF6DD8" w:rsidP="00D817AC">
      <w:pPr>
        <w:pStyle w:val="Akapitzlist"/>
        <w:numPr>
          <w:ilvl w:val="0"/>
          <w:numId w:val="2"/>
        </w:numPr>
        <w:spacing w:before="240"/>
        <w:jc w:val="both"/>
        <w:rPr>
          <w:b/>
        </w:rPr>
      </w:pPr>
      <w:r w:rsidRPr="008B29BC">
        <w:rPr>
          <w:b/>
        </w:rPr>
        <w:t xml:space="preserve">Podobszar II: </w:t>
      </w:r>
      <w:r w:rsidR="003C57AF" w:rsidRPr="008B29BC">
        <w:rPr>
          <w:b/>
        </w:rPr>
        <w:t>Stępków, Plebania Wola;</w:t>
      </w:r>
    </w:p>
    <w:p w:rsidR="00BF6DD8" w:rsidRPr="008B29BC" w:rsidRDefault="00BF6DD8" w:rsidP="00D817AC">
      <w:pPr>
        <w:pStyle w:val="Akapitzlist"/>
        <w:numPr>
          <w:ilvl w:val="0"/>
          <w:numId w:val="2"/>
        </w:numPr>
        <w:spacing w:before="240" w:after="0"/>
        <w:jc w:val="both"/>
        <w:rPr>
          <w:b/>
        </w:rPr>
      </w:pPr>
      <w:r w:rsidRPr="008B29BC">
        <w:rPr>
          <w:b/>
        </w:rPr>
        <w:t xml:space="preserve">Podobszar III: </w:t>
      </w:r>
      <w:r w:rsidR="00DC7185" w:rsidRPr="008B29BC">
        <w:rPr>
          <w:b/>
        </w:rPr>
        <w:t>Białka, Uhnin, Kodeniec, Wyhalew</w:t>
      </w:r>
      <w:r w:rsidR="00BD0FDF" w:rsidRPr="008B29BC">
        <w:rPr>
          <w:b/>
        </w:rPr>
        <w:t>, Z</w:t>
      </w:r>
      <w:r w:rsidR="006C3195">
        <w:rPr>
          <w:b/>
        </w:rPr>
        <w:t>adębie</w:t>
      </w:r>
      <w:r w:rsidRPr="008B29BC">
        <w:rPr>
          <w:b/>
        </w:rPr>
        <w:t xml:space="preserve">. </w:t>
      </w:r>
    </w:p>
    <w:p w:rsidR="00ED23C9" w:rsidRDefault="00ED23C9" w:rsidP="005273C1">
      <w:pPr>
        <w:jc w:val="both"/>
      </w:pPr>
      <w:r>
        <w:t>Problemy, z jakimi borykają się owe sołectwa przedstawia poniższa tabela:</w:t>
      </w:r>
    </w:p>
    <w:tbl>
      <w:tblPr>
        <w:tblStyle w:val="Tabela-Siatka"/>
        <w:tblW w:w="5000" w:type="pct"/>
        <w:tblLook w:val="04A0" w:firstRow="1" w:lastRow="0" w:firstColumn="1" w:lastColumn="0" w:noHBand="0" w:noVBand="1"/>
      </w:tblPr>
      <w:tblGrid>
        <w:gridCol w:w="3096"/>
        <w:gridCol w:w="3097"/>
        <w:gridCol w:w="3095"/>
      </w:tblGrid>
      <w:tr w:rsidR="000D35F1" w:rsidTr="005273C1">
        <w:tc>
          <w:tcPr>
            <w:tcW w:w="5000" w:type="pct"/>
            <w:gridSpan w:val="3"/>
            <w:tcBorders>
              <w:top w:val="nil"/>
              <w:left w:val="nil"/>
              <w:bottom w:val="single" w:sz="4" w:space="0" w:color="auto"/>
              <w:right w:val="nil"/>
            </w:tcBorders>
          </w:tcPr>
          <w:p w:rsidR="000D35F1" w:rsidRDefault="000B4EC0" w:rsidP="000B4EC0">
            <w:pPr>
              <w:pStyle w:val="Legenda"/>
              <w:keepNext/>
              <w:jc w:val="both"/>
            </w:pPr>
            <w:bookmarkStart w:id="59" w:name="_Toc112067683"/>
            <w:r>
              <w:t xml:space="preserve">Tabela </w:t>
            </w:r>
            <w:r w:rsidR="00FF309E">
              <w:fldChar w:fldCharType="begin"/>
            </w:r>
            <w:r w:rsidR="00FF309E">
              <w:instrText xml:space="preserve"> SEQ Tabela \* ARABIC </w:instrText>
            </w:r>
            <w:r w:rsidR="00FF309E">
              <w:fldChar w:fldCharType="separate"/>
            </w:r>
            <w:r w:rsidR="00553326">
              <w:rPr>
                <w:noProof/>
              </w:rPr>
              <w:t>32</w:t>
            </w:r>
            <w:r w:rsidR="00FF309E">
              <w:rPr>
                <w:noProof/>
              </w:rPr>
              <w:fldChar w:fldCharType="end"/>
            </w:r>
            <w:r>
              <w:t>.</w:t>
            </w:r>
            <w:r w:rsidR="000D35F1">
              <w:t xml:space="preserve"> </w:t>
            </w:r>
            <w:r w:rsidR="000D35F1" w:rsidRPr="000B4EC0">
              <w:t xml:space="preserve">Negatywne zjawiska występujące w obrębie obszaru </w:t>
            </w:r>
            <w:r w:rsidR="0031325C" w:rsidRPr="000B4EC0">
              <w:t>zdegradowanego</w:t>
            </w:r>
            <w:r w:rsidR="000D35F1" w:rsidRPr="000B4EC0">
              <w:t xml:space="preserve"> w podziale na sfery</w:t>
            </w:r>
            <w:bookmarkEnd w:id="59"/>
          </w:p>
        </w:tc>
      </w:tr>
      <w:tr w:rsidR="000D35F1" w:rsidRPr="00082BA6" w:rsidTr="00335C74">
        <w:tc>
          <w:tcPr>
            <w:tcW w:w="1667" w:type="pct"/>
            <w:tcBorders>
              <w:top w:val="single" w:sz="4" w:space="0" w:color="auto"/>
            </w:tcBorders>
            <w:shd w:val="clear" w:color="auto" w:fill="EAF1DD" w:themeFill="accent3" w:themeFillTint="33"/>
          </w:tcPr>
          <w:p w:rsidR="000D35F1" w:rsidRPr="003C3C32" w:rsidRDefault="000D35F1" w:rsidP="000D35F1">
            <w:pPr>
              <w:jc w:val="center"/>
              <w:rPr>
                <w:b/>
              </w:rPr>
            </w:pPr>
            <w:r w:rsidRPr="003C3C32">
              <w:rPr>
                <w:b/>
              </w:rPr>
              <w:t>Podobszar I</w:t>
            </w:r>
          </w:p>
        </w:tc>
        <w:tc>
          <w:tcPr>
            <w:tcW w:w="1667" w:type="pct"/>
            <w:tcBorders>
              <w:top w:val="single" w:sz="4" w:space="0" w:color="auto"/>
            </w:tcBorders>
            <w:shd w:val="clear" w:color="auto" w:fill="EAF1DD"/>
          </w:tcPr>
          <w:p w:rsidR="000D35F1" w:rsidRPr="003C3C32" w:rsidRDefault="000D35F1" w:rsidP="000D35F1">
            <w:pPr>
              <w:jc w:val="center"/>
              <w:rPr>
                <w:b/>
              </w:rPr>
            </w:pPr>
            <w:r w:rsidRPr="003C3C32">
              <w:rPr>
                <w:b/>
              </w:rPr>
              <w:t>Podobszar II</w:t>
            </w:r>
          </w:p>
        </w:tc>
        <w:tc>
          <w:tcPr>
            <w:tcW w:w="1667" w:type="pct"/>
            <w:tcBorders>
              <w:top w:val="single" w:sz="4" w:space="0" w:color="auto"/>
            </w:tcBorders>
            <w:shd w:val="clear" w:color="auto" w:fill="EAF1DD" w:themeFill="accent3" w:themeFillTint="33"/>
          </w:tcPr>
          <w:p w:rsidR="000D35F1" w:rsidRPr="003C3C32" w:rsidRDefault="000D35F1" w:rsidP="001E58C4">
            <w:pPr>
              <w:jc w:val="center"/>
              <w:rPr>
                <w:b/>
              </w:rPr>
            </w:pPr>
            <w:r w:rsidRPr="003C3C32">
              <w:rPr>
                <w:b/>
              </w:rPr>
              <w:t>Podobszar III</w:t>
            </w:r>
          </w:p>
        </w:tc>
      </w:tr>
      <w:tr w:rsidR="000D35F1" w:rsidRPr="00082BA6" w:rsidTr="003C3C32">
        <w:tc>
          <w:tcPr>
            <w:tcW w:w="5000" w:type="pct"/>
            <w:gridSpan w:val="3"/>
            <w:tcBorders>
              <w:top w:val="single" w:sz="4" w:space="0" w:color="auto"/>
            </w:tcBorders>
            <w:shd w:val="clear" w:color="auto" w:fill="EAF1DD" w:themeFill="accent3" w:themeFillTint="33"/>
          </w:tcPr>
          <w:p w:rsidR="000D35F1" w:rsidRPr="003C3C32" w:rsidRDefault="000D35F1" w:rsidP="001E58C4">
            <w:pPr>
              <w:jc w:val="center"/>
              <w:rPr>
                <w:b/>
              </w:rPr>
            </w:pPr>
            <w:r w:rsidRPr="003C3C32">
              <w:rPr>
                <w:b/>
              </w:rPr>
              <w:t>SFERA SPOŁECZNA</w:t>
            </w:r>
          </w:p>
        </w:tc>
      </w:tr>
      <w:tr w:rsidR="000D35F1" w:rsidTr="005273C1">
        <w:tc>
          <w:tcPr>
            <w:tcW w:w="1667" w:type="pct"/>
            <w:shd w:val="clear" w:color="auto" w:fill="auto"/>
          </w:tcPr>
          <w:p w:rsidR="005E4358" w:rsidRPr="002D328E" w:rsidRDefault="00000058" w:rsidP="00D817AC">
            <w:pPr>
              <w:pStyle w:val="Akapitzlist"/>
              <w:numPr>
                <w:ilvl w:val="0"/>
                <w:numId w:val="4"/>
              </w:numPr>
              <w:ind w:left="284" w:hanging="284"/>
              <w:rPr>
                <w:sz w:val="20"/>
                <w:szCs w:val="20"/>
              </w:rPr>
            </w:pPr>
            <w:r w:rsidRPr="002D328E">
              <w:rPr>
                <w:sz w:val="20"/>
                <w:szCs w:val="20"/>
              </w:rPr>
              <w:t>powiększające się obciążenie demograficzne</w:t>
            </w:r>
            <w:r w:rsidR="00B154CD" w:rsidRPr="002D328E">
              <w:rPr>
                <w:sz w:val="20"/>
                <w:szCs w:val="20"/>
              </w:rPr>
              <w:t xml:space="preserve"> (</w:t>
            </w:r>
            <w:r w:rsidR="003C2A88" w:rsidRPr="002D328E">
              <w:rPr>
                <w:sz w:val="20"/>
                <w:szCs w:val="20"/>
              </w:rPr>
              <w:t xml:space="preserve">dot. </w:t>
            </w:r>
            <w:r w:rsidR="00B154CD" w:rsidRPr="002D328E">
              <w:rPr>
                <w:sz w:val="20"/>
                <w:szCs w:val="20"/>
              </w:rPr>
              <w:t>sołectw</w:t>
            </w:r>
            <w:r w:rsidR="003C2A88" w:rsidRPr="002D328E">
              <w:rPr>
                <w:sz w:val="20"/>
                <w:szCs w:val="20"/>
              </w:rPr>
              <w:t>a</w:t>
            </w:r>
            <w:r w:rsidR="00B154CD" w:rsidRPr="002D328E">
              <w:rPr>
                <w:sz w:val="20"/>
                <w:szCs w:val="20"/>
              </w:rPr>
              <w:t xml:space="preserve"> Chmielów);</w:t>
            </w:r>
          </w:p>
          <w:p w:rsidR="00B154CD" w:rsidRPr="002D328E" w:rsidRDefault="002D328E" w:rsidP="00D817AC">
            <w:pPr>
              <w:pStyle w:val="Akapitzlist"/>
              <w:numPr>
                <w:ilvl w:val="0"/>
                <w:numId w:val="4"/>
              </w:numPr>
              <w:ind w:left="284" w:hanging="284"/>
              <w:rPr>
                <w:sz w:val="20"/>
                <w:szCs w:val="20"/>
              </w:rPr>
            </w:pPr>
            <w:r>
              <w:rPr>
                <w:sz w:val="20"/>
                <w:szCs w:val="20"/>
              </w:rPr>
              <w:t>w</w:t>
            </w:r>
            <w:r w:rsidR="00B154CD" w:rsidRPr="002D328E">
              <w:rPr>
                <w:sz w:val="20"/>
                <w:szCs w:val="20"/>
              </w:rPr>
              <w:t>ysoki udział osób powyżej 60 roku życia i powiązane z tym problemy braku dostępności usług, obiektów i miejs</w:t>
            </w:r>
            <w:r w:rsidR="00023C0C" w:rsidRPr="002D328E">
              <w:rPr>
                <w:sz w:val="20"/>
                <w:szCs w:val="20"/>
              </w:rPr>
              <w:t>c</w:t>
            </w:r>
            <w:r w:rsidR="00B154CD" w:rsidRPr="002D328E">
              <w:rPr>
                <w:sz w:val="20"/>
                <w:szCs w:val="20"/>
              </w:rPr>
              <w:t xml:space="preserve">; </w:t>
            </w:r>
          </w:p>
          <w:p w:rsidR="005E4358" w:rsidRPr="002D328E" w:rsidRDefault="00B154CD" w:rsidP="00D817AC">
            <w:pPr>
              <w:pStyle w:val="Akapitzlist"/>
              <w:numPr>
                <w:ilvl w:val="0"/>
                <w:numId w:val="4"/>
              </w:numPr>
              <w:ind w:left="284" w:hanging="284"/>
              <w:rPr>
                <w:sz w:val="20"/>
                <w:szCs w:val="20"/>
              </w:rPr>
            </w:pPr>
            <w:r w:rsidRPr="002D328E">
              <w:rPr>
                <w:sz w:val="20"/>
                <w:szCs w:val="20"/>
              </w:rPr>
              <w:t>znaczna dysproporcja płci (</w:t>
            </w:r>
            <w:r w:rsidR="003C2A88" w:rsidRPr="002D328E">
              <w:rPr>
                <w:sz w:val="20"/>
                <w:szCs w:val="20"/>
              </w:rPr>
              <w:t xml:space="preserve">dot. </w:t>
            </w:r>
            <w:r w:rsidRPr="002D328E">
              <w:rPr>
                <w:sz w:val="20"/>
                <w:szCs w:val="20"/>
              </w:rPr>
              <w:t>sołectw</w:t>
            </w:r>
            <w:r w:rsidR="003C2A88" w:rsidRPr="002D328E">
              <w:rPr>
                <w:sz w:val="20"/>
                <w:szCs w:val="20"/>
              </w:rPr>
              <w:t>a</w:t>
            </w:r>
            <w:r w:rsidRPr="002D328E">
              <w:rPr>
                <w:sz w:val="20"/>
                <w:szCs w:val="20"/>
              </w:rPr>
              <w:t xml:space="preserve"> Chmielów);</w:t>
            </w:r>
          </w:p>
          <w:p w:rsidR="005E4358" w:rsidRPr="002D328E" w:rsidRDefault="00000058" w:rsidP="00D817AC">
            <w:pPr>
              <w:pStyle w:val="Akapitzlist"/>
              <w:numPr>
                <w:ilvl w:val="0"/>
                <w:numId w:val="4"/>
              </w:numPr>
              <w:ind w:left="284" w:hanging="284"/>
              <w:rPr>
                <w:sz w:val="20"/>
                <w:szCs w:val="20"/>
              </w:rPr>
            </w:pPr>
            <w:r w:rsidRPr="002D328E">
              <w:rPr>
                <w:sz w:val="20"/>
                <w:szCs w:val="20"/>
              </w:rPr>
              <w:t>wysoka</w:t>
            </w:r>
            <w:r w:rsidR="00B154CD" w:rsidRPr="002D328E">
              <w:rPr>
                <w:sz w:val="20"/>
                <w:szCs w:val="20"/>
              </w:rPr>
              <w:t xml:space="preserve"> i wzrastająca</w:t>
            </w:r>
            <w:r w:rsidRPr="002D328E">
              <w:rPr>
                <w:sz w:val="20"/>
                <w:szCs w:val="20"/>
              </w:rPr>
              <w:t xml:space="preserve"> liczba beneficjentów pomocy społecznej,</w:t>
            </w:r>
          </w:p>
          <w:p w:rsidR="00000058" w:rsidRPr="002D328E" w:rsidRDefault="00A07EDE" w:rsidP="00D817AC">
            <w:pPr>
              <w:pStyle w:val="Akapitzlist"/>
              <w:numPr>
                <w:ilvl w:val="0"/>
                <w:numId w:val="4"/>
              </w:numPr>
              <w:ind w:left="284" w:hanging="284"/>
              <w:rPr>
                <w:sz w:val="20"/>
                <w:szCs w:val="20"/>
              </w:rPr>
            </w:pPr>
            <w:r w:rsidRPr="002D328E">
              <w:rPr>
                <w:sz w:val="20"/>
                <w:szCs w:val="20"/>
              </w:rPr>
              <w:t>niska aktywność zawodowa kobiet po urodzeniu dziecka,</w:t>
            </w:r>
          </w:p>
          <w:p w:rsidR="00023C0C" w:rsidRPr="002D328E" w:rsidRDefault="00023C0C" w:rsidP="00D817AC">
            <w:pPr>
              <w:pStyle w:val="Akapitzlist"/>
              <w:numPr>
                <w:ilvl w:val="0"/>
                <w:numId w:val="4"/>
              </w:numPr>
              <w:ind w:left="284" w:hanging="284"/>
              <w:rPr>
                <w:sz w:val="20"/>
                <w:szCs w:val="20"/>
              </w:rPr>
            </w:pPr>
            <w:r w:rsidRPr="002D328E">
              <w:rPr>
                <w:sz w:val="20"/>
                <w:szCs w:val="20"/>
              </w:rPr>
              <w:t>wysoki poziom bezrobocia,</w:t>
            </w:r>
          </w:p>
          <w:p w:rsidR="00023C0C" w:rsidRPr="002D328E" w:rsidRDefault="00023C0C" w:rsidP="00D817AC">
            <w:pPr>
              <w:pStyle w:val="Akapitzlist"/>
              <w:numPr>
                <w:ilvl w:val="0"/>
                <w:numId w:val="4"/>
              </w:numPr>
              <w:ind w:left="284" w:hanging="284"/>
              <w:rPr>
                <w:sz w:val="20"/>
                <w:szCs w:val="20"/>
              </w:rPr>
            </w:pPr>
            <w:r w:rsidRPr="002D328E">
              <w:rPr>
                <w:sz w:val="20"/>
                <w:szCs w:val="20"/>
              </w:rPr>
              <w:t>znaczny udział bezrobotnych z niskim wykształceniem,</w:t>
            </w:r>
          </w:p>
          <w:p w:rsidR="00023C0C" w:rsidRPr="002D328E" w:rsidRDefault="002D328E" w:rsidP="00D817AC">
            <w:pPr>
              <w:pStyle w:val="Akapitzlist"/>
              <w:numPr>
                <w:ilvl w:val="0"/>
                <w:numId w:val="4"/>
              </w:numPr>
              <w:ind w:left="284" w:hanging="284"/>
              <w:rPr>
                <w:sz w:val="20"/>
                <w:szCs w:val="20"/>
              </w:rPr>
            </w:pPr>
            <w:r>
              <w:rPr>
                <w:sz w:val="20"/>
                <w:szCs w:val="20"/>
              </w:rPr>
              <w:t>n</w:t>
            </w:r>
            <w:r w:rsidR="00023C0C" w:rsidRPr="002D328E">
              <w:rPr>
                <w:sz w:val="20"/>
                <w:szCs w:val="20"/>
              </w:rPr>
              <w:t xml:space="preserve">iska i malejąca liczba czytelników korzystających z biblioteki co ma </w:t>
            </w:r>
            <w:r w:rsidR="006634D6" w:rsidRPr="002D328E">
              <w:rPr>
                <w:sz w:val="20"/>
                <w:szCs w:val="20"/>
              </w:rPr>
              <w:t>przełożenie na</w:t>
            </w:r>
            <w:r w:rsidR="00023C0C" w:rsidRPr="002D328E">
              <w:rPr>
                <w:sz w:val="20"/>
                <w:szCs w:val="20"/>
              </w:rPr>
              <w:t xml:space="preserve"> niski poziom życia publicznego i kulturowego mieszkańców;</w:t>
            </w:r>
          </w:p>
          <w:p w:rsidR="00023C0C" w:rsidRPr="002D328E" w:rsidRDefault="00023C0C" w:rsidP="002D328E">
            <w:pPr>
              <w:pStyle w:val="Akapitzlist"/>
              <w:ind w:left="284"/>
              <w:rPr>
                <w:sz w:val="20"/>
                <w:szCs w:val="20"/>
              </w:rPr>
            </w:pPr>
          </w:p>
        </w:tc>
        <w:tc>
          <w:tcPr>
            <w:tcW w:w="1667" w:type="pct"/>
          </w:tcPr>
          <w:p w:rsidR="000D35F1" w:rsidRPr="002D328E" w:rsidRDefault="000F71B3" w:rsidP="00D817AC">
            <w:pPr>
              <w:pStyle w:val="Akapitzlist"/>
              <w:numPr>
                <w:ilvl w:val="0"/>
                <w:numId w:val="4"/>
              </w:numPr>
              <w:ind w:left="284" w:hanging="284"/>
              <w:rPr>
                <w:sz w:val="20"/>
                <w:szCs w:val="20"/>
              </w:rPr>
            </w:pPr>
            <w:r w:rsidRPr="002D328E">
              <w:rPr>
                <w:sz w:val="20"/>
                <w:szCs w:val="20"/>
              </w:rPr>
              <w:t>powiększające się obciążenie demograficzne,</w:t>
            </w:r>
          </w:p>
          <w:p w:rsidR="000F71B3" w:rsidRPr="002D328E" w:rsidRDefault="000F71B3" w:rsidP="00D817AC">
            <w:pPr>
              <w:pStyle w:val="Akapitzlist"/>
              <w:numPr>
                <w:ilvl w:val="0"/>
                <w:numId w:val="4"/>
              </w:numPr>
              <w:ind w:left="284" w:hanging="284"/>
              <w:rPr>
                <w:sz w:val="20"/>
                <w:szCs w:val="20"/>
              </w:rPr>
            </w:pPr>
            <w:r w:rsidRPr="002D328E">
              <w:rPr>
                <w:sz w:val="20"/>
                <w:szCs w:val="20"/>
              </w:rPr>
              <w:t>znaczna dysproporcja płci (dot. sołectwa Plebania Wola),</w:t>
            </w:r>
          </w:p>
          <w:p w:rsidR="003C2A88" w:rsidRPr="002D328E" w:rsidRDefault="003C2A88" w:rsidP="00D817AC">
            <w:pPr>
              <w:pStyle w:val="Akapitzlist"/>
              <w:numPr>
                <w:ilvl w:val="0"/>
                <w:numId w:val="4"/>
              </w:numPr>
              <w:ind w:left="284" w:hanging="284"/>
              <w:rPr>
                <w:sz w:val="20"/>
                <w:szCs w:val="20"/>
              </w:rPr>
            </w:pPr>
            <w:r w:rsidRPr="002D328E">
              <w:rPr>
                <w:sz w:val="20"/>
                <w:szCs w:val="20"/>
              </w:rPr>
              <w:t xml:space="preserve">niska aktywność społeczna </w:t>
            </w:r>
            <w:r w:rsidR="006634D6" w:rsidRPr="002D328E">
              <w:rPr>
                <w:sz w:val="20"/>
                <w:szCs w:val="20"/>
              </w:rPr>
              <w:t>i niski</w:t>
            </w:r>
            <w:r w:rsidRPr="002D328E">
              <w:rPr>
                <w:sz w:val="20"/>
                <w:szCs w:val="20"/>
              </w:rPr>
              <w:t xml:space="preserve"> poziom ekonomizacji </w:t>
            </w:r>
          </w:p>
          <w:p w:rsidR="003C2A88" w:rsidRPr="002D328E" w:rsidRDefault="003C2A88" w:rsidP="00D817AC">
            <w:pPr>
              <w:pStyle w:val="Akapitzlist"/>
              <w:numPr>
                <w:ilvl w:val="0"/>
                <w:numId w:val="4"/>
              </w:numPr>
              <w:ind w:left="284" w:hanging="284"/>
              <w:rPr>
                <w:sz w:val="20"/>
                <w:szCs w:val="20"/>
              </w:rPr>
            </w:pPr>
            <w:r w:rsidRPr="002D328E">
              <w:rPr>
                <w:sz w:val="20"/>
                <w:szCs w:val="20"/>
              </w:rPr>
              <w:t>organizacji pozarządowych,</w:t>
            </w:r>
          </w:p>
          <w:p w:rsidR="003C2A88" w:rsidRPr="002D328E" w:rsidRDefault="003C2A88" w:rsidP="00D817AC">
            <w:pPr>
              <w:pStyle w:val="Akapitzlist"/>
              <w:numPr>
                <w:ilvl w:val="0"/>
                <w:numId w:val="4"/>
              </w:numPr>
              <w:ind w:left="284" w:hanging="284"/>
              <w:rPr>
                <w:sz w:val="20"/>
                <w:szCs w:val="20"/>
              </w:rPr>
            </w:pPr>
            <w:r w:rsidRPr="002D328E">
              <w:rPr>
                <w:sz w:val="20"/>
                <w:szCs w:val="20"/>
              </w:rPr>
              <w:t>wysoki poziom bezrobocia,</w:t>
            </w:r>
          </w:p>
          <w:p w:rsidR="003C2A88" w:rsidRPr="002D328E" w:rsidRDefault="003C2A88" w:rsidP="00D817AC">
            <w:pPr>
              <w:pStyle w:val="Akapitzlist"/>
              <w:numPr>
                <w:ilvl w:val="0"/>
                <w:numId w:val="4"/>
              </w:numPr>
              <w:ind w:left="284" w:hanging="284"/>
              <w:rPr>
                <w:sz w:val="20"/>
                <w:szCs w:val="20"/>
              </w:rPr>
            </w:pPr>
            <w:r w:rsidRPr="002D328E">
              <w:rPr>
                <w:sz w:val="20"/>
                <w:szCs w:val="20"/>
              </w:rPr>
              <w:t>znaczny udział bezrobotnych z niskim wykształceniem (dot. sołectwa Stępków),</w:t>
            </w:r>
          </w:p>
          <w:p w:rsidR="003C2A88" w:rsidRPr="002D328E" w:rsidRDefault="002D328E" w:rsidP="00D817AC">
            <w:pPr>
              <w:pStyle w:val="Akapitzlist"/>
              <w:numPr>
                <w:ilvl w:val="0"/>
                <w:numId w:val="4"/>
              </w:numPr>
              <w:ind w:left="284" w:hanging="284"/>
              <w:rPr>
                <w:sz w:val="20"/>
                <w:szCs w:val="20"/>
              </w:rPr>
            </w:pPr>
            <w:r>
              <w:rPr>
                <w:sz w:val="20"/>
                <w:szCs w:val="20"/>
              </w:rPr>
              <w:t>n</w:t>
            </w:r>
            <w:r w:rsidR="003C2A88" w:rsidRPr="002D328E">
              <w:rPr>
                <w:sz w:val="20"/>
                <w:szCs w:val="20"/>
              </w:rPr>
              <w:t xml:space="preserve">iska i </w:t>
            </w:r>
            <w:r w:rsidR="00542060" w:rsidRPr="002D328E">
              <w:rPr>
                <w:sz w:val="20"/>
                <w:szCs w:val="20"/>
              </w:rPr>
              <w:t xml:space="preserve">nadal </w:t>
            </w:r>
            <w:r w:rsidR="003C2A88" w:rsidRPr="002D328E">
              <w:rPr>
                <w:sz w:val="20"/>
                <w:szCs w:val="20"/>
              </w:rPr>
              <w:t xml:space="preserve">malejąca liczba czytelników korzystających z biblioteki co ma </w:t>
            </w:r>
            <w:r w:rsidR="006634D6" w:rsidRPr="002D328E">
              <w:rPr>
                <w:sz w:val="20"/>
                <w:szCs w:val="20"/>
              </w:rPr>
              <w:t>przełożenie na</w:t>
            </w:r>
            <w:r w:rsidR="003C2A88" w:rsidRPr="002D328E">
              <w:rPr>
                <w:sz w:val="20"/>
                <w:szCs w:val="20"/>
              </w:rPr>
              <w:t xml:space="preserve"> niski poziom życia publicznego i kulturowego mieszkańców;</w:t>
            </w:r>
          </w:p>
          <w:p w:rsidR="003C2A88" w:rsidRPr="002D328E" w:rsidRDefault="002D328E" w:rsidP="00D817AC">
            <w:pPr>
              <w:pStyle w:val="Akapitzlist"/>
              <w:numPr>
                <w:ilvl w:val="0"/>
                <w:numId w:val="4"/>
              </w:numPr>
              <w:ind w:left="284" w:hanging="284"/>
              <w:rPr>
                <w:sz w:val="20"/>
                <w:szCs w:val="20"/>
              </w:rPr>
            </w:pPr>
            <w:r>
              <w:rPr>
                <w:sz w:val="20"/>
                <w:szCs w:val="20"/>
              </w:rPr>
              <w:t>w</w:t>
            </w:r>
            <w:r w:rsidR="003C2A88" w:rsidRPr="002D328E">
              <w:rPr>
                <w:sz w:val="20"/>
                <w:szCs w:val="20"/>
              </w:rPr>
              <w:t>ysoki odsetek dzieci do 3 roku życia i powiązane z tym problemy braku dostępności usług, obiektów i miejsc. Brak zapewnionej opieki żłobkowej. (dot. sołectwa Stępków),</w:t>
            </w:r>
          </w:p>
          <w:p w:rsidR="003C2A88" w:rsidRPr="002D328E" w:rsidRDefault="003C2A88" w:rsidP="00D817AC">
            <w:pPr>
              <w:pStyle w:val="Akapitzlist"/>
              <w:numPr>
                <w:ilvl w:val="0"/>
                <w:numId w:val="4"/>
              </w:numPr>
              <w:ind w:left="284" w:hanging="284"/>
              <w:rPr>
                <w:sz w:val="20"/>
                <w:szCs w:val="20"/>
              </w:rPr>
            </w:pPr>
            <w:r w:rsidRPr="002D328E">
              <w:rPr>
                <w:sz w:val="20"/>
                <w:szCs w:val="20"/>
              </w:rPr>
              <w:t>niska aktywność zawodowa kobiet po urodzeniu dziecka (dot. sołectwa Stępków),</w:t>
            </w:r>
          </w:p>
          <w:p w:rsidR="003C2A88" w:rsidRPr="002D328E" w:rsidRDefault="003C2A88" w:rsidP="00F50D44">
            <w:pPr>
              <w:pStyle w:val="Akapitzlist"/>
              <w:ind w:left="284"/>
              <w:rPr>
                <w:sz w:val="20"/>
                <w:szCs w:val="20"/>
              </w:rPr>
            </w:pPr>
          </w:p>
        </w:tc>
        <w:tc>
          <w:tcPr>
            <w:tcW w:w="1667" w:type="pct"/>
          </w:tcPr>
          <w:p w:rsidR="000676A3" w:rsidRPr="002D328E" w:rsidRDefault="00CC7B0E" w:rsidP="00D817AC">
            <w:pPr>
              <w:pStyle w:val="Akapitzlist"/>
              <w:numPr>
                <w:ilvl w:val="0"/>
                <w:numId w:val="4"/>
              </w:numPr>
              <w:ind w:left="284" w:hanging="284"/>
              <w:rPr>
                <w:sz w:val="20"/>
                <w:szCs w:val="20"/>
              </w:rPr>
            </w:pPr>
            <w:r w:rsidRPr="002D328E">
              <w:rPr>
                <w:sz w:val="20"/>
                <w:szCs w:val="20"/>
              </w:rPr>
              <w:t>rosnące się zjawisko depopulacji,</w:t>
            </w:r>
          </w:p>
          <w:p w:rsidR="00A4546F" w:rsidRPr="002D328E" w:rsidRDefault="002D328E" w:rsidP="00D817AC">
            <w:pPr>
              <w:pStyle w:val="Akapitzlist"/>
              <w:numPr>
                <w:ilvl w:val="0"/>
                <w:numId w:val="4"/>
              </w:numPr>
              <w:ind w:left="284" w:hanging="284"/>
              <w:rPr>
                <w:sz w:val="20"/>
                <w:szCs w:val="20"/>
              </w:rPr>
            </w:pPr>
            <w:r>
              <w:rPr>
                <w:sz w:val="20"/>
                <w:szCs w:val="20"/>
              </w:rPr>
              <w:t>w</w:t>
            </w:r>
            <w:r w:rsidR="001F3592" w:rsidRPr="002D328E">
              <w:rPr>
                <w:sz w:val="20"/>
                <w:szCs w:val="20"/>
              </w:rPr>
              <w:t>ysoki udział osób powyżej 60 roku życia i powiązane z tym problemy braku dostępności usług, obiektów i miejsc(dot. sołectwa Białka);</w:t>
            </w:r>
          </w:p>
          <w:p w:rsidR="00DC16ED" w:rsidRPr="002D328E" w:rsidRDefault="00CC7B0E" w:rsidP="00D817AC">
            <w:pPr>
              <w:pStyle w:val="Akapitzlist"/>
              <w:numPr>
                <w:ilvl w:val="0"/>
                <w:numId w:val="4"/>
              </w:numPr>
              <w:ind w:left="284" w:hanging="284"/>
              <w:rPr>
                <w:sz w:val="20"/>
                <w:szCs w:val="20"/>
              </w:rPr>
            </w:pPr>
            <w:r w:rsidRPr="002D328E">
              <w:rPr>
                <w:sz w:val="20"/>
                <w:szCs w:val="20"/>
              </w:rPr>
              <w:t>powiększające się obciążenie demograficzne,</w:t>
            </w:r>
          </w:p>
          <w:p w:rsidR="00DC16ED" w:rsidRPr="002D328E" w:rsidRDefault="00495C46" w:rsidP="00D817AC">
            <w:pPr>
              <w:pStyle w:val="Akapitzlist"/>
              <w:numPr>
                <w:ilvl w:val="0"/>
                <w:numId w:val="4"/>
              </w:numPr>
              <w:ind w:left="284" w:hanging="284"/>
              <w:rPr>
                <w:sz w:val="20"/>
                <w:szCs w:val="20"/>
              </w:rPr>
            </w:pPr>
            <w:r w:rsidRPr="002D328E">
              <w:rPr>
                <w:sz w:val="20"/>
                <w:szCs w:val="20"/>
              </w:rPr>
              <w:t>znaczna dysproporcja płci (dot. sołectwa Białka),</w:t>
            </w:r>
          </w:p>
          <w:p w:rsidR="00DC16ED" w:rsidRPr="002D328E" w:rsidRDefault="00CC7B0E" w:rsidP="00D817AC">
            <w:pPr>
              <w:pStyle w:val="Akapitzlist"/>
              <w:numPr>
                <w:ilvl w:val="0"/>
                <w:numId w:val="4"/>
              </w:numPr>
              <w:ind w:left="284" w:hanging="284"/>
              <w:rPr>
                <w:sz w:val="20"/>
                <w:szCs w:val="20"/>
              </w:rPr>
            </w:pPr>
            <w:r w:rsidRPr="002D328E">
              <w:rPr>
                <w:sz w:val="20"/>
                <w:szCs w:val="20"/>
              </w:rPr>
              <w:t>ubóstwo,</w:t>
            </w:r>
          </w:p>
          <w:p w:rsidR="00DC16ED" w:rsidRPr="002D328E" w:rsidRDefault="00CC7B0E" w:rsidP="00D817AC">
            <w:pPr>
              <w:pStyle w:val="Akapitzlist"/>
              <w:numPr>
                <w:ilvl w:val="0"/>
                <w:numId w:val="4"/>
              </w:numPr>
              <w:ind w:left="284" w:hanging="284"/>
              <w:rPr>
                <w:sz w:val="20"/>
                <w:szCs w:val="20"/>
              </w:rPr>
            </w:pPr>
            <w:r w:rsidRPr="002D328E">
              <w:rPr>
                <w:sz w:val="20"/>
                <w:szCs w:val="20"/>
              </w:rPr>
              <w:t>niski poziom bezpieczeństwa publicznego</w:t>
            </w:r>
            <w:r w:rsidR="00E95488" w:rsidRPr="002D328E">
              <w:rPr>
                <w:sz w:val="20"/>
                <w:szCs w:val="20"/>
              </w:rPr>
              <w:t xml:space="preserve"> (dot. sołectw Białka)</w:t>
            </w:r>
            <w:r w:rsidRPr="002D328E">
              <w:rPr>
                <w:sz w:val="20"/>
                <w:szCs w:val="20"/>
              </w:rPr>
              <w:t>,</w:t>
            </w:r>
          </w:p>
          <w:p w:rsidR="00DC16ED" w:rsidRPr="002D328E" w:rsidRDefault="00CC7B0E" w:rsidP="00D817AC">
            <w:pPr>
              <w:pStyle w:val="Akapitzlist"/>
              <w:numPr>
                <w:ilvl w:val="0"/>
                <w:numId w:val="4"/>
              </w:numPr>
              <w:ind w:left="284" w:hanging="284"/>
              <w:rPr>
                <w:sz w:val="20"/>
                <w:szCs w:val="20"/>
              </w:rPr>
            </w:pPr>
            <w:r w:rsidRPr="002D328E">
              <w:rPr>
                <w:sz w:val="20"/>
                <w:szCs w:val="20"/>
              </w:rPr>
              <w:t>wysoka liczba beneficjentów pomocy społecznej,</w:t>
            </w:r>
          </w:p>
          <w:p w:rsidR="00DC16ED" w:rsidRPr="002D328E" w:rsidRDefault="00CC7B0E" w:rsidP="00D817AC">
            <w:pPr>
              <w:pStyle w:val="Akapitzlist"/>
              <w:numPr>
                <w:ilvl w:val="0"/>
                <w:numId w:val="4"/>
              </w:numPr>
              <w:ind w:left="284" w:hanging="284"/>
              <w:rPr>
                <w:sz w:val="20"/>
                <w:szCs w:val="20"/>
              </w:rPr>
            </w:pPr>
            <w:r w:rsidRPr="002D328E">
              <w:rPr>
                <w:sz w:val="20"/>
                <w:szCs w:val="20"/>
              </w:rPr>
              <w:t>niska aktywność zawodowa kobiet po urodzeniu dziecka</w:t>
            </w:r>
            <w:r w:rsidR="002D009B" w:rsidRPr="002D328E">
              <w:rPr>
                <w:sz w:val="20"/>
                <w:szCs w:val="20"/>
              </w:rPr>
              <w:t xml:space="preserve"> (dot. sołectw Białka i Kodeniec)</w:t>
            </w:r>
            <w:r w:rsidRPr="002D328E">
              <w:rPr>
                <w:sz w:val="20"/>
                <w:szCs w:val="20"/>
              </w:rPr>
              <w:t>,</w:t>
            </w:r>
          </w:p>
          <w:p w:rsidR="00A4546F" w:rsidRPr="002D328E" w:rsidRDefault="00CC7B0E" w:rsidP="00D817AC">
            <w:pPr>
              <w:pStyle w:val="Akapitzlist"/>
              <w:numPr>
                <w:ilvl w:val="0"/>
                <w:numId w:val="4"/>
              </w:numPr>
              <w:ind w:left="284" w:hanging="284"/>
              <w:rPr>
                <w:sz w:val="20"/>
                <w:szCs w:val="20"/>
              </w:rPr>
            </w:pPr>
            <w:r w:rsidRPr="002D328E">
              <w:rPr>
                <w:sz w:val="20"/>
                <w:szCs w:val="20"/>
              </w:rPr>
              <w:t>spadek poziomu czytelnictwa</w:t>
            </w:r>
            <w:r w:rsidR="00E95488" w:rsidRPr="002D328E">
              <w:rPr>
                <w:sz w:val="20"/>
                <w:szCs w:val="20"/>
              </w:rPr>
              <w:t xml:space="preserve"> (dot. sołectw Kodeniec i Wyhalew</w:t>
            </w:r>
            <w:r w:rsidR="00A4546F" w:rsidRPr="002D328E">
              <w:rPr>
                <w:sz w:val="20"/>
                <w:szCs w:val="20"/>
              </w:rPr>
              <w:t xml:space="preserve"> słaba stabilność gospodarcza (dot. sołectwa Uhnin),</w:t>
            </w:r>
          </w:p>
          <w:p w:rsidR="00A4546F" w:rsidRPr="002D328E" w:rsidRDefault="00A4546F" w:rsidP="00D817AC">
            <w:pPr>
              <w:pStyle w:val="Akapitzlist"/>
              <w:numPr>
                <w:ilvl w:val="0"/>
                <w:numId w:val="4"/>
              </w:numPr>
              <w:ind w:left="284" w:hanging="284"/>
              <w:rPr>
                <w:sz w:val="20"/>
                <w:szCs w:val="20"/>
              </w:rPr>
            </w:pPr>
            <w:r w:rsidRPr="002D328E">
              <w:rPr>
                <w:sz w:val="20"/>
                <w:szCs w:val="20"/>
              </w:rPr>
              <w:t>niski poziom ekonomizacji organizacji pozarządowych,</w:t>
            </w:r>
          </w:p>
          <w:p w:rsidR="00A4546F" w:rsidRPr="002D328E" w:rsidRDefault="00A4546F" w:rsidP="00D817AC">
            <w:pPr>
              <w:pStyle w:val="Akapitzlist"/>
              <w:numPr>
                <w:ilvl w:val="0"/>
                <w:numId w:val="4"/>
              </w:numPr>
              <w:ind w:left="284" w:hanging="284"/>
              <w:rPr>
                <w:sz w:val="20"/>
                <w:szCs w:val="20"/>
              </w:rPr>
            </w:pPr>
            <w:r w:rsidRPr="002D328E">
              <w:rPr>
                <w:sz w:val="20"/>
                <w:szCs w:val="20"/>
              </w:rPr>
              <w:t>wysoki poziom bezrobocia</w:t>
            </w:r>
            <w:r w:rsidR="00E95488" w:rsidRPr="002D328E">
              <w:rPr>
                <w:sz w:val="20"/>
                <w:szCs w:val="20"/>
              </w:rPr>
              <w:t>)</w:t>
            </w:r>
            <w:r w:rsidR="00CC7B0E" w:rsidRPr="002D328E">
              <w:rPr>
                <w:sz w:val="20"/>
                <w:szCs w:val="20"/>
              </w:rPr>
              <w:t>,</w:t>
            </w:r>
          </w:p>
          <w:p w:rsidR="00CC7B0E" w:rsidRPr="002D328E" w:rsidRDefault="00A4546F" w:rsidP="00D817AC">
            <w:pPr>
              <w:pStyle w:val="Akapitzlist"/>
              <w:numPr>
                <w:ilvl w:val="0"/>
                <w:numId w:val="4"/>
              </w:numPr>
              <w:ind w:left="284" w:hanging="284"/>
              <w:rPr>
                <w:sz w:val="20"/>
                <w:szCs w:val="20"/>
              </w:rPr>
            </w:pPr>
            <w:r w:rsidRPr="002D328E">
              <w:rPr>
                <w:sz w:val="20"/>
                <w:szCs w:val="20"/>
              </w:rPr>
              <w:t>znaczny udział bezrobotnych z niskim wykształceniem,</w:t>
            </w:r>
          </w:p>
          <w:p w:rsidR="00542060" w:rsidRPr="002D328E" w:rsidRDefault="002D328E" w:rsidP="00D817AC">
            <w:pPr>
              <w:pStyle w:val="Akapitzlist"/>
              <w:numPr>
                <w:ilvl w:val="0"/>
                <w:numId w:val="4"/>
              </w:numPr>
              <w:ind w:left="284" w:hanging="284"/>
              <w:rPr>
                <w:sz w:val="20"/>
                <w:szCs w:val="20"/>
              </w:rPr>
            </w:pPr>
            <w:r>
              <w:rPr>
                <w:sz w:val="20"/>
                <w:szCs w:val="20"/>
              </w:rPr>
              <w:t>n</w:t>
            </w:r>
            <w:r w:rsidR="00542060" w:rsidRPr="002D328E">
              <w:rPr>
                <w:sz w:val="20"/>
                <w:szCs w:val="20"/>
              </w:rPr>
              <w:t xml:space="preserve">iska i nadal malejąca liczba czytelników korzystających z biblioteki co ma </w:t>
            </w:r>
            <w:r w:rsidR="006634D6" w:rsidRPr="002D328E">
              <w:rPr>
                <w:sz w:val="20"/>
                <w:szCs w:val="20"/>
              </w:rPr>
              <w:t>przełożenie na</w:t>
            </w:r>
            <w:r w:rsidR="00542060" w:rsidRPr="002D328E">
              <w:rPr>
                <w:sz w:val="20"/>
                <w:szCs w:val="20"/>
              </w:rPr>
              <w:t xml:space="preserve"> niski poziom życia publicznego i kulturowego mieszkańców;</w:t>
            </w:r>
          </w:p>
        </w:tc>
      </w:tr>
      <w:tr w:rsidR="000D35F1" w:rsidRPr="00082BA6" w:rsidTr="003C3C32">
        <w:tc>
          <w:tcPr>
            <w:tcW w:w="5000" w:type="pct"/>
            <w:gridSpan w:val="3"/>
            <w:shd w:val="clear" w:color="auto" w:fill="EAF1DD" w:themeFill="accent3" w:themeFillTint="33"/>
          </w:tcPr>
          <w:p w:rsidR="000D35F1" w:rsidRPr="00082BA6" w:rsidRDefault="000D35F1" w:rsidP="00376AF8">
            <w:pPr>
              <w:jc w:val="center"/>
              <w:rPr>
                <w:b/>
                <w:color w:val="FFFFFF" w:themeColor="background1"/>
              </w:rPr>
            </w:pPr>
            <w:r w:rsidRPr="003C3C32">
              <w:rPr>
                <w:b/>
              </w:rPr>
              <w:t>SFERA GOSPODARCZ</w:t>
            </w:r>
            <w:r w:rsidR="00A4546F" w:rsidRPr="003C3C32">
              <w:rPr>
                <w:b/>
              </w:rPr>
              <w:t>A</w:t>
            </w:r>
            <w:r w:rsidR="00A4546F">
              <w:rPr>
                <w:b/>
              </w:rPr>
              <w:t xml:space="preserve"> </w:t>
            </w:r>
          </w:p>
        </w:tc>
      </w:tr>
      <w:tr w:rsidR="000D35F1" w:rsidTr="005273C1">
        <w:tc>
          <w:tcPr>
            <w:tcW w:w="1667" w:type="pct"/>
          </w:tcPr>
          <w:p w:rsidR="00FA7197" w:rsidRPr="002D328E" w:rsidRDefault="00FA7197" w:rsidP="00D817AC">
            <w:pPr>
              <w:pStyle w:val="Akapitzlist"/>
              <w:numPr>
                <w:ilvl w:val="0"/>
                <w:numId w:val="4"/>
              </w:numPr>
              <w:ind w:left="284" w:hanging="284"/>
              <w:rPr>
                <w:sz w:val="20"/>
                <w:szCs w:val="20"/>
              </w:rPr>
            </w:pPr>
            <w:r w:rsidRPr="002D328E">
              <w:rPr>
                <w:sz w:val="20"/>
                <w:szCs w:val="20"/>
              </w:rPr>
              <w:t>słaba stabilność gospodarcza,</w:t>
            </w:r>
          </w:p>
          <w:p w:rsidR="00F178D2" w:rsidRPr="002D328E" w:rsidRDefault="00FA7197" w:rsidP="00D817AC">
            <w:pPr>
              <w:pStyle w:val="Akapitzlist"/>
              <w:numPr>
                <w:ilvl w:val="0"/>
                <w:numId w:val="4"/>
              </w:numPr>
              <w:ind w:left="284" w:hanging="284"/>
              <w:rPr>
                <w:sz w:val="20"/>
                <w:szCs w:val="20"/>
              </w:rPr>
            </w:pPr>
            <w:r w:rsidRPr="002D328E">
              <w:rPr>
                <w:sz w:val="20"/>
                <w:szCs w:val="20"/>
              </w:rPr>
              <w:t>niewielki poziom przedsiębiorczości wśród mieszkańców;</w:t>
            </w:r>
          </w:p>
          <w:p w:rsidR="00FA7197" w:rsidRPr="002D328E" w:rsidRDefault="002D328E" w:rsidP="00D817AC">
            <w:pPr>
              <w:pStyle w:val="Akapitzlist"/>
              <w:numPr>
                <w:ilvl w:val="0"/>
                <w:numId w:val="4"/>
              </w:numPr>
              <w:ind w:left="284" w:hanging="284"/>
              <w:rPr>
                <w:sz w:val="20"/>
                <w:szCs w:val="20"/>
              </w:rPr>
            </w:pPr>
            <w:r>
              <w:rPr>
                <w:sz w:val="20"/>
                <w:szCs w:val="20"/>
              </w:rPr>
              <w:t>o</w:t>
            </w:r>
            <w:r w:rsidR="00FA7197" w:rsidRPr="002D328E">
              <w:rPr>
                <w:sz w:val="20"/>
                <w:szCs w:val="20"/>
              </w:rPr>
              <w:t xml:space="preserve">bniżająca się liczba podatników podatku dochodowego od osób fizycznych, a tym samym mniejsze wpływy do budżetu </w:t>
            </w:r>
            <w:r w:rsidR="00FA7197" w:rsidRPr="002D328E">
              <w:rPr>
                <w:sz w:val="20"/>
                <w:szCs w:val="20"/>
              </w:rPr>
              <w:lastRenderedPageBreak/>
              <w:t>Gminy;</w:t>
            </w:r>
          </w:p>
          <w:p w:rsidR="00661EDB" w:rsidRPr="002D328E" w:rsidRDefault="00661EDB" w:rsidP="002D328E">
            <w:pPr>
              <w:ind w:left="284" w:hanging="284"/>
              <w:rPr>
                <w:sz w:val="20"/>
                <w:szCs w:val="20"/>
              </w:rPr>
            </w:pPr>
          </w:p>
        </w:tc>
        <w:tc>
          <w:tcPr>
            <w:tcW w:w="1667" w:type="pct"/>
          </w:tcPr>
          <w:p w:rsidR="00FA7197" w:rsidRPr="002D328E" w:rsidRDefault="00FA7197" w:rsidP="00D817AC">
            <w:pPr>
              <w:pStyle w:val="Akapitzlist"/>
              <w:numPr>
                <w:ilvl w:val="0"/>
                <w:numId w:val="4"/>
              </w:numPr>
              <w:ind w:left="284" w:hanging="284"/>
              <w:rPr>
                <w:sz w:val="20"/>
                <w:szCs w:val="20"/>
              </w:rPr>
            </w:pPr>
            <w:r w:rsidRPr="002D328E">
              <w:rPr>
                <w:sz w:val="20"/>
                <w:szCs w:val="20"/>
              </w:rPr>
              <w:lastRenderedPageBreak/>
              <w:t>słaba stabilność gospodarcza (dot. sołectwa Plebania Wola),</w:t>
            </w:r>
          </w:p>
          <w:p w:rsidR="00FA7197" w:rsidRPr="002D328E" w:rsidRDefault="00FA7197" w:rsidP="00D817AC">
            <w:pPr>
              <w:pStyle w:val="Akapitzlist"/>
              <w:numPr>
                <w:ilvl w:val="0"/>
                <w:numId w:val="4"/>
              </w:numPr>
              <w:ind w:left="284" w:hanging="284"/>
              <w:rPr>
                <w:sz w:val="20"/>
                <w:szCs w:val="20"/>
              </w:rPr>
            </w:pPr>
            <w:r w:rsidRPr="002D328E">
              <w:rPr>
                <w:sz w:val="20"/>
                <w:szCs w:val="20"/>
              </w:rPr>
              <w:t>niewielki poziom przedsiębiorczości wśród mieszkańców (dot. sołectwa Plebania Wola),</w:t>
            </w:r>
          </w:p>
          <w:p w:rsidR="00173266" w:rsidRPr="002D328E" w:rsidRDefault="002D328E" w:rsidP="00D817AC">
            <w:pPr>
              <w:pStyle w:val="Akapitzlist"/>
              <w:numPr>
                <w:ilvl w:val="0"/>
                <w:numId w:val="4"/>
              </w:numPr>
              <w:ind w:left="284" w:hanging="284"/>
              <w:rPr>
                <w:sz w:val="20"/>
                <w:szCs w:val="20"/>
              </w:rPr>
            </w:pPr>
            <w:r>
              <w:rPr>
                <w:sz w:val="20"/>
                <w:szCs w:val="20"/>
              </w:rPr>
              <w:t>o</w:t>
            </w:r>
            <w:r w:rsidR="00FA7197" w:rsidRPr="002D328E">
              <w:rPr>
                <w:sz w:val="20"/>
                <w:szCs w:val="20"/>
              </w:rPr>
              <w:t xml:space="preserve">bniżająca się liczba podatników podatku dochodowego od osób </w:t>
            </w:r>
            <w:r w:rsidR="00FA7197" w:rsidRPr="002D328E">
              <w:rPr>
                <w:sz w:val="20"/>
                <w:szCs w:val="20"/>
              </w:rPr>
              <w:lastRenderedPageBreak/>
              <w:t xml:space="preserve">fizycznych, a tym samym mniejsze wpływy do budżetu </w:t>
            </w:r>
            <w:r>
              <w:rPr>
                <w:sz w:val="20"/>
                <w:szCs w:val="20"/>
              </w:rPr>
              <w:t>Gminy</w:t>
            </w:r>
            <w:r w:rsidR="00FA7197" w:rsidRPr="002D328E">
              <w:rPr>
                <w:sz w:val="20"/>
                <w:szCs w:val="20"/>
              </w:rPr>
              <w:t>;</w:t>
            </w:r>
          </w:p>
          <w:p w:rsidR="007D5156" w:rsidRPr="002D328E" w:rsidRDefault="007D5156" w:rsidP="002D328E">
            <w:pPr>
              <w:rPr>
                <w:sz w:val="20"/>
                <w:szCs w:val="20"/>
              </w:rPr>
            </w:pPr>
          </w:p>
        </w:tc>
        <w:tc>
          <w:tcPr>
            <w:tcW w:w="1667" w:type="pct"/>
          </w:tcPr>
          <w:p w:rsidR="00751554" w:rsidRDefault="002D328E" w:rsidP="00D817AC">
            <w:pPr>
              <w:pStyle w:val="Akapitzlist"/>
              <w:numPr>
                <w:ilvl w:val="0"/>
                <w:numId w:val="4"/>
              </w:numPr>
              <w:ind w:left="284" w:hanging="284"/>
              <w:rPr>
                <w:sz w:val="20"/>
                <w:szCs w:val="20"/>
              </w:rPr>
            </w:pPr>
            <w:r w:rsidRPr="002D328E">
              <w:rPr>
                <w:sz w:val="20"/>
                <w:szCs w:val="20"/>
              </w:rPr>
              <w:lastRenderedPageBreak/>
              <w:t>o</w:t>
            </w:r>
            <w:r w:rsidR="00751554" w:rsidRPr="002D328E">
              <w:rPr>
                <w:sz w:val="20"/>
                <w:szCs w:val="20"/>
              </w:rPr>
              <w:t>bniżająca się liczba podatników podatku dochodowego od osób fizycznych, a tym samym mniejsze wpływy do budżetu Gminy</w:t>
            </w:r>
            <w:r w:rsidR="006634D6" w:rsidRPr="002D328E">
              <w:rPr>
                <w:sz w:val="20"/>
                <w:szCs w:val="20"/>
              </w:rPr>
              <w:t>; (dot</w:t>
            </w:r>
            <w:r w:rsidR="00751554" w:rsidRPr="002D328E">
              <w:rPr>
                <w:sz w:val="20"/>
                <w:szCs w:val="20"/>
              </w:rPr>
              <w:t>. sołectw Białka, Wyhalew)</w:t>
            </w:r>
          </w:p>
          <w:p w:rsidR="00751554" w:rsidRDefault="00751554" w:rsidP="00D817AC">
            <w:pPr>
              <w:pStyle w:val="Akapitzlist"/>
              <w:numPr>
                <w:ilvl w:val="0"/>
                <w:numId w:val="4"/>
              </w:numPr>
              <w:ind w:left="284" w:hanging="284"/>
              <w:rPr>
                <w:sz w:val="20"/>
                <w:szCs w:val="20"/>
              </w:rPr>
            </w:pPr>
            <w:r w:rsidRPr="002D328E">
              <w:rPr>
                <w:sz w:val="20"/>
                <w:szCs w:val="20"/>
              </w:rPr>
              <w:t xml:space="preserve">niewielki poziom przedsiębiorczości wśród </w:t>
            </w:r>
            <w:r w:rsidRPr="002D328E">
              <w:rPr>
                <w:sz w:val="20"/>
                <w:szCs w:val="20"/>
              </w:rPr>
              <w:lastRenderedPageBreak/>
              <w:t>mieszkańców (dot. sołectw Uhnin i Wyhalew)</w:t>
            </w:r>
            <w:r w:rsidR="002D328E">
              <w:rPr>
                <w:sz w:val="20"/>
                <w:szCs w:val="20"/>
              </w:rPr>
              <w:t>;</w:t>
            </w:r>
          </w:p>
          <w:p w:rsidR="00751554" w:rsidRDefault="00751554" w:rsidP="00D817AC">
            <w:pPr>
              <w:pStyle w:val="Akapitzlist"/>
              <w:numPr>
                <w:ilvl w:val="0"/>
                <w:numId w:val="4"/>
              </w:numPr>
              <w:ind w:left="284" w:hanging="284"/>
              <w:rPr>
                <w:sz w:val="20"/>
                <w:szCs w:val="20"/>
              </w:rPr>
            </w:pPr>
            <w:r w:rsidRPr="002D328E">
              <w:rPr>
                <w:sz w:val="20"/>
                <w:szCs w:val="20"/>
              </w:rPr>
              <w:t>słaba stabilność gospodarcza (dot. sołectwa Uhnin);</w:t>
            </w:r>
          </w:p>
          <w:p w:rsidR="00DD05DB" w:rsidRPr="0027466C" w:rsidRDefault="00661EDB" w:rsidP="00D817AC">
            <w:pPr>
              <w:pStyle w:val="Akapitzlist"/>
              <w:numPr>
                <w:ilvl w:val="0"/>
                <w:numId w:val="4"/>
              </w:numPr>
              <w:ind w:left="284" w:hanging="284"/>
              <w:rPr>
                <w:sz w:val="20"/>
                <w:szCs w:val="20"/>
              </w:rPr>
            </w:pPr>
            <w:r w:rsidRPr="002D328E">
              <w:rPr>
                <w:sz w:val="20"/>
                <w:szCs w:val="20"/>
              </w:rPr>
              <w:t>znaczna ilość wyrobów azbestowych pozostałych do unieszkodliwienia,</w:t>
            </w:r>
          </w:p>
        </w:tc>
      </w:tr>
      <w:tr w:rsidR="000D35F1" w:rsidRPr="00082BA6" w:rsidTr="003C3C32">
        <w:tc>
          <w:tcPr>
            <w:tcW w:w="5000" w:type="pct"/>
            <w:gridSpan w:val="3"/>
            <w:shd w:val="clear" w:color="auto" w:fill="EAF1DD" w:themeFill="accent3" w:themeFillTint="33"/>
          </w:tcPr>
          <w:p w:rsidR="000D35F1" w:rsidRPr="00082BA6" w:rsidRDefault="000D35F1" w:rsidP="000B03F1">
            <w:pPr>
              <w:jc w:val="center"/>
              <w:rPr>
                <w:b/>
                <w:color w:val="FFFFFF" w:themeColor="background1"/>
              </w:rPr>
            </w:pPr>
            <w:r w:rsidRPr="003C3C32">
              <w:rPr>
                <w:b/>
              </w:rPr>
              <w:lastRenderedPageBreak/>
              <w:t xml:space="preserve">SFERA </w:t>
            </w:r>
            <w:r w:rsidR="000B03F1">
              <w:rPr>
                <w:b/>
              </w:rPr>
              <w:t>TECHNICZNA</w:t>
            </w:r>
          </w:p>
        </w:tc>
      </w:tr>
      <w:tr w:rsidR="000D35F1" w:rsidTr="005273C1">
        <w:tc>
          <w:tcPr>
            <w:tcW w:w="1667" w:type="pct"/>
          </w:tcPr>
          <w:p w:rsidR="008C3FF4" w:rsidRPr="002D328E" w:rsidRDefault="002D328E" w:rsidP="00D817AC">
            <w:pPr>
              <w:pStyle w:val="Akapitzlist"/>
              <w:numPr>
                <w:ilvl w:val="0"/>
                <w:numId w:val="4"/>
              </w:numPr>
              <w:ind w:left="284" w:hanging="284"/>
              <w:rPr>
                <w:sz w:val="20"/>
                <w:szCs w:val="20"/>
              </w:rPr>
            </w:pPr>
            <w:r>
              <w:rPr>
                <w:sz w:val="20"/>
                <w:szCs w:val="20"/>
              </w:rPr>
              <w:t>z</w:t>
            </w:r>
            <w:r w:rsidR="008C3FF4" w:rsidRPr="002D328E">
              <w:rPr>
                <w:sz w:val="20"/>
                <w:szCs w:val="20"/>
              </w:rPr>
              <w:t>abytkowy charakter zabudowy co może wiązać się ze złym stanem techniczny budynków</w:t>
            </w:r>
            <w:r>
              <w:rPr>
                <w:sz w:val="20"/>
                <w:szCs w:val="20"/>
              </w:rPr>
              <w:t>;</w:t>
            </w:r>
          </w:p>
          <w:p w:rsidR="008C3FF4" w:rsidRPr="002D328E" w:rsidRDefault="002D328E" w:rsidP="00D817AC">
            <w:pPr>
              <w:pStyle w:val="Akapitzlist"/>
              <w:numPr>
                <w:ilvl w:val="0"/>
                <w:numId w:val="4"/>
              </w:numPr>
              <w:ind w:left="284" w:hanging="284"/>
              <w:rPr>
                <w:sz w:val="20"/>
                <w:szCs w:val="20"/>
              </w:rPr>
            </w:pPr>
            <w:r>
              <w:rPr>
                <w:sz w:val="20"/>
                <w:szCs w:val="20"/>
              </w:rPr>
              <w:t>b</w:t>
            </w:r>
            <w:r w:rsidR="008C3FF4" w:rsidRPr="002D328E">
              <w:rPr>
                <w:sz w:val="20"/>
                <w:szCs w:val="20"/>
              </w:rPr>
              <w:t>rak dostosowanych do potrzeb osób z niepełnosprawnościami obiektów użyteczności publicznej (dot. sołectwa Bednarzówka)</w:t>
            </w:r>
            <w:r>
              <w:rPr>
                <w:sz w:val="20"/>
                <w:szCs w:val="20"/>
              </w:rPr>
              <w:t>;</w:t>
            </w:r>
          </w:p>
          <w:p w:rsidR="008C3FF4" w:rsidRPr="002D328E" w:rsidRDefault="002D328E" w:rsidP="00D817AC">
            <w:pPr>
              <w:pStyle w:val="Akapitzlist"/>
              <w:numPr>
                <w:ilvl w:val="0"/>
                <w:numId w:val="4"/>
              </w:numPr>
              <w:ind w:left="284" w:hanging="284"/>
              <w:rPr>
                <w:sz w:val="20"/>
                <w:szCs w:val="20"/>
              </w:rPr>
            </w:pPr>
            <w:r>
              <w:rPr>
                <w:sz w:val="20"/>
                <w:szCs w:val="20"/>
              </w:rPr>
              <w:t>b</w:t>
            </w:r>
            <w:r w:rsidR="00D54ECE" w:rsidRPr="002D328E">
              <w:rPr>
                <w:sz w:val="20"/>
                <w:szCs w:val="20"/>
              </w:rPr>
              <w:t xml:space="preserve">rak komunalnego zasobu mieszkaniowego (dot. </w:t>
            </w:r>
            <w:r w:rsidR="000B7873" w:rsidRPr="002D328E">
              <w:rPr>
                <w:sz w:val="20"/>
                <w:szCs w:val="20"/>
              </w:rPr>
              <w:t>sołectwo</w:t>
            </w:r>
            <w:r w:rsidR="00D54ECE" w:rsidRPr="002D328E">
              <w:rPr>
                <w:sz w:val="20"/>
                <w:szCs w:val="20"/>
              </w:rPr>
              <w:t xml:space="preserve"> </w:t>
            </w:r>
            <w:r w:rsidR="000B7873" w:rsidRPr="002D328E">
              <w:rPr>
                <w:sz w:val="20"/>
                <w:szCs w:val="20"/>
              </w:rPr>
              <w:t>Bednarzówka)</w:t>
            </w:r>
            <w:r>
              <w:rPr>
                <w:sz w:val="20"/>
                <w:szCs w:val="20"/>
              </w:rPr>
              <w:t>;</w:t>
            </w:r>
          </w:p>
          <w:p w:rsidR="008C3FF4" w:rsidRPr="002D328E" w:rsidRDefault="002D328E" w:rsidP="00D817AC">
            <w:pPr>
              <w:pStyle w:val="Akapitzlist"/>
              <w:numPr>
                <w:ilvl w:val="0"/>
                <w:numId w:val="4"/>
              </w:numPr>
              <w:ind w:left="284" w:hanging="284"/>
              <w:rPr>
                <w:sz w:val="20"/>
                <w:szCs w:val="20"/>
              </w:rPr>
            </w:pPr>
            <w:r>
              <w:rPr>
                <w:sz w:val="20"/>
                <w:szCs w:val="20"/>
              </w:rPr>
              <w:t>n</w:t>
            </w:r>
            <w:r w:rsidRPr="002D328E">
              <w:rPr>
                <w:sz w:val="20"/>
                <w:szCs w:val="20"/>
              </w:rPr>
              <w:t>iewystarczająca liczba obiektów sportowo –rekreacyjnych (dot. sołectwa Chmielów)</w:t>
            </w:r>
            <w:r>
              <w:rPr>
                <w:sz w:val="20"/>
                <w:szCs w:val="20"/>
              </w:rPr>
              <w:t>;</w:t>
            </w:r>
          </w:p>
        </w:tc>
        <w:tc>
          <w:tcPr>
            <w:tcW w:w="1667" w:type="pct"/>
          </w:tcPr>
          <w:p w:rsidR="00E57A1C" w:rsidRPr="002D328E" w:rsidRDefault="002D328E" w:rsidP="00D817AC">
            <w:pPr>
              <w:pStyle w:val="Akapitzlist"/>
              <w:numPr>
                <w:ilvl w:val="0"/>
                <w:numId w:val="4"/>
              </w:numPr>
              <w:ind w:left="284" w:hanging="284"/>
              <w:rPr>
                <w:sz w:val="20"/>
                <w:szCs w:val="20"/>
              </w:rPr>
            </w:pPr>
            <w:r>
              <w:rPr>
                <w:sz w:val="20"/>
                <w:szCs w:val="20"/>
              </w:rPr>
              <w:t>b</w:t>
            </w:r>
            <w:r w:rsidR="00A36AA8" w:rsidRPr="002D328E">
              <w:rPr>
                <w:sz w:val="20"/>
                <w:szCs w:val="20"/>
              </w:rPr>
              <w:t>rak dostosowanych do potrzeb osób z niepełnosprawnościami obiektów użyteczności publicznej (dot. sołectw: Białka, Uhnin, Wyhalew, Zadębie)</w:t>
            </w:r>
            <w:r>
              <w:rPr>
                <w:sz w:val="20"/>
                <w:szCs w:val="20"/>
              </w:rPr>
              <w:t>;</w:t>
            </w:r>
          </w:p>
          <w:p w:rsidR="004B73D2" w:rsidRPr="002D328E" w:rsidRDefault="002D328E" w:rsidP="00D817AC">
            <w:pPr>
              <w:pStyle w:val="Akapitzlist"/>
              <w:numPr>
                <w:ilvl w:val="0"/>
                <w:numId w:val="4"/>
              </w:numPr>
              <w:ind w:left="284" w:hanging="284"/>
              <w:rPr>
                <w:sz w:val="20"/>
                <w:szCs w:val="20"/>
              </w:rPr>
            </w:pPr>
            <w:r>
              <w:rPr>
                <w:sz w:val="20"/>
                <w:szCs w:val="20"/>
              </w:rPr>
              <w:t>n</w:t>
            </w:r>
            <w:r w:rsidR="004B73D2" w:rsidRPr="002D328E">
              <w:rPr>
                <w:sz w:val="20"/>
                <w:szCs w:val="20"/>
              </w:rPr>
              <w:t>iski udział budynków mieszkalnych wyposażonych w instalację OZE (dot. sołectwa Plebania Wola)</w:t>
            </w:r>
            <w:r>
              <w:rPr>
                <w:sz w:val="20"/>
                <w:szCs w:val="20"/>
              </w:rPr>
              <w:t>;</w:t>
            </w:r>
          </w:p>
          <w:p w:rsidR="002D328E" w:rsidRPr="002D328E" w:rsidRDefault="002D328E" w:rsidP="00D817AC">
            <w:pPr>
              <w:pStyle w:val="Akapitzlist"/>
              <w:numPr>
                <w:ilvl w:val="0"/>
                <w:numId w:val="4"/>
              </w:numPr>
              <w:ind w:left="284" w:hanging="284"/>
              <w:rPr>
                <w:sz w:val="20"/>
                <w:szCs w:val="20"/>
              </w:rPr>
            </w:pPr>
            <w:r>
              <w:rPr>
                <w:sz w:val="20"/>
                <w:szCs w:val="20"/>
              </w:rPr>
              <w:t>n</w:t>
            </w:r>
            <w:r w:rsidRPr="002D328E">
              <w:rPr>
                <w:sz w:val="20"/>
                <w:szCs w:val="20"/>
              </w:rPr>
              <w:t>iewystarczająca liczba obiektów sportowo –</w:t>
            </w:r>
            <w:r>
              <w:rPr>
                <w:sz w:val="20"/>
                <w:szCs w:val="20"/>
              </w:rPr>
              <w:t>rekreacyjnych;</w:t>
            </w:r>
          </w:p>
        </w:tc>
        <w:tc>
          <w:tcPr>
            <w:tcW w:w="1667" w:type="pct"/>
          </w:tcPr>
          <w:p w:rsidR="00A36AA8" w:rsidRPr="002D328E" w:rsidRDefault="002D328E" w:rsidP="00D817AC">
            <w:pPr>
              <w:pStyle w:val="Akapitzlist"/>
              <w:numPr>
                <w:ilvl w:val="0"/>
                <w:numId w:val="4"/>
              </w:numPr>
              <w:ind w:left="284" w:hanging="284"/>
              <w:rPr>
                <w:sz w:val="20"/>
                <w:szCs w:val="20"/>
              </w:rPr>
            </w:pPr>
            <w:r>
              <w:rPr>
                <w:sz w:val="20"/>
                <w:szCs w:val="20"/>
              </w:rPr>
              <w:t>z</w:t>
            </w:r>
            <w:r w:rsidR="008C3FF4" w:rsidRPr="002D328E">
              <w:rPr>
                <w:sz w:val="20"/>
                <w:szCs w:val="20"/>
              </w:rPr>
              <w:t>abytkowy charakter zabudowy co może wiązać się ze złym stanem techniczny budynków (dot. Białka i Kodeniec)</w:t>
            </w:r>
            <w:r>
              <w:rPr>
                <w:sz w:val="20"/>
                <w:szCs w:val="20"/>
              </w:rPr>
              <w:t>;</w:t>
            </w:r>
          </w:p>
          <w:p w:rsidR="00A36AA8" w:rsidRPr="002D328E" w:rsidRDefault="002D328E" w:rsidP="00D817AC">
            <w:pPr>
              <w:pStyle w:val="Akapitzlist"/>
              <w:numPr>
                <w:ilvl w:val="0"/>
                <w:numId w:val="4"/>
              </w:numPr>
              <w:ind w:left="284" w:hanging="284"/>
              <w:rPr>
                <w:sz w:val="20"/>
                <w:szCs w:val="20"/>
              </w:rPr>
            </w:pPr>
            <w:r>
              <w:rPr>
                <w:sz w:val="20"/>
                <w:szCs w:val="20"/>
              </w:rPr>
              <w:t>b</w:t>
            </w:r>
            <w:r w:rsidR="00A36AA8" w:rsidRPr="002D328E">
              <w:rPr>
                <w:sz w:val="20"/>
                <w:szCs w:val="20"/>
              </w:rPr>
              <w:t>rak dostosowanych do potrzeb osób z niepełnosprawnościami o</w:t>
            </w:r>
            <w:r w:rsidR="004B73D2" w:rsidRPr="002D328E">
              <w:rPr>
                <w:sz w:val="20"/>
                <w:szCs w:val="20"/>
              </w:rPr>
              <w:t>biektów użyteczności publicznej</w:t>
            </w:r>
            <w:r>
              <w:rPr>
                <w:sz w:val="20"/>
                <w:szCs w:val="20"/>
              </w:rPr>
              <w:t>;</w:t>
            </w:r>
          </w:p>
          <w:p w:rsidR="005C23DD" w:rsidRPr="002D328E" w:rsidRDefault="002D328E" w:rsidP="00D817AC">
            <w:pPr>
              <w:pStyle w:val="Akapitzlist"/>
              <w:numPr>
                <w:ilvl w:val="0"/>
                <w:numId w:val="4"/>
              </w:numPr>
              <w:ind w:left="284" w:hanging="284"/>
              <w:rPr>
                <w:sz w:val="20"/>
                <w:szCs w:val="20"/>
              </w:rPr>
            </w:pPr>
            <w:r>
              <w:rPr>
                <w:sz w:val="20"/>
                <w:szCs w:val="20"/>
              </w:rPr>
              <w:t>n</w:t>
            </w:r>
            <w:r w:rsidR="004B73D2" w:rsidRPr="002D328E">
              <w:rPr>
                <w:sz w:val="20"/>
                <w:szCs w:val="20"/>
              </w:rPr>
              <w:t>iski udział budynków mieszkalnych wyposażonych w instalację OZE</w:t>
            </w:r>
            <w:r>
              <w:rPr>
                <w:sz w:val="20"/>
                <w:szCs w:val="20"/>
              </w:rPr>
              <w:t>;</w:t>
            </w:r>
          </w:p>
          <w:p w:rsidR="005C23DD" w:rsidRPr="002D328E" w:rsidRDefault="002D328E" w:rsidP="00D817AC">
            <w:pPr>
              <w:pStyle w:val="Akapitzlist"/>
              <w:numPr>
                <w:ilvl w:val="0"/>
                <w:numId w:val="4"/>
              </w:numPr>
              <w:ind w:left="284" w:hanging="284"/>
              <w:rPr>
                <w:sz w:val="20"/>
                <w:szCs w:val="20"/>
              </w:rPr>
            </w:pPr>
            <w:r>
              <w:rPr>
                <w:sz w:val="20"/>
                <w:szCs w:val="20"/>
              </w:rPr>
              <w:t>z</w:t>
            </w:r>
            <w:r w:rsidR="005C23DD" w:rsidRPr="002D328E">
              <w:rPr>
                <w:sz w:val="20"/>
                <w:szCs w:val="20"/>
              </w:rPr>
              <w:t>naczny udział budynków użyteczności publicznej niedostosowanych do potrzeb osób ze szczególnymi potrzebami (dot. sołectwa Białka)</w:t>
            </w:r>
            <w:r>
              <w:rPr>
                <w:sz w:val="20"/>
                <w:szCs w:val="20"/>
              </w:rPr>
              <w:t>;</w:t>
            </w:r>
          </w:p>
          <w:p w:rsidR="002D328E" w:rsidRPr="002D328E" w:rsidRDefault="002D328E" w:rsidP="00D817AC">
            <w:pPr>
              <w:pStyle w:val="Akapitzlist"/>
              <w:numPr>
                <w:ilvl w:val="0"/>
                <w:numId w:val="4"/>
              </w:numPr>
              <w:ind w:left="284" w:hanging="284"/>
              <w:rPr>
                <w:sz w:val="20"/>
                <w:szCs w:val="20"/>
              </w:rPr>
            </w:pPr>
            <w:r>
              <w:rPr>
                <w:sz w:val="20"/>
                <w:szCs w:val="20"/>
              </w:rPr>
              <w:t>b</w:t>
            </w:r>
            <w:r w:rsidR="00D54ECE" w:rsidRPr="002D328E">
              <w:rPr>
                <w:sz w:val="20"/>
                <w:szCs w:val="20"/>
              </w:rPr>
              <w:t>rak komunalnego zasobu mieszkaniowego</w:t>
            </w:r>
            <w:r>
              <w:rPr>
                <w:sz w:val="20"/>
                <w:szCs w:val="20"/>
              </w:rPr>
              <w:t>;</w:t>
            </w:r>
          </w:p>
          <w:p w:rsidR="002D328E" w:rsidRPr="002D328E" w:rsidRDefault="002D328E" w:rsidP="00D817AC">
            <w:pPr>
              <w:pStyle w:val="Akapitzlist"/>
              <w:numPr>
                <w:ilvl w:val="0"/>
                <w:numId w:val="4"/>
              </w:numPr>
              <w:ind w:left="284" w:hanging="284"/>
              <w:rPr>
                <w:sz w:val="20"/>
                <w:szCs w:val="20"/>
              </w:rPr>
            </w:pPr>
            <w:r>
              <w:rPr>
                <w:sz w:val="20"/>
                <w:szCs w:val="20"/>
              </w:rPr>
              <w:t>n</w:t>
            </w:r>
            <w:r w:rsidRPr="002D328E">
              <w:rPr>
                <w:sz w:val="20"/>
                <w:szCs w:val="20"/>
              </w:rPr>
              <w:t>iewystarczająca liczba obiektów sportowo –rekreacyjnych (dot. sołectw Uhnin, Wyhalew)</w:t>
            </w:r>
            <w:r>
              <w:rPr>
                <w:sz w:val="20"/>
                <w:szCs w:val="20"/>
              </w:rPr>
              <w:t>;</w:t>
            </w:r>
          </w:p>
        </w:tc>
      </w:tr>
      <w:tr w:rsidR="000D35F1" w:rsidRPr="00082BA6" w:rsidTr="003C3C32">
        <w:tc>
          <w:tcPr>
            <w:tcW w:w="5000" w:type="pct"/>
            <w:gridSpan w:val="3"/>
            <w:shd w:val="clear" w:color="auto" w:fill="EAF1DD" w:themeFill="accent3" w:themeFillTint="33"/>
          </w:tcPr>
          <w:p w:rsidR="000D35F1" w:rsidRPr="00082BA6" w:rsidRDefault="000D35F1" w:rsidP="001E58C4">
            <w:pPr>
              <w:jc w:val="center"/>
              <w:rPr>
                <w:b/>
                <w:color w:val="FFFFFF" w:themeColor="background1"/>
              </w:rPr>
            </w:pPr>
            <w:r w:rsidRPr="003C3C32">
              <w:rPr>
                <w:b/>
              </w:rPr>
              <w:t>SFERA ŚRODOWISKOWA</w:t>
            </w:r>
          </w:p>
        </w:tc>
      </w:tr>
      <w:tr w:rsidR="000D35F1" w:rsidTr="005273C1">
        <w:tc>
          <w:tcPr>
            <w:tcW w:w="1667" w:type="pct"/>
          </w:tcPr>
          <w:p w:rsidR="00DD05DB" w:rsidRDefault="00DD05DB" w:rsidP="00D817AC">
            <w:pPr>
              <w:pStyle w:val="Akapitzlist"/>
              <w:numPr>
                <w:ilvl w:val="0"/>
                <w:numId w:val="4"/>
              </w:numPr>
              <w:ind w:left="284" w:hanging="284"/>
              <w:rPr>
                <w:sz w:val="20"/>
                <w:szCs w:val="20"/>
              </w:rPr>
            </w:pPr>
            <w:r w:rsidRPr="002D328E">
              <w:rPr>
                <w:sz w:val="20"/>
                <w:szCs w:val="20"/>
              </w:rPr>
              <w:t>znaczna ilość wyrobów azbestowych pozostałych do unieszkodliwienia,</w:t>
            </w:r>
          </w:p>
          <w:p w:rsidR="0088002C" w:rsidRPr="002D328E" w:rsidRDefault="002D328E" w:rsidP="00D817AC">
            <w:pPr>
              <w:pStyle w:val="Akapitzlist"/>
              <w:numPr>
                <w:ilvl w:val="0"/>
                <w:numId w:val="4"/>
              </w:numPr>
              <w:ind w:left="284" w:hanging="284"/>
              <w:rPr>
                <w:sz w:val="20"/>
                <w:szCs w:val="20"/>
              </w:rPr>
            </w:pPr>
            <w:r>
              <w:rPr>
                <w:sz w:val="20"/>
                <w:szCs w:val="20"/>
              </w:rPr>
              <w:t>n</w:t>
            </w:r>
            <w:r w:rsidR="00DD05DB" w:rsidRPr="002D328E">
              <w:rPr>
                <w:sz w:val="20"/>
                <w:szCs w:val="20"/>
              </w:rPr>
              <w:t xml:space="preserve">iewielki udział powierzchni terenów objętych ochroną prawną co ma swoje przełożenie na jakość powietrza </w:t>
            </w:r>
            <w:r w:rsidR="006634D6" w:rsidRPr="002D328E">
              <w:rPr>
                <w:sz w:val="20"/>
                <w:szCs w:val="20"/>
              </w:rPr>
              <w:t>i terenów</w:t>
            </w:r>
            <w:r w:rsidR="00DD05DB" w:rsidRPr="002D328E">
              <w:rPr>
                <w:sz w:val="20"/>
                <w:szCs w:val="20"/>
              </w:rPr>
              <w:t xml:space="preserve"> zielonych;</w:t>
            </w:r>
          </w:p>
        </w:tc>
        <w:tc>
          <w:tcPr>
            <w:tcW w:w="1667" w:type="pct"/>
          </w:tcPr>
          <w:p w:rsidR="00DD05DB" w:rsidRPr="002D328E" w:rsidRDefault="00DD05DB" w:rsidP="00D817AC">
            <w:pPr>
              <w:pStyle w:val="Akapitzlist"/>
              <w:numPr>
                <w:ilvl w:val="0"/>
                <w:numId w:val="4"/>
              </w:numPr>
              <w:ind w:left="284" w:hanging="284"/>
              <w:rPr>
                <w:sz w:val="20"/>
                <w:szCs w:val="20"/>
              </w:rPr>
            </w:pPr>
            <w:r w:rsidRPr="002D328E">
              <w:rPr>
                <w:sz w:val="20"/>
                <w:szCs w:val="20"/>
              </w:rPr>
              <w:t>znaczna ilość wyrobów azbestowych pozostałych do unieszkodliwienia,</w:t>
            </w:r>
          </w:p>
          <w:p w:rsidR="0088002C" w:rsidRPr="0027466C" w:rsidRDefault="002D328E" w:rsidP="00D817AC">
            <w:pPr>
              <w:pStyle w:val="Akapitzlist"/>
              <w:numPr>
                <w:ilvl w:val="0"/>
                <w:numId w:val="4"/>
              </w:numPr>
              <w:ind w:left="284" w:hanging="284"/>
              <w:rPr>
                <w:sz w:val="20"/>
                <w:szCs w:val="20"/>
              </w:rPr>
            </w:pPr>
            <w:r>
              <w:rPr>
                <w:sz w:val="20"/>
                <w:szCs w:val="20"/>
              </w:rPr>
              <w:t>n</w:t>
            </w:r>
            <w:r w:rsidR="00DD05DB" w:rsidRPr="002D328E">
              <w:rPr>
                <w:sz w:val="20"/>
                <w:szCs w:val="20"/>
              </w:rPr>
              <w:t>iewielki udział powierzchni terenów objętych ochroną prawną co ma swoje przełożenie na jakość powietrza i terenów zielonych;</w:t>
            </w:r>
          </w:p>
        </w:tc>
        <w:tc>
          <w:tcPr>
            <w:tcW w:w="1667" w:type="pct"/>
          </w:tcPr>
          <w:p w:rsidR="00DD05DB" w:rsidRPr="002D328E" w:rsidRDefault="002D328E" w:rsidP="00D817AC">
            <w:pPr>
              <w:pStyle w:val="Akapitzlist"/>
              <w:numPr>
                <w:ilvl w:val="0"/>
                <w:numId w:val="4"/>
              </w:numPr>
              <w:ind w:left="284" w:hanging="284"/>
              <w:rPr>
                <w:sz w:val="20"/>
                <w:szCs w:val="20"/>
              </w:rPr>
            </w:pPr>
            <w:r>
              <w:rPr>
                <w:sz w:val="20"/>
                <w:szCs w:val="20"/>
              </w:rPr>
              <w:t>n</w:t>
            </w:r>
            <w:r w:rsidR="00DD05DB" w:rsidRPr="002D328E">
              <w:rPr>
                <w:sz w:val="20"/>
                <w:szCs w:val="20"/>
              </w:rPr>
              <w:t xml:space="preserve">iewielki udział powierzchni terenów objętych ochroną prawną co ma swoje przełożenie na jakość powietrza i terenów zielonych (za wyjątkiem </w:t>
            </w:r>
            <w:r w:rsidR="006634D6" w:rsidRPr="002D328E">
              <w:rPr>
                <w:sz w:val="20"/>
                <w:szCs w:val="20"/>
              </w:rPr>
              <w:t xml:space="preserve">sołectwa. </w:t>
            </w:r>
            <w:r w:rsidR="00DD05DB" w:rsidRPr="002D328E">
              <w:rPr>
                <w:sz w:val="20"/>
                <w:szCs w:val="20"/>
              </w:rPr>
              <w:t>sołectw Białka);</w:t>
            </w:r>
          </w:p>
          <w:p w:rsidR="0088002C" w:rsidRPr="002D328E" w:rsidRDefault="0088002C" w:rsidP="002D328E">
            <w:pPr>
              <w:ind w:left="284" w:hanging="284"/>
              <w:rPr>
                <w:sz w:val="20"/>
                <w:szCs w:val="20"/>
              </w:rPr>
            </w:pPr>
          </w:p>
        </w:tc>
      </w:tr>
      <w:tr w:rsidR="000D35F1" w:rsidRPr="00082BA6" w:rsidTr="003C3C32">
        <w:tc>
          <w:tcPr>
            <w:tcW w:w="5000" w:type="pct"/>
            <w:gridSpan w:val="3"/>
            <w:tcBorders>
              <w:bottom w:val="single" w:sz="4" w:space="0" w:color="auto"/>
            </w:tcBorders>
            <w:shd w:val="clear" w:color="auto" w:fill="EAF1DD" w:themeFill="accent3" w:themeFillTint="33"/>
          </w:tcPr>
          <w:p w:rsidR="000D35F1" w:rsidRPr="00082BA6" w:rsidRDefault="000D35F1" w:rsidP="00376AF8">
            <w:pPr>
              <w:jc w:val="center"/>
              <w:rPr>
                <w:b/>
                <w:color w:val="FFFFFF" w:themeColor="background1"/>
              </w:rPr>
            </w:pPr>
            <w:r w:rsidRPr="003C3C32">
              <w:rPr>
                <w:b/>
              </w:rPr>
              <w:t xml:space="preserve">SFERA FUNKCJONALNO </w:t>
            </w:r>
            <w:r w:rsidR="00A4546F">
              <w:rPr>
                <w:b/>
              </w:rPr>
              <w:t>–</w:t>
            </w:r>
            <w:r w:rsidRPr="003C3C32">
              <w:rPr>
                <w:b/>
              </w:rPr>
              <w:t xml:space="preserve"> PRZESTRZE</w:t>
            </w:r>
            <w:r w:rsidR="00A4546F" w:rsidRPr="003C3C32">
              <w:rPr>
                <w:b/>
              </w:rPr>
              <w:t>NNA</w:t>
            </w:r>
            <w:r w:rsidR="00A4546F">
              <w:rPr>
                <w:b/>
              </w:rPr>
              <w:t xml:space="preserve"> </w:t>
            </w:r>
          </w:p>
        </w:tc>
      </w:tr>
      <w:tr w:rsidR="000D35F1" w:rsidTr="005273C1">
        <w:tc>
          <w:tcPr>
            <w:tcW w:w="1667" w:type="pct"/>
            <w:tcBorders>
              <w:bottom w:val="single" w:sz="4" w:space="0" w:color="auto"/>
            </w:tcBorders>
          </w:tcPr>
          <w:p w:rsidR="00A47C76" w:rsidRDefault="002F2FEC" w:rsidP="00D817AC">
            <w:pPr>
              <w:pStyle w:val="Akapitzlist"/>
              <w:numPr>
                <w:ilvl w:val="0"/>
                <w:numId w:val="4"/>
              </w:numPr>
              <w:ind w:left="284" w:hanging="284"/>
              <w:rPr>
                <w:sz w:val="20"/>
                <w:szCs w:val="20"/>
              </w:rPr>
            </w:pPr>
            <w:r w:rsidRPr="00A47C76">
              <w:rPr>
                <w:sz w:val="20"/>
                <w:szCs w:val="20"/>
              </w:rPr>
              <w:t xml:space="preserve">słaba dostępność </w:t>
            </w:r>
            <w:r w:rsidR="00A47C76">
              <w:rPr>
                <w:sz w:val="20"/>
                <w:szCs w:val="20"/>
              </w:rPr>
              <w:t xml:space="preserve">co </w:t>
            </w:r>
            <w:r w:rsidR="00E57A1C" w:rsidRPr="00A47C76">
              <w:rPr>
                <w:sz w:val="20"/>
                <w:szCs w:val="20"/>
              </w:rPr>
              <w:t>miejsc z infrastrukturą społeczna</w:t>
            </w:r>
            <w:r w:rsidR="00A47C76">
              <w:rPr>
                <w:sz w:val="20"/>
                <w:szCs w:val="20"/>
              </w:rPr>
              <w:t xml:space="preserve">, umożliwiającą mieszkańcom aktywnie spędzić czas wolny (dot. sołectwa Chmielów); </w:t>
            </w:r>
            <w:r w:rsidR="00E57A1C" w:rsidRPr="00A47C76">
              <w:rPr>
                <w:sz w:val="20"/>
                <w:szCs w:val="20"/>
              </w:rPr>
              <w:t xml:space="preserve"> </w:t>
            </w:r>
            <w:r w:rsidRPr="00A47C76">
              <w:rPr>
                <w:sz w:val="20"/>
                <w:szCs w:val="20"/>
              </w:rPr>
              <w:t xml:space="preserve"> </w:t>
            </w:r>
          </w:p>
          <w:p w:rsidR="00E57A1C" w:rsidRPr="00A47C76" w:rsidRDefault="002D328E" w:rsidP="00D817AC">
            <w:pPr>
              <w:pStyle w:val="Akapitzlist"/>
              <w:numPr>
                <w:ilvl w:val="0"/>
                <w:numId w:val="4"/>
              </w:numPr>
              <w:ind w:left="284" w:hanging="284"/>
              <w:rPr>
                <w:sz w:val="20"/>
                <w:szCs w:val="20"/>
              </w:rPr>
            </w:pPr>
            <w:r>
              <w:rPr>
                <w:sz w:val="20"/>
                <w:szCs w:val="20"/>
              </w:rPr>
              <w:t>n</w:t>
            </w:r>
            <w:r w:rsidR="00E57A1C" w:rsidRPr="00A47C76">
              <w:rPr>
                <w:sz w:val="20"/>
                <w:szCs w:val="20"/>
              </w:rPr>
              <w:t>iska dostępność do przestrzeni publicznej</w:t>
            </w:r>
          </w:p>
          <w:p w:rsidR="00E57A1C" w:rsidRPr="008B2F31" w:rsidRDefault="002D328E" w:rsidP="00D817AC">
            <w:pPr>
              <w:pStyle w:val="Akapitzlist"/>
              <w:numPr>
                <w:ilvl w:val="0"/>
                <w:numId w:val="4"/>
              </w:numPr>
              <w:ind w:left="284" w:hanging="284"/>
              <w:rPr>
                <w:sz w:val="20"/>
                <w:szCs w:val="20"/>
              </w:rPr>
            </w:pPr>
            <w:r>
              <w:rPr>
                <w:sz w:val="20"/>
                <w:szCs w:val="20"/>
              </w:rPr>
              <w:t>n</w:t>
            </w:r>
            <w:r w:rsidR="00E57A1C">
              <w:rPr>
                <w:sz w:val="20"/>
                <w:szCs w:val="20"/>
              </w:rPr>
              <w:t xml:space="preserve">iska jakość infrastruktury drogowej (dot. sołectwa Bednarzówka) </w:t>
            </w:r>
          </w:p>
        </w:tc>
        <w:tc>
          <w:tcPr>
            <w:tcW w:w="1667" w:type="pct"/>
            <w:tcBorders>
              <w:bottom w:val="single" w:sz="4" w:space="0" w:color="auto"/>
            </w:tcBorders>
          </w:tcPr>
          <w:p w:rsidR="00A47C76" w:rsidRPr="002D328E" w:rsidRDefault="00A47C76" w:rsidP="00D817AC">
            <w:pPr>
              <w:pStyle w:val="Akapitzlist"/>
              <w:numPr>
                <w:ilvl w:val="0"/>
                <w:numId w:val="4"/>
              </w:numPr>
              <w:ind w:left="284" w:hanging="284"/>
              <w:rPr>
                <w:sz w:val="20"/>
                <w:szCs w:val="20"/>
              </w:rPr>
            </w:pPr>
            <w:r w:rsidRPr="002D328E">
              <w:rPr>
                <w:sz w:val="20"/>
                <w:szCs w:val="20"/>
              </w:rPr>
              <w:t xml:space="preserve">słaba dostępność co miejsc z infrastrukturą społeczna, umożliwiającą mieszkańcom aktywnie spędzić czas wolny (dot. sołectwa Chmielów);   </w:t>
            </w:r>
          </w:p>
          <w:p w:rsidR="00A47C76" w:rsidRPr="002D328E" w:rsidRDefault="002D328E" w:rsidP="00D817AC">
            <w:pPr>
              <w:pStyle w:val="Akapitzlist"/>
              <w:numPr>
                <w:ilvl w:val="0"/>
                <w:numId w:val="4"/>
              </w:numPr>
              <w:ind w:left="284" w:hanging="284"/>
              <w:rPr>
                <w:sz w:val="20"/>
                <w:szCs w:val="20"/>
              </w:rPr>
            </w:pPr>
            <w:r w:rsidRPr="002D328E">
              <w:rPr>
                <w:sz w:val="20"/>
                <w:szCs w:val="20"/>
              </w:rPr>
              <w:t>n</w:t>
            </w:r>
            <w:r w:rsidR="00A47C76" w:rsidRPr="002D328E">
              <w:rPr>
                <w:sz w:val="20"/>
                <w:szCs w:val="20"/>
              </w:rPr>
              <w:t>iska dostępność do przestrzeni publicznej</w:t>
            </w:r>
          </w:p>
          <w:p w:rsidR="000D35F1" w:rsidRPr="002D328E" w:rsidRDefault="002D328E" w:rsidP="00D817AC">
            <w:pPr>
              <w:pStyle w:val="Akapitzlist"/>
              <w:numPr>
                <w:ilvl w:val="0"/>
                <w:numId w:val="4"/>
              </w:numPr>
              <w:ind w:left="284" w:hanging="284"/>
              <w:rPr>
                <w:sz w:val="20"/>
                <w:szCs w:val="20"/>
              </w:rPr>
            </w:pPr>
            <w:r w:rsidRPr="002D328E">
              <w:rPr>
                <w:sz w:val="20"/>
                <w:szCs w:val="20"/>
              </w:rPr>
              <w:t>n</w:t>
            </w:r>
            <w:r w:rsidR="00A47C76" w:rsidRPr="002D328E">
              <w:rPr>
                <w:sz w:val="20"/>
                <w:szCs w:val="20"/>
              </w:rPr>
              <w:t xml:space="preserve">iska jakość infrastruktury drogowej </w:t>
            </w:r>
          </w:p>
        </w:tc>
        <w:tc>
          <w:tcPr>
            <w:tcW w:w="1667" w:type="pct"/>
            <w:tcBorders>
              <w:bottom w:val="single" w:sz="4" w:space="0" w:color="auto"/>
            </w:tcBorders>
          </w:tcPr>
          <w:p w:rsidR="00A47C76" w:rsidRPr="002D328E" w:rsidRDefault="002D328E" w:rsidP="00D817AC">
            <w:pPr>
              <w:pStyle w:val="Akapitzlist"/>
              <w:numPr>
                <w:ilvl w:val="0"/>
                <w:numId w:val="4"/>
              </w:numPr>
              <w:ind w:left="284" w:hanging="284"/>
              <w:rPr>
                <w:sz w:val="20"/>
                <w:szCs w:val="20"/>
              </w:rPr>
            </w:pPr>
            <w:r w:rsidRPr="002D328E">
              <w:rPr>
                <w:sz w:val="20"/>
                <w:szCs w:val="20"/>
              </w:rPr>
              <w:t>n</w:t>
            </w:r>
            <w:r w:rsidR="00A47C76" w:rsidRPr="002D328E">
              <w:rPr>
                <w:sz w:val="20"/>
                <w:szCs w:val="20"/>
              </w:rPr>
              <w:t xml:space="preserve">iska dostępność do przestrzeni publicznej (dotyczy sołectw: Kodeniec, Uhnin i Wyhalew) </w:t>
            </w:r>
          </w:p>
          <w:p w:rsidR="00E57A1C" w:rsidRPr="002D328E" w:rsidRDefault="00A47C76" w:rsidP="00D817AC">
            <w:pPr>
              <w:pStyle w:val="Akapitzlist"/>
              <w:numPr>
                <w:ilvl w:val="0"/>
                <w:numId w:val="4"/>
              </w:numPr>
              <w:ind w:left="284" w:hanging="284"/>
              <w:rPr>
                <w:sz w:val="20"/>
                <w:szCs w:val="20"/>
              </w:rPr>
            </w:pPr>
            <w:r w:rsidRPr="002D328E">
              <w:rPr>
                <w:sz w:val="20"/>
                <w:szCs w:val="20"/>
              </w:rPr>
              <w:t xml:space="preserve">słaba dostępność co miejsc z infrastrukturą społeczna, umożliwiającą mieszkańcom aktywnie spędzić czas wolny (dot. sołectw: Kodeniec, Uhnin i Wyhalew) </w:t>
            </w:r>
          </w:p>
          <w:p w:rsidR="00E57A1C" w:rsidRPr="002D328E" w:rsidRDefault="00E57A1C" w:rsidP="0027466C">
            <w:pPr>
              <w:rPr>
                <w:sz w:val="20"/>
                <w:szCs w:val="20"/>
              </w:rPr>
            </w:pPr>
          </w:p>
        </w:tc>
      </w:tr>
      <w:tr w:rsidR="000D35F1" w:rsidTr="005273C1">
        <w:tc>
          <w:tcPr>
            <w:tcW w:w="5000" w:type="pct"/>
            <w:gridSpan w:val="3"/>
            <w:tcBorders>
              <w:top w:val="single" w:sz="4" w:space="0" w:color="auto"/>
              <w:left w:val="nil"/>
              <w:bottom w:val="nil"/>
              <w:right w:val="nil"/>
            </w:tcBorders>
          </w:tcPr>
          <w:p w:rsidR="000D35F1" w:rsidRDefault="000D35F1" w:rsidP="001E58C4">
            <w:pPr>
              <w:jc w:val="right"/>
              <w:rPr>
                <w:sz w:val="18"/>
                <w:szCs w:val="18"/>
              </w:rPr>
            </w:pPr>
            <w:r>
              <w:rPr>
                <w:sz w:val="18"/>
                <w:szCs w:val="18"/>
              </w:rPr>
              <w:t>Źródło: opracowanie własne na podstawie danych Urzędu Gminy Dębowa Kłoda</w:t>
            </w:r>
          </w:p>
        </w:tc>
      </w:tr>
    </w:tbl>
    <w:p w:rsidR="005273C1" w:rsidRDefault="00BF6DD8" w:rsidP="00BF6DD8">
      <w:pPr>
        <w:spacing w:before="240"/>
        <w:jc w:val="both"/>
      </w:pPr>
      <w:r>
        <w:t>Łącznie, obszar zdegradowany zajmuje powierzchnię</w:t>
      </w:r>
      <w:r w:rsidR="001F763C">
        <w:t xml:space="preserve"> 90,46 </w:t>
      </w:r>
      <w:r w:rsidRPr="00E20EF4">
        <w:t>km</w:t>
      </w:r>
      <w:r w:rsidRPr="00E20EF4">
        <w:rPr>
          <w:vertAlign w:val="superscript"/>
        </w:rPr>
        <w:t>2</w:t>
      </w:r>
      <w:r>
        <w:t xml:space="preserve">, co stanowi </w:t>
      </w:r>
      <w:r w:rsidR="001F763C">
        <w:t>48</w:t>
      </w:r>
      <w:r w:rsidRPr="00E20EF4">
        <w:t>%</w:t>
      </w:r>
      <w:r>
        <w:t xml:space="preserve"> terytorium Gminy oraz jest zamieszkały przez </w:t>
      </w:r>
      <w:r w:rsidR="001F763C">
        <w:t>2635</w:t>
      </w:r>
      <w:r w:rsidRPr="00BA5093">
        <w:t xml:space="preserve"> os</w:t>
      </w:r>
      <w:r w:rsidR="00BA5093" w:rsidRPr="00BA5093">
        <w:t>ób</w:t>
      </w:r>
      <w:r>
        <w:t xml:space="preserve"> </w:t>
      </w:r>
      <w:r w:rsidR="006634D6" w:rsidRPr="00BA5093">
        <w:t xml:space="preserve">tj. </w:t>
      </w:r>
      <w:r w:rsidR="006634D6">
        <w:t>65% jej</w:t>
      </w:r>
      <w:r>
        <w:t xml:space="preserve"> ludności.</w:t>
      </w:r>
      <w:r w:rsidR="00862227">
        <w:t xml:space="preserve"> </w:t>
      </w:r>
    </w:p>
    <w:tbl>
      <w:tblPr>
        <w:tblStyle w:val="Tabela-Siatka"/>
        <w:tblW w:w="0" w:type="auto"/>
        <w:tblLook w:val="04A0" w:firstRow="1" w:lastRow="0" w:firstColumn="1" w:lastColumn="0" w:noHBand="0" w:noVBand="1"/>
      </w:tblPr>
      <w:tblGrid>
        <w:gridCol w:w="9288"/>
      </w:tblGrid>
      <w:tr w:rsidR="00BF6DD8" w:rsidTr="00DC7185">
        <w:tc>
          <w:tcPr>
            <w:tcW w:w="9212" w:type="dxa"/>
            <w:tcBorders>
              <w:top w:val="nil"/>
              <w:left w:val="nil"/>
              <w:bottom w:val="nil"/>
              <w:right w:val="nil"/>
            </w:tcBorders>
          </w:tcPr>
          <w:p w:rsidR="00BF6DD8" w:rsidRDefault="00F86CD8" w:rsidP="00F86CD8">
            <w:pPr>
              <w:pStyle w:val="Legenda"/>
            </w:pPr>
            <w:bookmarkStart w:id="60" w:name="_Toc108775925"/>
            <w:r>
              <w:lastRenderedPageBreak/>
              <w:t xml:space="preserve">Ryc. </w:t>
            </w:r>
            <w:r w:rsidR="00FF309E">
              <w:fldChar w:fldCharType="begin"/>
            </w:r>
            <w:r w:rsidR="00FF309E">
              <w:instrText xml:space="preserve"> SEQ Ryc. \* ARABIC </w:instrText>
            </w:r>
            <w:r w:rsidR="00FF309E">
              <w:fldChar w:fldCharType="separate"/>
            </w:r>
            <w:r w:rsidR="00E34968">
              <w:rPr>
                <w:noProof/>
              </w:rPr>
              <w:t>13</w:t>
            </w:r>
            <w:r w:rsidR="00FF309E">
              <w:rPr>
                <w:noProof/>
              </w:rPr>
              <w:fldChar w:fldCharType="end"/>
            </w:r>
            <w:r>
              <w:t xml:space="preserve">. </w:t>
            </w:r>
            <w:r w:rsidR="00BF6DD8">
              <w:t>Obszar zdegradowany Gminy Dębowa Kłoda</w:t>
            </w:r>
            <w:bookmarkEnd w:id="60"/>
          </w:p>
        </w:tc>
      </w:tr>
      <w:tr w:rsidR="00BF6DD8" w:rsidTr="00DC7185">
        <w:trPr>
          <w:trHeight w:val="6170"/>
        </w:trPr>
        <w:tc>
          <w:tcPr>
            <w:tcW w:w="9212" w:type="dxa"/>
            <w:tcBorders>
              <w:top w:val="nil"/>
              <w:left w:val="nil"/>
              <w:bottom w:val="nil"/>
              <w:right w:val="nil"/>
            </w:tcBorders>
          </w:tcPr>
          <w:p w:rsidR="00BF6DD8" w:rsidRDefault="00825B6E" w:rsidP="00DC7185">
            <w:pPr>
              <w:jc w:val="center"/>
            </w:pPr>
            <w:r>
              <w:rPr>
                <w:noProof/>
                <w:lang w:eastAsia="pl-PL"/>
              </w:rPr>
              <w:drawing>
                <wp:inline distT="0" distB="0" distL="0" distR="0" wp14:anchorId="01B183BE" wp14:editId="1217AE73">
                  <wp:extent cx="5763491" cy="5694218"/>
                  <wp:effectExtent l="0" t="0" r="8890" b="1905"/>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szar zdegradowany.png"/>
                          <pic:cNvPicPr/>
                        </pic:nvPicPr>
                        <pic:blipFill rotWithShape="1">
                          <a:blip r:embed="rId68" cstate="print">
                            <a:extLst>
                              <a:ext uri="{28A0092B-C50C-407E-A947-70E740481C1C}">
                                <a14:useLocalDpi xmlns:a14="http://schemas.microsoft.com/office/drawing/2010/main" val="0"/>
                              </a:ext>
                            </a:extLst>
                          </a:blip>
                          <a:srcRect t="8584" b="21551"/>
                          <a:stretch/>
                        </pic:blipFill>
                        <pic:spPr bwMode="auto">
                          <a:xfrm>
                            <a:off x="0" y="0"/>
                            <a:ext cx="5760720" cy="5691480"/>
                          </a:xfrm>
                          <a:prstGeom prst="rect">
                            <a:avLst/>
                          </a:prstGeom>
                          <a:ln>
                            <a:noFill/>
                          </a:ln>
                          <a:extLst>
                            <a:ext uri="{53640926-AAD7-44D8-BBD7-CCE9431645EC}">
                              <a14:shadowObscured xmlns:a14="http://schemas.microsoft.com/office/drawing/2010/main"/>
                            </a:ext>
                          </a:extLst>
                        </pic:spPr>
                      </pic:pic>
                    </a:graphicData>
                  </a:graphic>
                </wp:inline>
              </w:drawing>
            </w:r>
          </w:p>
        </w:tc>
      </w:tr>
      <w:tr w:rsidR="00BF6DD8" w:rsidTr="00DC7185">
        <w:tc>
          <w:tcPr>
            <w:tcW w:w="9212" w:type="dxa"/>
            <w:tcBorders>
              <w:top w:val="nil"/>
              <w:left w:val="nil"/>
              <w:bottom w:val="nil"/>
              <w:right w:val="nil"/>
            </w:tcBorders>
          </w:tcPr>
          <w:p w:rsidR="00BF6DD8" w:rsidRDefault="00BF6DD8" w:rsidP="00F86CD8">
            <w:pPr>
              <w:keepNext/>
              <w:jc w:val="right"/>
            </w:pPr>
            <w:r>
              <w:rPr>
                <w:sz w:val="18"/>
                <w:szCs w:val="18"/>
              </w:rPr>
              <w:t>Źródło: opracowanie własne na podstawie przeprowadzonych analiz</w:t>
            </w:r>
          </w:p>
        </w:tc>
      </w:tr>
    </w:tbl>
    <w:p w:rsidR="008B2F31" w:rsidRDefault="008B2F31" w:rsidP="00BF6DD8">
      <w:pPr>
        <w:spacing w:after="0"/>
        <w:rPr>
          <w:b/>
          <w:color w:val="9BBB59" w:themeColor="accent3"/>
          <w:sz w:val="24"/>
          <w:szCs w:val="24"/>
          <w14:shadow w14:blurRad="63500" w14:dist="50800" w14:dir="2700000" w14:sx="0" w14:sy="0" w14:kx="0" w14:ky="0" w14:algn="none">
            <w14:srgbClr w14:val="000000">
              <w14:alpha w14:val="50000"/>
            </w14:srgbClr>
          </w14:shadow>
        </w:rPr>
      </w:pPr>
    </w:p>
    <w:p w:rsidR="00AE5DA9" w:rsidRDefault="00AE5DA9" w:rsidP="00BF6DD8">
      <w:pPr>
        <w:spacing w:after="0"/>
        <w:rPr>
          <w:b/>
          <w:color w:val="9BBB59" w:themeColor="accent3"/>
          <w:sz w:val="24"/>
          <w:szCs w:val="24"/>
          <w14:shadow w14:blurRad="63500" w14:dist="50800" w14:dir="2700000" w14:sx="0" w14:sy="0" w14:kx="0" w14:ky="0" w14:algn="none">
            <w14:srgbClr w14:val="000000">
              <w14:alpha w14:val="50000"/>
            </w14:srgbClr>
          </w14:shadow>
        </w:rPr>
      </w:pPr>
      <w:r>
        <w:rPr>
          <w:b/>
          <w:color w:val="9BBB59" w:themeColor="accent3"/>
          <w:sz w:val="24"/>
          <w:szCs w:val="24"/>
          <w14:shadow w14:blurRad="63500" w14:dist="50800" w14:dir="2700000" w14:sx="0" w14:sy="0" w14:kx="0" w14:ky="0" w14:algn="none">
            <w14:srgbClr w14:val="000000">
              <w14:alpha w14:val="50000"/>
            </w14:srgbClr>
          </w14:shadow>
        </w:rPr>
        <w:br/>
      </w:r>
    </w:p>
    <w:p w:rsidR="008B2F31" w:rsidRPr="00566E94" w:rsidRDefault="00AE5DA9" w:rsidP="00BF6DD8">
      <w:pPr>
        <w:spacing w:after="0"/>
        <w:rPr>
          <w:b/>
          <w:color w:val="9BBB59" w:themeColor="accent3"/>
          <w:sz w:val="24"/>
          <w:szCs w:val="24"/>
          <w14:shadow w14:blurRad="63500" w14:dist="50800" w14:dir="2700000" w14:sx="0" w14:sy="0" w14:kx="0" w14:ky="0" w14:algn="none">
            <w14:srgbClr w14:val="000000">
              <w14:alpha w14:val="50000"/>
            </w14:srgbClr>
          </w14:shadow>
        </w:rPr>
      </w:pPr>
      <w:r>
        <w:rPr>
          <w:b/>
          <w:color w:val="9BBB59" w:themeColor="accent3"/>
          <w:sz w:val="24"/>
          <w:szCs w:val="24"/>
          <w14:shadow w14:blurRad="63500" w14:dist="50800" w14:dir="2700000" w14:sx="0" w14:sy="0" w14:kx="0" w14:ky="0" w14:algn="none">
            <w14:srgbClr w14:val="000000">
              <w14:alpha w14:val="50000"/>
            </w14:srgbClr>
          </w14:shadow>
        </w:rPr>
        <w:br w:type="column"/>
      </w:r>
    </w:p>
    <w:p w:rsidR="00650DB0" w:rsidRPr="003C3C32" w:rsidRDefault="00650DB0" w:rsidP="00D817AC">
      <w:pPr>
        <w:pStyle w:val="Nagwek1"/>
        <w:numPr>
          <w:ilvl w:val="0"/>
          <w:numId w:val="8"/>
        </w:numPr>
      </w:pPr>
      <w:bookmarkStart w:id="61" w:name="_Toc108775848"/>
      <w:r w:rsidRPr="000C30A2">
        <w:rPr>
          <w14:shadow w14:blurRad="63500" w14:dist="50800" w14:dir="2700000" w14:sx="0" w14:sy="0" w14:kx="0" w14:ky="0" w14:algn="none">
            <w14:srgbClr w14:val="000000">
              <w14:alpha w14:val="50000"/>
            </w14:srgbClr>
          </w14:shadow>
        </w:rPr>
        <w:t>DELIMITACJA</w:t>
      </w:r>
      <w:r w:rsidRPr="003C3C32">
        <w:t xml:space="preserve"> OBSZARU ZDEGRADOWANEGO – </w:t>
      </w:r>
      <w:r w:rsidR="006634D6" w:rsidRPr="003C3C32">
        <w:t>ANALIZA JAKOŚCIOWA</w:t>
      </w:r>
      <w:bookmarkEnd w:id="61"/>
    </w:p>
    <w:p w:rsidR="000931A3" w:rsidRDefault="000931A3" w:rsidP="00E53366">
      <w:pPr>
        <w:jc w:val="both"/>
      </w:pPr>
      <w:r>
        <w:t>Analiza jakościowa opracowana została</w:t>
      </w:r>
      <w:r w:rsidR="00E53366">
        <w:t xml:space="preserve"> w oparciu o badanie ankietowe, które przeprowadzono wśród mieszkańców Gminy Dębowa Kłoda</w:t>
      </w:r>
      <w:r>
        <w:t xml:space="preserve"> w dniach </w:t>
      </w:r>
      <w:r w:rsidRPr="00DE2557">
        <w:t>10.11.</w:t>
      </w:r>
      <w:r>
        <w:t>2021</w:t>
      </w:r>
      <w:r w:rsidR="00B73A2B">
        <w:t xml:space="preserve"> </w:t>
      </w:r>
      <w:r w:rsidRPr="00B423E5">
        <w:t>-</w:t>
      </w:r>
      <w:r w:rsidR="00B73A2B">
        <w:t xml:space="preserve"> </w:t>
      </w:r>
      <w:r w:rsidRPr="00B423E5">
        <w:t>28.11</w:t>
      </w:r>
      <w:r>
        <w:t>.2021 r</w:t>
      </w:r>
      <w:r w:rsidR="00E53366">
        <w:t xml:space="preserve">. </w:t>
      </w:r>
      <w:r w:rsidR="00B73A2B">
        <w:t>W ten sposób zbadano opinię</w:t>
      </w:r>
      <w:r w:rsidR="00E53366">
        <w:t xml:space="preserve"> społeczności lokalnej, co do efektów realizacji Lokalnego Programu Rewitalizacji i ich wpływu na zmianę sytuacji w miejscu zamieszkania ankietowanych. Na zaproszenie do wypełnienia ankiety odpowiedziało </w:t>
      </w:r>
      <w:r w:rsidR="007917A2">
        <w:t>35</w:t>
      </w:r>
      <w:r w:rsidR="00E53366">
        <w:t xml:space="preserve"> mieszkańców. </w:t>
      </w:r>
    </w:p>
    <w:p w:rsidR="001B202B" w:rsidRDefault="00B73A2B" w:rsidP="00E53366">
      <w:pPr>
        <w:jc w:val="both"/>
      </w:pPr>
      <w:r>
        <w:t>W badaniu w</w:t>
      </w:r>
      <w:r w:rsidR="00E53366">
        <w:t xml:space="preserve">ykorzystano </w:t>
      </w:r>
      <w:r>
        <w:t xml:space="preserve">ten sam </w:t>
      </w:r>
      <w:r w:rsidR="00E53366">
        <w:t>zestaw pytań</w:t>
      </w:r>
      <w:r>
        <w:t xml:space="preserve">, który opisany został w </w:t>
      </w:r>
      <w:r>
        <w:rPr>
          <w:i/>
        </w:rPr>
        <w:t>Raporcie ewaluacyjnym w </w:t>
      </w:r>
      <w:r w:rsidRPr="00B73A2B">
        <w:rPr>
          <w:i/>
        </w:rPr>
        <w:t>wdrażania Lokalnego Programu Rewitalizacji Gminy Dębowa Kłoda na lata 2017-2023</w:t>
      </w:r>
      <w:r w:rsidR="007D3E11">
        <w:t>, stanowiącym załącznik do Gminnego Programu Rewitalizacji dla Gminy Dębowa Kłoda na lata 2021-2030.</w:t>
      </w:r>
    </w:p>
    <w:p w:rsidR="001B202B" w:rsidRDefault="00E53366" w:rsidP="00E53366">
      <w:pPr>
        <w:jc w:val="both"/>
      </w:pPr>
      <w:r>
        <w:t xml:space="preserve">Kwestionariusz </w:t>
      </w:r>
      <w:r w:rsidR="001B202B">
        <w:t>podzielono</w:t>
      </w:r>
      <w:r>
        <w:t xml:space="preserve"> na trzy zasadnicze części. Pierwsza dotyczyła stricte Lokalnego Programu Rewitalizacji Gminy </w:t>
      </w:r>
      <w:r w:rsidR="001B202B">
        <w:t xml:space="preserve">Dębowa Kłoda na lata 2017-2023, w związku z czym nie podlega omówieniu w niniejszym opracowaniu. </w:t>
      </w:r>
      <w:r>
        <w:t xml:space="preserve">Druga </w:t>
      </w:r>
      <w:r w:rsidR="001B202B">
        <w:t>natomiast</w:t>
      </w:r>
      <w:r>
        <w:t xml:space="preserve"> dotyczyła </w:t>
      </w:r>
      <w:r w:rsidR="00D11B4F">
        <w:t xml:space="preserve">delimitacji obszarów zdegradowanych na potrzeby </w:t>
      </w:r>
      <w:r w:rsidR="001B202B">
        <w:t xml:space="preserve">nowoopracowywanego </w:t>
      </w:r>
      <w:r>
        <w:t xml:space="preserve">Gminnego Programu Rewitalizacji dla Gminy </w:t>
      </w:r>
      <w:r w:rsidR="001B202B">
        <w:t>Dębowa Kłoda na lata 2021-2</w:t>
      </w:r>
      <w:r w:rsidR="00D11B4F">
        <w:t>030.</w:t>
      </w:r>
    </w:p>
    <w:p w:rsidR="00E53366" w:rsidRDefault="001B202B" w:rsidP="00E53366">
      <w:pPr>
        <w:jc w:val="both"/>
      </w:pPr>
      <w:r>
        <w:t>Na wstępie</w:t>
      </w:r>
      <w:r w:rsidR="00E53366">
        <w:t xml:space="preserve"> poproszono ankietowanych o wskazanie obszaru, który ich zdani</w:t>
      </w:r>
      <w:r>
        <w:t>em c</w:t>
      </w:r>
      <w:r w:rsidR="00CB78BB">
        <w:t>echuje</w:t>
      </w:r>
      <w:r>
        <w:t xml:space="preserve"> się szczególnym</w:t>
      </w:r>
      <w:r w:rsidR="00E53366">
        <w:t xml:space="preserve"> </w:t>
      </w:r>
      <w:r>
        <w:t>nagromadzeniem</w:t>
      </w:r>
      <w:r w:rsidR="00E53366">
        <w:t xml:space="preserve"> zjawisk</w:t>
      </w:r>
      <w:r>
        <w:t xml:space="preserve"> kryzysowych</w:t>
      </w:r>
      <w:r w:rsidR="00CB78BB">
        <w:t>,</w:t>
      </w:r>
      <w:r w:rsidR="00E53366">
        <w:t xml:space="preserve"> w związku z </w:t>
      </w:r>
      <w:r w:rsidR="00CB78BB">
        <w:t>czym</w:t>
      </w:r>
      <w:r w:rsidR="00E53366">
        <w:t xml:space="preserve"> powinien zostać poddany rewitalizacji. </w:t>
      </w:r>
      <w:r w:rsidR="00CB78BB">
        <w:t>Z uzyskanych odpowiedzi wynika, że z</w:t>
      </w:r>
      <w:r w:rsidR="00E53366">
        <w:t xml:space="preserve">decydowaną większością głosów wyróżnia się Uhnin </w:t>
      </w:r>
      <w:r w:rsidR="007917A2" w:rsidRPr="001B1FED">
        <w:t>Bi</w:t>
      </w:r>
      <w:r w:rsidR="007917A2">
        <w:t>ałka, Kodeniec</w:t>
      </w:r>
      <w:r w:rsidR="00E53366">
        <w:t xml:space="preserve"> </w:t>
      </w:r>
      <w:r>
        <w:t xml:space="preserve">(po </w:t>
      </w:r>
      <w:r w:rsidR="007917A2">
        <w:t>17,1</w:t>
      </w:r>
      <w:r w:rsidR="00E53366" w:rsidRPr="001B1FED">
        <w:t>%</w:t>
      </w:r>
      <w:r w:rsidR="00E53366">
        <w:t xml:space="preserve"> odpowiedzi</w:t>
      </w:r>
      <w:r w:rsidR="00E53366" w:rsidRPr="001B1FED">
        <w:t>).</w:t>
      </w:r>
      <w:r w:rsidR="00E53366">
        <w:t xml:space="preserve"> Miejscowości: Kolonia Krzywowierzba, Korona, Lubiczyn, Makoszka, Mar</w:t>
      </w:r>
      <w:r w:rsidR="007917A2">
        <w:t>ianówka, Nietiahy, Pachole</w:t>
      </w:r>
      <w:r w:rsidR="00E53366">
        <w:t xml:space="preserve"> nie otrzymały żadnego wskazania, </w:t>
      </w:r>
      <w:r w:rsidR="00E53366" w:rsidRPr="004622D6">
        <w:t>co nie oznacza jednak całkowitego braku problemów na ich terenie.</w:t>
      </w:r>
      <w:r w:rsidR="00E53366">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E53366" w:rsidTr="001E58C4">
        <w:tc>
          <w:tcPr>
            <w:tcW w:w="9212" w:type="dxa"/>
          </w:tcPr>
          <w:p w:rsidR="00E53366" w:rsidRPr="00782140" w:rsidRDefault="004C4D96" w:rsidP="004C4D96">
            <w:pPr>
              <w:pStyle w:val="Legenda"/>
              <w:jc w:val="both"/>
            </w:pPr>
            <w:bookmarkStart w:id="62" w:name="_Toc108775928"/>
            <w:r>
              <w:t xml:space="preserve">Wykres  </w:t>
            </w:r>
            <w:r w:rsidR="00FF309E">
              <w:fldChar w:fldCharType="begin"/>
            </w:r>
            <w:r w:rsidR="00FF309E">
              <w:instrText xml:space="preserve"> SEQ Wykres_ \* ARABIC </w:instrText>
            </w:r>
            <w:r w:rsidR="00FF309E">
              <w:fldChar w:fldCharType="separate"/>
            </w:r>
            <w:r w:rsidR="007023DC">
              <w:rPr>
                <w:noProof/>
              </w:rPr>
              <w:t>2</w:t>
            </w:r>
            <w:r w:rsidR="00FF309E">
              <w:rPr>
                <w:noProof/>
              </w:rPr>
              <w:fldChar w:fldCharType="end"/>
            </w:r>
            <w:r>
              <w:t xml:space="preserve">. </w:t>
            </w:r>
            <w:r w:rsidR="00E53366" w:rsidRPr="00782140">
              <w:t>Obszary problemowe Gminy Dębowa Kłoda</w:t>
            </w:r>
            <w:bookmarkEnd w:id="62"/>
          </w:p>
        </w:tc>
      </w:tr>
      <w:tr w:rsidR="00E53366" w:rsidTr="001E58C4">
        <w:tc>
          <w:tcPr>
            <w:tcW w:w="9212" w:type="dxa"/>
          </w:tcPr>
          <w:p w:rsidR="00E53366" w:rsidRPr="00782140" w:rsidRDefault="00E53366" w:rsidP="001E58C4">
            <w:pPr>
              <w:spacing w:before="240"/>
              <w:jc w:val="center"/>
              <w:rPr>
                <w:rFonts w:cstheme="minorHAnsi"/>
                <w:b/>
              </w:rPr>
            </w:pPr>
            <w:r w:rsidRPr="00782140">
              <w:rPr>
                <w:rFonts w:cstheme="minorHAnsi"/>
                <w:b/>
                <w:color w:val="202124"/>
                <w:spacing w:val="2"/>
                <w:shd w:val="clear" w:color="auto" w:fill="FFFFFF"/>
              </w:rPr>
              <w:t xml:space="preserve">Który obszar Gminy Pana(i) zdaniem w dalszym ciągu charakteryzuje się szczególną </w:t>
            </w:r>
            <w:r>
              <w:rPr>
                <w:rFonts w:cstheme="minorHAnsi"/>
                <w:b/>
                <w:color w:val="202124"/>
                <w:spacing w:val="2"/>
                <w:shd w:val="clear" w:color="auto" w:fill="FFFFFF"/>
              </w:rPr>
              <w:br/>
            </w:r>
            <w:r w:rsidRPr="00782140">
              <w:rPr>
                <w:rFonts w:cstheme="minorHAnsi"/>
                <w:b/>
                <w:color w:val="202124"/>
                <w:spacing w:val="2"/>
                <w:shd w:val="clear" w:color="auto" w:fill="FFFFFF"/>
              </w:rPr>
              <w:t xml:space="preserve">koncentracją negatywnych zjawisk społecznych, gospodarczych i przestrzennych, </w:t>
            </w:r>
            <w:r>
              <w:rPr>
                <w:rFonts w:cstheme="minorHAnsi"/>
                <w:b/>
                <w:color w:val="202124"/>
                <w:spacing w:val="2"/>
                <w:shd w:val="clear" w:color="auto" w:fill="FFFFFF"/>
              </w:rPr>
              <w:br/>
            </w:r>
            <w:r w:rsidRPr="00782140">
              <w:rPr>
                <w:rFonts w:cstheme="minorHAnsi"/>
                <w:b/>
                <w:color w:val="202124"/>
                <w:spacing w:val="2"/>
                <w:shd w:val="clear" w:color="auto" w:fill="FFFFFF"/>
              </w:rPr>
              <w:t>a w związku z tym powinien zostać poddany rewitalizacji?</w:t>
            </w:r>
          </w:p>
        </w:tc>
      </w:tr>
      <w:tr w:rsidR="00E53366" w:rsidTr="001E58C4">
        <w:tblPrEx>
          <w:tblCellMar>
            <w:left w:w="70" w:type="dxa"/>
            <w:right w:w="70" w:type="dxa"/>
          </w:tblCellMar>
        </w:tblPrEx>
        <w:tc>
          <w:tcPr>
            <w:tcW w:w="9212" w:type="dxa"/>
          </w:tcPr>
          <w:p w:rsidR="007A0E98" w:rsidRDefault="007A0E98" w:rsidP="007A0E98">
            <w:pPr>
              <w:jc w:val="center"/>
              <w:rPr>
                <w:noProof/>
                <w:lang w:eastAsia="pl-PL"/>
              </w:rPr>
            </w:pPr>
            <w:r>
              <w:rPr>
                <w:noProof/>
                <w:lang w:eastAsia="pl-PL"/>
              </w:rPr>
              <w:drawing>
                <wp:inline distT="0" distB="0" distL="0" distR="0" wp14:anchorId="318C1B84" wp14:editId="67086819">
                  <wp:extent cx="4337957" cy="2674215"/>
                  <wp:effectExtent l="0" t="0" r="5715"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43032" cy="2677344"/>
                          </a:xfrm>
                          <a:prstGeom prst="rect">
                            <a:avLst/>
                          </a:prstGeom>
                          <a:noFill/>
                        </pic:spPr>
                      </pic:pic>
                    </a:graphicData>
                  </a:graphic>
                </wp:inline>
              </w:drawing>
            </w:r>
          </w:p>
        </w:tc>
      </w:tr>
      <w:tr w:rsidR="00E53366" w:rsidTr="001E58C4">
        <w:tc>
          <w:tcPr>
            <w:tcW w:w="9212" w:type="dxa"/>
          </w:tcPr>
          <w:p w:rsidR="00E53366" w:rsidRDefault="00E53366" w:rsidP="001E58C4">
            <w:pPr>
              <w:jc w:val="right"/>
            </w:pPr>
            <w:r w:rsidRPr="00C37CBD">
              <w:rPr>
                <w:noProof/>
                <w:sz w:val="18"/>
                <w:szCs w:val="18"/>
                <w:lang w:eastAsia="pl-PL"/>
              </w:rPr>
              <w:t>Źródło: opracowanie własne na podstawie ankiety do mieszkańców</w:t>
            </w:r>
          </w:p>
        </w:tc>
      </w:tr>
    </w:tbl>
    <w:p w:rsidR="00E53366" w:rsidRDefault="00E53366" w:rsidP="007D3E11">
      <w:pPr>
        <w:spacing w:before="240"/>
        <w:jc w:val="both"/>
      </w:pPr>
      <w:r>
        <w:lastRenderedPageBreak/>
        <w:t xml:space="preserve">Kolejne </w:t>
      </w:r>
      <w:r w:rsidR="00CB78BB">
        <w:t>pytania dotyczyły</w:t>
      </w:r>
      <w:r>
        <w:t xml:space="preserve"> oceny sytuacji panującej w wybranym powyżej sołectwie</w:t>
      </w:r>
      <w:r w:rsidR="00CB78BB">
        <w:t xml:space="preserve"> w skali od 1 do 5</w:t>
      </w:r>
      <w:r>
        <w:t xml:space="preserve">. </w:t>
      </w:r>
      <w:r w:rsidRPr="00D32897">
        <w:t xml:space="preserve">Mieszkańcy Gminy zostali poproszeni o określenie stopnia występowania poszczególnych problemów natury społecznej, gospodarczej, </w:t>
      </w:r>
      <w:r w:rsidR="0088676B" w:rsidRPr="00D32897">
        <w:t xml:space="preserve">technicznej </w:t>
      </w:r>
      <w:r w:rsidRPr="00D32897">
        <w:t>i środowiskowej. W analogiczny sposób ocen</w:t>
      </w:r>
      <w:r w:rsidR="00B75530" w:rsidRPr="00D32897">
        <w:t>ić mogli również</w:t>
      </w:r>
      <w:r w:rsidRPr="00D32897">
        <w:t xml:space="preserve"> dostępność i jakość świadczonych usług oraz inne elementy</w:t>
      </w:r>
      <w:r w:rsidR="00B75530" w:rsidRPr="00D32897">
        <w:t>,</w:t>
      </w:r>
      <w:r w:rsidRPr="00D32897">
        <w:t xml:space="preserve"> wpływające na jakość ich życia. Z uzyskanych odpowiedzi wyliczono średnią dla poszczególnych sołectw, a </w:t>
      </w:r>
      <w:r w:rsidR="00357412" w:rsidRPr="00D32897">
        <w:t xml:space="preserve">wyniki </w:t>
      </w:r>
      <w:r w:rsidR="001D293D">
        <w:t>przedstawiono w </w:t>
      </w:r>
      <w:r w:rsidRPr="00D32897">
        <w:t>poniższych tabelach.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12"/>
      </w:tblGrid>
      <w:tr w:rsidR="00E53366" w:rsidTr="001E58C4">
        <w:tc>
          <w:tcPr>
            <w:tcW w:w="9212" w:type="dxa"/>
          </w:tcPr>
          <w:p w:rsidR="00E53366" w:rsidRPr="00FC2814" w:rsidRDefault="00F51255" w:rsidP="00F51255">
            <w:pPr>
              <w:pStyle w:val="Legenda"/>
              <w:keepNext/>
            </w:pPr>
            <w:bookmarkStart w:id="63" w:name="_Toc112067684"/>
            <w:r>
              <w:t xml:space="preserve">Tabela </w:t>
            </w:r>
            <w:r w:rsidR="00FF309E">
              <w:fldChar w:fldCharType="begin"/>
            </w:r>
            <w:r w:rsidR="00FF309E">
              <w:instrText xml:space="preserve"> SEQ Tabela \* ARABIC </w:instrText>
            </w:r>
            <w:r w:rsidR="00FF309E">
              <w:fldChar w:fldCharType="separate"/>
            </w:r>
            <w:r w:rsidR="00553326">
              <w:rPr>
                <w:noProof/>
              </w:rPr>
              <w:t>33</w:t>
            </w:r>
            <w:r w:rsidR="00FF309E">
              <w:rPr>
                <w:noProof/>
              </w:rPr>
              <w:fldChar w:fldCharType="end"/>
            </w:r>
            <w:r>
              <w:t xml:space="preserve">. </w:t>
            </w:r>
            <w:r w:rsidR="00E53366" w:rsidRPr="00FC2814">
              <w:t>Średnia ocena poszczególnych problemów społecznych w podziale na sołectwa</w:t>
            </w:r>
            <w:bookmarkEnd w:id="63"/>
          </w:p>
        </w:tc>
      </w:tr>
      <w:tr w:rsidR="00E53366" w:rsidTr="001E58C4">
        <w:tc>
          <w:tcPr>
            <w:tcW w:w="9212" w:type="dxa"/>
          </w:tcPr>
          <w:p w:rsidR="00E53366" w:rsidRPr="00FC2814" w:rsidRDefault="00E53366" w:rsidP="001E58C4">
            <w:pPr>
              <w:spacing w:before="240"/>
              <w:jc w:val="center"/>
              <w:rPr>
                <w:rFonts w:cstheme="minorHAnsi"/>
                <w:b/>
                <w:color w:val="202124"/>
                <w:spacing w:val="2"/>
                <w:shd w:val="clear" w:color="auto" w:fill="FFFFFF"/>
              </w:rPr>
            </w:pPr>
            <w:r w:rsidRPr="00FC2814">
              <w:rPr>
                <w:rFonts w:cstheme="minorHAnsi"/>
                <w:b/>
                <w:color w:val="202124"/>
                <w:spacing w:val="2"/>
                <w:shd w:val="clear" w:color="auto" w:fill="FFFFFF"/>
              </w:rPr>
              <w:t xml:space="preserve">Jak ocenia Pan(i) stopień występowania poszczególnych problemów społecznych </w:t>
            </w:r>
            <w:r>
              <w:rPr>
                <w:rFonts w:cstheme="minorHAnsi"/>
                <w:b/>
                <w:color w:val="202124"/>
                <w:spacing w:val="2"/>
                <w:shd w:val="clear" w:color="auto" w:fill="FFFFFF"/>
              </w:rPr>
              <w:br/>
            </w:r>
            <w:r w:rsidRPr="00FC2814">
              <w:rPr>
                <w:rFonts w:cstheme="minorHAnsi"/>
                <w:b/>
                <w:color w:val="202124"/>
                <w:spacing w:val="2"/>
                <w:shd w:val="clear" w:color="auto" w:fill="FFFFFF"/>
              </w:rPr>
              <w:t xml:space="preserve">na wybranym obszarze? </w:t>
            </w:r>
            <w:r>
              <w:rPr>
                <w:rFonts w:cstheme="minorHAnsi"/>
                <w:b/>
                <w:color w:val="202124"/>
                <w:spacing w:val="2"/>
                <w:shd w:val="clear" w:color="auto" w:fill="FFFFFF"/>
              </w:rPr>
              <w:br/>
            </w:r>
            <w:r w:rsidRPr="00FC2814">
              <w:rPr>
                <w:rFonts w:cstheme="minorHAnsi"/>
                <w:b/>
                <w:color w:val="202124"/>
                <w:spacing w:val="2"/>
                <w:shd w:val="clear" w:color="auto" w:fill="FFFFFF"/>
              </w:rPr>
              <w:t>(1 – oznacza, że problem nie występuje, 5 – występuje w dużym stopniu)</w:t>
            </w:r>
            <w:r>
              <w:rPr>
                <w:rFonts w:cstheme="minorHAnsi"/>
                <w:b/>
                <w:color w:val="202124"/>
                <w:spacing w:val="2"/>
                <w:shd w:val="clear" w:color="auto" w:fill="FFFFFF"/>
              </w:rPr>
              <w:br/>
            </w:r>
          </w:p>
        </w:tc>
      </w:tr>
      <w:tr w:rsidR="00E53366" w:rsidTr="001E58C4">
        <w:tblPrEx>
          <w:tblCellMar>
            <w:left w:w="70" w:type="dxa"/>
            <w:right w:w="70" w:type="dxa"/>
          </w:tblCellMar>
        </w:tblPrEx>
        <w:trPr>
          <w:trHeight w:val="5134"/>
        </w:trPr>
        <w:tc>
          <w:tcPr>
            <w:tcW w:w="9212" w:type="dxa"/>
          </w:tcPr>
          <w:tbl>
            <w:tblPr>
              <w:tblW w:w="9143" w:type="dxa"/>
              <w:tblLayout w:type="fixed"/>
              <w:tblCellMar>
                <w:left w:w="70" w:type="dxa"/>
                <w:right w:w="70" w:type="dxa"/>
              </w:tblCellMar>
              <w:tblLook w:val="04A0" w:firstRow="1" w:lastRow="0" w:firstColumn="1" w:lastColumn="0" w:noHBand="0" w:noVBand="1"/>
            </w:tblPr>
            <w:tblGrid>
              <w:gridCol w:w="1739"/>
              <w:gridCol w:w="740"/>
              <w:gridCol w:w="740"/>
              <w:gridCol w:w="741"/>
              <w:gridCol w:w="740"/>
              <w:gridCol w:w="741"/>
              <w:gridCol w:w="740"/>
              <w:gridCol w:w="740"/>
              <w:gridCol w:w="741"/>
              <w:gridCol w:w="740"/>
              <w:gridCol w:w="741"/>
            </w:tblGrid>
            <w:tr w:rsidR="00E53366" w:rsidRPr="001D09F4" w:rsidTr="003C3C32">
              <w:trPr>
                <w:cantSplit/>
                <w:trHeight w:val="2115"/>
              </w:trPr>
              <w:tc>
                <w:tcPr>
                  <w:tcW w:w="1739" w:type="dxa"/>
                  <w:tcBorders>
                    <w:top w:val="nil"/>
                    <w:left w:val="nil"/>
                    <w:bottom w:val="nil"/>
                    <w:right w:val="nil"/>
                  </w:tcBorders>
                  <w:shd w:val="clear" w:color="auto" w:fill="auto"/>
                  <w:noWrap/>
                  <w:vAlign w:val="bottom"/>
                  <w:hideMark/>
                </w:tcPr>
                <w:p w:rsidR="00E53366" w:rsidRPr="001D09F4" w:rsidRDefault="00E53366" w:rsidP="001E58C4">
                  <w:pPr>
                    <w:spacing w:after="0" w:line="240" w:lineRule="auto"/>
                    <w:rPr>
                      <w:rFonts w:ascii="Calibri" w:eastAsia="Times New Roman" w:hAnsi="Calibri" w:cs="Calibri"/>
                      <w:color w:val="000000"/>
                      <w:lang w:eastAsia="pl-PL"/>
                    </w:rPr>
                  </w:pPr>
                </w:p>
              </w:tc>
              <w:tc>
                <w:tcPr>
                  <w:tcW w:w="74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bezrobocie</w:t>
                  </w:r>
                </w:p>
              </w:tc>
              <w:tc>
                <w:tcPr>
                  <w:tcW w:w="740" w:type="dxa"/>
                  <w:tcBorders>
                    <w:top w:val="single" w:sz="4" w:space="0" w:color="auto"/>
                    <w:left w:val="nil"/>
                    <w:bottom w:val="single" w:sz="4" w:space="0" w:color="auto"/>
                    <w:right w:val="single" w:sz="4" w:space="0" w:color="auto"/>
                  </w:tcBorders>
                  <w:shd w:val="clear" w:color="auto" w:fill="EAF1DD" w:themeFill="accent3" w:themeFillTint="33"/>
                  <w:noWrap/>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ubóstwo</w:t>
                  </w:r>
                </w:p>
              </w:tc>
              <w:tc>
                <w:tcPr>
                  <w:tcW w:w="741" w:type="dxa"/>
                  <w:tcBorders>
                    <w:top w:val="single" w:sz="4" w:space="0" w:color="auto"/>
                    <w:left w:val="nil"/>
                    <w:bottom w:val="single" w:sz="4" w:space="0" w:color="auto"/>
                    <w:right w:val="single" w:sz="4" w:space="0" w:color="auto"/>
                  </w:tcBorders>
                  <w:shd w:val="clear" w:color="auto" w:fill="EAF1DD" w:themeFill="accent3" w:themeFillTint="33"/>
                  <w:noWrap/>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przestępczość</w:t>
                  </w:r>
                </w:p>
              </w:tc>
              <w:tc>
                <w:tcPr>
                  <w:tcW w:w="740"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przemoc w rodzinie</w:t>
                  </w:r>
                </w:p>
              </w:tc>
              <w:tc>
                <w:tcPr>
                  <w:tcW w:w="741" w:type="dxa"/>
                  <w:tcBorders>
                    <w:top w:val="single" w:sz="4" w:space="0" w:color="auto"/>
                    <w:left w:val="nil"/>
                    <w:bottom w:val="single" w:sz="4" w:space="0" w:color="auto"/>
                    <w:right w:val="single" w:sz="4" w:space="0" w:color="auto"/>
                  </w:tcBorders>
                  <w:shd w:val="clear" w:color="auto" w:fill="EAF1DD" w:themeFill="accent3" w:themeFillTint="33"/>
                  <w:noWrap/>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bezdomność</w:t>
                  </w:r>
                </w:p>
              </w:tc>
              <w:tc>
                <w:tcPr>
                  <w:tcW w:w="740" w:type="dxa"/>
                  <w:tcBorders>
                    <w:top w:val="single" w:sz="4" w:space="0" w:color="auto"/>
                    <w:left w:val="nil"/>
                    <w:bottom w:val="single" w:sz="4" w:space="0" w:color="auto"/>
                    <w:right w:val="single" w:sz="4" w:space="0" w:color="auto"/>
                  </w:tcBorders>
                  <w:shd w:val="clear" w:color="auto" w:fill="EAF1DD" w:themeFill="accent3" w:themeFillTint="33"/>
                  <w:noWrap/>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niepełnosprawność</w:t>
                  </w:r>
                </w:p>
              </w:tc>
              <w:tc>
                <w:tcPr>
                  <w:tcW w:w="740"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starzenie się społeczeństwa</w:t>
                  </w:r>
                </w:p>
              </w:tc>
              <w:tc>
                <w:tcPr>
                  <w:tcW w:w="741"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brak dostępu do kultury</w:t>
                  </w:r>
                </w:p>
              </w:tc>
              <w:tc>
                <w:tcPr>
                  <w:tcW w:w="740"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bottom"/>
                  <w:hideMark/>
                </w:tcPr>
                <w:p w:rsidR="00E53366" w:rsidRPr="003C3C32" w:rsidRDefault="00E53366" w:rsidP="001E58C4">
                  <w:pPr>
                    <w:spacing w:before="240"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niezaradność życiowa</w:t>
                  </w:r>
                </w:p>
              </w:tc>
              <w:tc>
                <w:tcPr>
                  <w:tcW w:w="741"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niski poziom integracji lokalnej</w:t>
                  </w:r>
                </w:p>
              </w:tc>
            </w:tr>
            <w:tr w:rsidR="003E03FA" w:rsidRPr="001D09F4" w:rsidTr="003C3C32">
              <w:trPr>
                <w:trHeight w:val="292"/>
              </w:trPr>
              <w:tc>
                <w:tcPr>
                  <w:tcW w:w="173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tcPr>
                <w:p w:rsidR="003E03FA" w:rsidRPr="0079565B" w:rsidRDefault="003E03FA" w:rsidP="001E58C4">
                  <w:pPr>
                    <w:spacing w:after="0" w:line="240" w:lineRule="auto"/>
                    <w:jc w:val="center"/>
                    <w:rPr>
                      <w:rFonts w:ascii="Calibri" w:eastAsia="Times New Roman" w:hAnsi="Calibri" w:cs="Calibri"/>
                      <w:b/>
                      <w:bCs/>
                      <w:lang w:eastAsia="pl-PL"/>
                    </w:rPr>
                  </w:pPr>
                  <w:r w:rsidRPr="0079565B">
                    <w:rPr>
                      <w:rFonts w:ascii="Calibri" w:eastAsia="Times New Roman" w:hAnsi="Calibri" w:cs="Calibri"/>
                      <w:b/>
                      <w:bCs/>
                      <w:lang w:eastAsia="pl-PL"/>
                    </w:rPr>
                    <w:t xml:space="preserve">Bednarzówka </w:t>
                  </w:r>
                </w:p>
              </w:tc>
              <w:tc>
                <w:tcPr>
                  <w:tcW w:w="740" w:type="dxa"/>
                  <w:tcBorders>
                    <w:top w:val="nil"/>
                    <w:left w:val="nil"/>
                    <w:bottom w:val="single" w:sz="4" w:space="0" w:color="auto"/>
                    <w:right w:val="single" w:sz="4" w:space="0" w:color="auto"/>
                  </w:tcBorders>
                  <w:shd w:val="clear" w:color="auto" w:fill="auto"/>
                  <w:noWrap/>
                  <w:vAlign w:val="center"/>
                </w:tcPr>
                <w:p w:rsidR="003E03FA" w:rsidRPr="002F1352" w:rsidRDefault="003E03FA" w:rsidP="00FB750C">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3,0</w:t>
                  </w:r>
                </w:p>
              </w:tc>
              <w:tc>
                <w:tcPr>
                  <w:tcW w:w="740" w:type="dxa"/>
                  <w:tcBorders>
                    <w:top w:val="nil"/>
                    <w:left w:val="nil"/>
                    <w:bottom w:val="single" w:sz="4" w:space="0" w:color="auto"/>
                    <w:right w:val="single" w:sz="4" w:space="0" w:color="auto"/>
                  </w:tcBorders>
                  <w:shd w:val="clear" w:color="auto" w:fill="auto"/>
                  <w:noWrap/>
                  <w:vAlign w:val="center"/>
                </w:tcPr>
                <w:p w:rsidR="003E03FA" w:rsidRPr="002F1352" w:rsidRDefault="003E03FA" w:rsidP="00FB750C">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2,3</w:t>
                  </w:r>
                </w:p>
              </w:tc>
              <w:tc>
                <w:tcPr>
                  <w:tcW w:w="741" w:type="dxa"/>
                  <w:tcBorders>
                    <w:top w:val="nil"/>
                    <w:left w:val="nil"/>
                    <w:bottom w:val="single" w:sz="4" w:space="0" w:color="auto"/>
                    <w:right w:val="single" w:sz="4" w:space="0" w:color="auto"/>
                  </w:tcBorders>
                  <w:shd w:val="clear" w:color="auto" w:fill="auto"/>
                  <w:noWrap/>
                  <w:vAlign w:val="center"/>
                </w:tcPr>
                <w:p w:rsidR="003E03FA" w:rsidRPr="002F1352" w:rsidRDefault="003E03FA" w:rsidP="00FB750C">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2,0</w:t>
                  </w:r>
                </w:p>
              </w:tc>
              <w:tc>
                <w:tcPr>
                  <w:tcW w:w="740" w:type="dxa"/>
                  <w:tcBorders>
                    <w:top w:val="nil"/>
                    <w:left w:val="nil"/>
                    <w:bottom w:val="single" w:sz="4" w:space="0" w:color="auto"/>
                    <w:right w:val="single" w:sz="4" w:space="0" w:color="auto"/>
                  </w:tcBorders>
                  <w:shd w:val="clear" w:color="auto" w:fill="auto"/>
                  <w:noWrap/>
                  <w:vAlign w:val="center"/>
                </w:tcPr>
                <w:p w:rsidR="003E03FA" w:rsidRPr="002F1352" w:rsidRDefault="003E03FA" w:rsidP="00FB750C">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2,0</w:t>
                  </w:r>
                </w:p>
              </w:tc>
              <w:tc>
                <w:tcPr>
                  <w:tcW w:w="741" w:type="dxa"/>
                  <w:tcBorders>
                    <w:top w:val="nil"/>
                    <w:left w:val="nil"/>
                    <w:bottom w:val="single" w:sz="4" w:space="0" w:color="auto"/>
                    <w:right w:val="single" w:sz="4" w:space="0" w:color="auto"/>
                  </w:tcBorders>
                  <w:shd w:val="clear" w:color="auto" w:fill="auto"/>
                  <w:noWrap/>
                  <w:vAlign w:val="center"/>
                </w:tcPr>
                <w:p w:rsidR="003E03FA" w:rsidRDefault="003E03FA"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2,6</w:t>
                  </w:r>
                </w:p>
              </w:tc>
              <w:tc>
                <w:tcPr>
                  <w:tcW w:w="740" w:type="dxa"/>
                  <w:tcBorders>
                    <w:top w:val="nil"/>
                    <w:left w:val="nil"/>
                    <w:bottom w:val="single" w:sz="4" w:space="0" w:color="auto"/>
                    <w:right w:val="single" w:sz="4" w:space="0" w:color="auto"/>
                  </w:tcBorders>
                  <w:shd w:val="clear" w:color="auto" w:fill="auto"/>
                  <w:noWrap/>
                  <w:vAlign w:val="center"/>
                </w:tcPr>
                <w:p w:rsidR="003E03FA" w:rsidRDefault="003E03FA"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2,6</w:t>
                  </w:r>
                </w:p>
              </w:tc>
              <w:tc>
                <w:tcPr>
                  <w:tcW w:w="740" w:type="dxa"/>
                  <w:tcBorders>
                    <w:top w:val="nil"/>
                    <w:left w:val="nil"/>
                    <w:bottom w:val="single" w:sz="4" w:space="0" w:color="auto"/>
                    <w:right w:val="single" w:sz="4" w:space="0" w:color="auto"/>
                  </w:tcBorders>
                  <w:shd w:val="clear" w:color="auto" w:fill="auto"/>
                  <w:noWrap/>
                  <w:vAlign w:val="center"/>
                </w:tcPr>
                <w:p w:rsidR="003E03FA" w:rsidRDefault="003E03FA"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4,0</w:t>
                  </w:r>
                </w:p>
              </w:tc>
              <w:tc>
                <w:tcPr>
                  <w:tcW w:w="741" w:type="dxa"/>
                  <w:tcBorders>
                    <w:top w:val="nil"/>
                    <w:left w:val="nil"/>
                    <w:bottom w:val="single" w:sz="4" w:space="0" w:color="auto"/>
                    <w:right w:val="single" w:sz="4" w:space="0" w:color="auto"/>
                  </w:tcBorders>
                  <w:shd w:val="clear" w:color="auto" w:fill="auto"/>
                  <w:noWrap/>
                  <w:vAlign w:val="center"/>
                </w:tcPr>
                <w:p w:rsidR="003E03FA" w:rsidRDefault="003E03FA"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4,0</w:t>
                  </w:r>
                </w:p>
              </w:tc>
              <w:tc>
                <w:tcPr>
                  <w:tcW w:w="740" w:type="dxa"/>
                  <w:tcBorders>
                    <w:top w:val="nil"/>
                    <w:left w:val="nil"/>
                    <w:bottom w:val="single" w:sz="4" w:space="0" w:color="auto"/>
                    <w:right w:val="single" w:sz="4" w:space="0" w:color="auto"/>
                  </w:tcBorders>
                  <w:shd w:val="clear" w:color="auto" w:fill="auto"/>
                  <w:noWrap/>
                  <w:vAlign w:val="center"/>
                </w:tcPr>
                <w:p w:rsidR="003E03FA" w:rsidRDefault="00D01383"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3,3</w:t>
                  </w:r>
                </w:p>
              </w:tc>
              <w:tc>
                <w:tcPr>
                  <w:tcW w:w="741" w:type="dxa"/>
                  <w:tcBorders>
                    <w:top w:val="nil"/>
                    <w:left w:val="nil"/>
                    <w:bottom w:val="single" w:sz="4" w:space="0" w:color="auto"/>
                    <w:right w:val="single" w:sz="4" w:space="0" w:color="auto"/>
                  </w:tcBorders>
                  <w:shd w:val="clear" w:color="auto" w:fill="auto"/>
                  <w:noWrap/>
                  <w:vAlign w:val="center"/>
                </w:tcPr>
                <w:p w:rsidR="003E03FA" w:rsidRDefault="003E03FA"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3,0</w:t>
                  </w:r>
                </w:p>
              </w:tc>
            </w:tr>
            <w:tr w:rsidR="003E03FA" w:rsidRPr="001D09F4" w:rsidTr="003C3C32">
              <w:trPr>
                <w:trHeight w:val="292"/>
              </w:trPr>
              <w:tc>
                <w:tcPr>
                  <w:tcW w:w="173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3E03FA" w:rsidRPr="0079565B" w:rsidRDefault="003E03FA" w:rsidP="001E58C4">
                  <w:pPr>
                    <w:spacing w:after="0" w:line="240" w:lineRule="auto"/>
                    <w:jc w:val="center"/>
                    <w:rPr>
                      <w:rFonts w:ascii="Calibri" w:eastAsia="Times New Roman" w:hAnsi="Calibri" w:cs="Calibri"/>
                      <w:b/>
                      <w:bCs/>
                      <w:lang w:eastAsia="pl-PL"/>
                    </w:rPr>
                  </w:pPr>
                  <w:r w:rsidRPr="0079565B">
                    <w:rPr>
                      <w:rFonts w:ascii="Calibri" w:eastAsia="Times New Roman" w:hAnsi="Calibri" w:cs="Calibri"/>
                      <w:b/>
                      <w:bCs/>
                      <w:lang w:eastAsia="pl-PL"/>
                    </w:rPr>
                    <w:t>Białka</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4F3BEE"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3,7</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3,0</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2,8</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2,0</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4F3BEE">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1,</w:t>
                  </w:r>
                  <w:r w:rsidR="004F3BEE">
                    <w:rPr>
                      <w:rFonts w:ascii="Calibri" w:eastAsia="Times New Roman" w:hAnsi="Calibri" w:cs="Calibri"/>
                      <w:color w:val="000000"/>
                      <w:lang w:eastAsia="pl-PL"/>
                    </w:rPr>
                    <w:t>6</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4F3BEE"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2,5</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4F3BEE"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4,7</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4F3BEE"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3,6</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4F3BEE"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2,7</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4F3BEE"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3,6</w:t>
                  </w:r>
                </w:p>
              </w:tc>
            </w:tr>
            <w:tr w:rsidR="003E03FA" w:rsidRPr="001D09F4" w:rsidTr="003C3C32">
              <w:trPr>
                <w:trHeight w:val="292"/>
              </w:trPr>
              <w:tc>
                <w:tcPr>
                  <w:tcW w:w="1739"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3E03FA" w:rsidRPr="0079565B" w:rsidRDefault="003E03FA" w:rsidP="001E58C4">
                  <w:pPr>
                    <w:spacing w:after="0" w:line="240" w:lineRule="auto"/>
                    <w:jc w:val="center"/>
                    <w:rPr>
                      <w:rFonts w:ascii="Calibri" w:eastAsia="Times New Roman" w:hAnsi="Calibri" w:cs="Calibri"/>
                      <w:b/>
                      <w:bCs/>
                      <w:lang w:eastAsia="pl-PL"/>
                    </w:rPr>
                  </w:pPr>
                  <w:r w:rsidRPr="0079565B">
                    <w:rPr>
                      <w:rFonts w:ascii="Calibri" w:eastAsia="Times New Roman" w:hAnsi="Calibri" w:cs="Calibri"/>
                      <w:b/>
                      <w:bCs/>
                      <w:lang w:eastAsia="pl-PL"/>
                    </w:rPr>
                    <w:t>Chmielów</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3,0</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2,0</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1,5</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1,5</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1,0</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1,5</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4,0</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2,0</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3,0</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5,0</w:t>
                  </w:r>
                </w:p>
              </w:tc>
            </w:tr>
            <w:tr w:rsidR="003E03FA" w:rsidRPr="001D09F4" w:rsidTr="003C3C32">
              <w:trPr>
                <w:trHeight w:val="292"/>
              </w:trPr>
              <w:tc>
                <w:tcPr>
                  <w:tcW w:w="1739"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3E03FA" w:rsidRPr="0079565B" w:rsidRDefault="003E03FA" w:rsidP="001E58C4">
                  <w:pPr>
                    <w:spacing w:after="0" w:line="240" w:lineRule="auto"/>
                    <w:jc w:val="center"/>
                    <w:rPr>
                      <w:rFonts w:ascii="Calibri" w:eastAsia="Times New Roman" w:hAnsi="Calibri" w:cs="Calibri"/>
                      <w:b/>
                      <w:bCs/>
                      <w:lang w:eastAsia="pl-PL"/>
                    </w:rPr>
                  </w:pPr>
                  <w:r w:rsidRPr="0079565B">
                    <w:rPr>
                      <w:rFonts w:ascii="Calibri" w:eastAsia="Times New Roman" w:hAnsi="Calibri" w:cs="Calibri"/>
                      <w:b/>
                      <w:bCs/>
                      <w:lang w:eastAsia="pl-PL"/>
                    </w:rPr>
                    <w:t>Dębowa Kłoda</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3,0</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4,0</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2,0</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2,0</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2,0</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2,0</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5,0</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5,0</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3,0</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5,0</w:t>
                  </w:r>
                </w:p>
              </w:tc>
            </w:tr>
            <w:tr w:rsidR="003E03FA" w:rsidRPr="001D09F4" w:rsidTr="003C3C32">
              <w:trPr>
                <w:trHeight w:val="292"/>
              </w:trPr>
              <w:tc>
                <w:tcPr>
                  <w:tcW w:w="1739"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3E03FA" w:rsidRPr="0079565B" w:rsidRDefault="003E03FA" w:rsidP="001E58C4">
                  <w:pPr>
                    <w:spacing w:after="0" w:line="240" w:lineRule="auto"/>
                    <w:jc w:val="center"/>
                    <w:rPr>
                      <w:rFonts w:ascii="Calibri" w:eastAsia="Times New Roman" w:hAnsi="Calibri" w:cs="Calibri"/>
                      <w:b/>
                      <w:bCs/>
                      <w:lang w:eastAsia="pl-PL"/>
                    </w:rPr>
                  </w:pPr>
                  <w:r w:rsidRPr="0079565B">
                    <w:rPr>
                      <w:rFonts w:ascii="Calibri" w:eastAsia="Times New Roman" w:hAnsi="Calibri" w:cs="Calibri"/>
                      <w:b/>
                      <w:bCs/>
                      <w:lang w:eastAsia="pl-PL"/>
                    </w:rPr>
                    <w:t>Kodeniec</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2,8</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4F3BEE">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3,</w:t>
                  </w:r>
                  <w:r w:rsidR="004F3BEE">
                    <w:rPr>
                      <w:rFonts w:ascii="Calibri" w:eastAsia="Times New Roman" w:hAnsi="Calibri" w:cs="Calibri"/>
                      <w:color w:val="000000"/>
                      <w:lang w:eastAsia="pl-PL"/>
                    </w:rPr>
                    <w:t>5</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4F3BEE">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2,</w:t>
                  </w:r>
                  <w:r w:rsidR="004F3BEE">
                    <w:rPr>
                      <w:rFonts w:ascii="Calibri" w:eastAsia="Times New Roman" w:hAnsi="Calibri" w:cs="Calibri"/>
                      <w:color w:val="000000"/>
                      <w:lang w:eastAsia="pl-PL"/>
                    </w:rPr>
                    <w:t>7</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3,0</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1,0</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18392F"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3,7</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8392F">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4,</w:t>
                  </w:r>
                  <w:r w:rsidR="0018392F">
                    <w:rPr>
                      <w:rFonts w:ascii="Calibri" w:eastAsia="Times New Roman" w:hAnsi="Calibri" w:cs="Calibri"/>
                      <w:color w:val="000000"/>
                      <w:lang w:eastAsia="pl-PL"/>
                    </w:rPr>
                    <w:t>6</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4,3</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3,5</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4,0</w:t>
                  </w:r>
                </w:p>
              </w:tc>
            </w:tr>
            <w:tr w:rsidR="003E03FA" w:rsidRPr="001D09F4" w:rsidTr="003C3C32">
              <w:trPr>
                <w:trHeight w:val="292"/>
              </w:trPr>
              <w:tc>
                <w:tcPr>
                  <w:tcW w:w="1739"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3E03FA" w:rsidRPr="0079565B" w:rsidRDefault="003E03FA" w:rsidP="001E58C4">
                  <w:pPr>
                    <w:spacing w:after="0" w:line="240" w:lineRule="auto"/>
                    <w:jc w:val="center"/>
                    <w:rPr>
                      <w:rFonts w:ascii="Calibri" w:eastAsia="Times New Roman" w:hAnsi="Calibri" w:cs="Calibri"/>
                      <w:b/>
                      <w:bCs/>
                      <w:lang w:eastAsia="pl-PL"/>
                    </w:rPr>
                  </w:pPr>
                  <w:r w:rsidRPr="0079565B">
                    <w:rPr>
                      <w:rFonts w:ascii="Calibri" w:eastAsia="Times New Roman" w:hAnsi="Calibri" w:cs="Calibri"/>
                      <w:b/>
                      <w:bCs/>
                      <w:lang w:eastAsia="pl-PL"/>
                    </w:rPr>
                    <w:t>Leitnie</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2,5</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2,0</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1,0</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2,0</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1,0</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2,0</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3,5</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2,0</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1,5</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3,0</w:t>
                  </w:r>
                </w:p>
              </w:tc>
            </w:tr>
            <w:tr w:rsidR="003E03FA" w:rsidRPr="001D09F4" w:rsidTr="003C3C32">
              <w:trPr>
                <w:trHeight w:val="292"/>
              </w:trPr>
              <w:tc>
                <w:tcPr>
                  <w:tcW w:w="1739"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3E03FA" w:rsidRPr="007828DB" w:rsidRDefault="003E03FA" w:rsidP="001E58C4">
                  <w:pPr>
                    <w:spacing w:after="0" w:line="240" w:lineRule="auto"/>
                    <w:jc w:val="center"/>
                    <w:rPr>
                      <w:rFonts w:ascii="Calibri" w:eastAsia="Times New Roman" w:hAnsi="Calibri" w:cs="Calibri"/>
                      <w:b/>
                      <w:bCs/>
                      <w:lang w:eastAsia="pl-PL"/>
                    </w:rPr>
                  </w:pPr>
                  <w:r w:rsidRPr="007828DB">
                    <w:rPr>
                      <w:rFonts w:ascii="Calibri" w:eastAsia="Times New Roman" w:hAnsi="Calibri" w:cs="Calibri"/>
                      <w:b/>
                      <w:bCs/>
                      <w:lang w:eastAsia="pl-PL"/>
                    </w:rPr>
                    <w:t>Plebania Wola</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5,0</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5,0</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2,0</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4,0</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2,0</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3,0</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4,0</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5,0</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5,0</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5,0</w:t>
                  </w:r>
                </w:p>
              </w:tc>
            </w:tr>
            <w:tr w:rsidR="003E03FA" w:rsidRPr="001D09F4" w:rsidTr="003C3C32">
              <w:trPr>
                <w:trHeight w:val="292"/>
              </w:trPr>
              <w:tc>
                <w:tcPr>
                  <w:tcW w:w="1739"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3E03FA" w:rsidRPr="007828DB" w:rsidRDefault="003E03FA" w:rsidP="001E58C4">
                  <w:pPr>
                    <w:spacing w:after="0" w:line="240" w:lineRule="auto"/>
                    <w:jc w:val="center"/>
                    <w:rPr>
                      <w:rFonts w:ascii="Calibri" w:eastAsia="Times New Roman" w:hAnsi="Calibri" w:cs="Calibri"/>
                      <w:b/>
                      <w:bCs/>
                      <w:lang w:eastAsia="pl-PL"/>
                    </w:rPr>
                  </w:pPr>
                  <w:r w:rsidRPr="007828DB">
                    <w:rPr>
                      <w:rFonts w:ascii="Calibri" w:eastAsia="Times New Roman" w:hAnsi="Calibri" w:cs="Calibri"/>
                      <w:b/>
                      <w:bCs/>
                      <w:lang w:eastAsia="pl-PL"/>
                    </w:rPr>
                    <w:t>Stępków</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4,0</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3,0</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2,3</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2,0</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1,5</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2,3</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4,0</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3,0</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3,0</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3,0</w:t>
                  </w:r>
                </w:p>
              </w:tc>
            </w:tr>
            <w:tr w:rsidR="003E03FA" w:rsidRPr="001D09F4" w:rsidTr="003C3C32">
              <w:trPr>
                <w:trHeight w:val="292"/>
              </w:trPr>
              <w:tc>
                <w:tcPr>
                  <w:tcW w:w="1739"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3E03FA" w:rsidRPr="007828DB" w:rsidRDefault="003E03FA" w:rsidP="001E58C4">
                  <w:pPr>
                    <w:spacing w:after="0" w:line="240" w:lineRule="auto"/>
                    <w:jc w:val="center"/>
                    <w:rPr>
                      <w:rFonts w:ascii="Calibri" w:eastAsia="Times New Roman" w:hAnsi="Calibri" w:cs="Calibri"/>
                      <w:b/>
                      <w:bCs/>
                      <w:lang w:eastAsia="pl-PL"/>
                    </w:rPr>
                  </w:pPr>
                  <w:r w:rsidRPr="007828DB">
                    <w:rPr>
                      <w:rFonts w:ascii="Calibri" w:eastAsia="Times New Roman" w:hAnsi="Calibri" w:cs="Calibri"/>
                      <w:b/>
                      <w:bCs/>
                      <w:lang w:eastAsia="pl-PL"/>
                    </w:rPr>
                    <w:t>Uhnin</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3,0</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2,8</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2,3</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2,0</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1,3</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2,5</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4,3</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4,3</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2,8</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4,2</w:t>
                  </w:r>
                </w:p>
              </w:tc>
            </w:tr>
            <w:tr w:rsidR="003E03FA" w:rsidRPr="001D09F4" w:rsidTr="007917A2">
              <w:trPr>
                <w:trHeight w:val="292"/>
              </w:trPr>
              <w:tc>
                <w:tcPr>
                  <w:tcW w:w="1739"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3E03FA" w:rsidRPr="007828DB" w:rsidRDefault="003E03FA" w:rsidP="001E58C4">
                  <w:pPr>
                    <w:spacing w:after="0" w:line="240" w:lineRule="auto"/>
                    <w:jc w:val="center"/>
                    <w:rPr>
                      <w:rFonts w:ascii="Calibri" w:eastAsia="Times New Roman" w:hAnsi="Calibri" w:cs="Calibri"/>
                      <w:b/>
                      <w:bCs/>
                      <w:lang w:eastAsia="pl-PL"/>
                    </w:rPr>
                  </w:pPr>
                  <w:r w:rsidRPr="007828DB">
                    <w:rPr>
                      <w:rFonts w:ascii="Calibri" w:eastAsia="Times New Roman" w:hAnsi="Calibri" w:cs="Calibri"/>
                      <w:b/>
                      <w:bCs/>
                      <w:lang w:eastAsia="pl-PL"/>
                    </w:rPr>
                    <w:t>Wyhalew</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3,7</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2,7</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2,3</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2F1352" w:rsidRDefault="003E03FA" w:rsidP="001E58C4">
                  <w:pPr>
                    <w:spacing w:after="0" w:line="240" w:lineRule="auto"/>
                    <w:jc w:val="center"/>
                    <w:rPr>
                      <w:rFonts w:ascii="Calibri" w:eastAsia="Times New Roman" w:hAnsi="Calibri" w:cs="Calibri"/>
                      <w:color w:val="000000"/>
                      <w:lang w:eastAsia="pl-PL"/>
                    </w:rPr>
                  </w:pPr>
                  <w:r w:rsidRPr="002F1352">
                    <w:rPr>
                      <w:rFonts w:ascii="Calibri" w:eastAsia="Times New Roman" w:hAnsi="Calibri" w:cs="Calibri"/>
                      <w:color w:val="000000"/>
                      <w:lang w:eastAsia="pl-PL"/>
                    </w:rPr>
                    <w:t>3,3</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1,7</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2,3</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4,7</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4,3</w:t>
                  </w:r>
                </w:p>
              </w:tc>
              <w:tc>
                <w:tcPr>
                  <w:tcW w:w="740"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3,0</w:t>
                  </w:r>
                </w:p>
              </w:tc>
              <w:tc>
                <w:tcPr>
                  <w:tcW w:w="741" w:type="dxa"/>
                  <w:tcBorders>
                    <w:top w:val="nil"/>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4,0</w:t>
                  </w:r>
                </w:p>
              </w:tc>
            </w:tr>
            <w:tr w:rsidR="003E03FA" w:rsidRPr="001D09F4" w:rsidTr="007917A2">
              <w:trPr>
                <w:trHeight w:val="292"/>
              </w:trPr>
              <w:tc>
                <w:tcPr>
                  <w:tcW w:w="173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3E03FA" w:rsidRPr="007828DB" w:rsidRDefault="003E03FA" w:rsidP="001E58C4">
                  <w:pPr>
                    <w:spacing w:after="0" w:line="240" w:lineRule="auto"/>
                    <w:jc w:val="center"/>
                    <w:rPr>
                      <w:rFonts w:ascii="Calibri" w:eastAsia="Times New Roman" w:hAnsi="Calibri" w:cs="Calibri"/>
                      <w:b/>
                      <w:bCs/>
                      <w:lang w:eastAsia="pl-PL"/>
                    </w:rPr>
                  </w:pPr>
                  <w:r w:rsidRPr="007828DB">
                    <w:rPr>
                      <w:rFonts w:ascii="Calibri" w:eastAsia="Times New Roman" w:hAnsi="Calibri" w:cs="Calibri"/>
                      <w:b/>
                      <w:bCs/>
                      <w:lang w:eastAsia="pl-PL"/>
                    </w:rPr>
                    <w:t>Zadębie</w:t>
                  </w:r>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1,0</w:t>
                  </w:r>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3,0</w:t>
                  </w:r>
                </w:p>
              </w:tc>
              <w:tc>
                <w:tcPr>
                  <w:tcW w:w="741" w:type="dxa"/>
                  <w:tcBorders>
                    <w:top w:val="single" w:sz="4" w:space="0" w:color="auto"/>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1,0</w:t>
                  </w:r>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1,0</w:t>
                  </w:r>
                </w:p>
              </w:tc>
              <w:tc>
                <w:tcPr>
                  <w:tcW w:w="741" w:type="dxa"/>
                  <w:tcBorders>
                    <w:top w:val="single" w:sz="4" w:space="0" w:color="auto"/>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1,0</w:t>
                  </w:r>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2,0</w:t>
                  </w:r>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4,0</w:t>
                  </w:r>
                </w:p>
              </w:tc>
              <w:tc>
                <w:tcPr>
                  <w:tcW w:w="741" w:type="dxa"/>
                  <w:tcBorders>
                    <w:top w:val="single" w:sz="4" w:space="0" w:color="auto"/>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2,0</w:t>
                  </w:r>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2,0</w:t>
                  </w:r>
                </w:p>
              </w:tc>
              <w:tc>
                <w:tcPr>
                  <w:tcW w:w="741" w:type="dxa"/>
                  <w:tcBorders>
                    <w:top w:val="single" w:sz="4" w:space="0" w:color="auto"/>
                    <w:left w:val="nil"/>
                    <w:bottom w:val="single" w:sz="4" w:space="0" w:color="auto"/>
                    <w:right w:val="single" w:sz="4" w:space="0" w:color="auto"/>
                  </w:tcBorders>
                  <w:shd w:val="clear" w:color="auto" w:fill="auto"/>
                  <w:noWrap/>
                  <w:vAlign w:val="center"/>
                  <w:hideMark/>
                </w:tcPr>
                <w:p w:rsidR="003E03FA" w:rsidRPr="001D09F4" w:rsidRDefault="003E03FA" w:rsidP="001E58C4">
                  <w:pPr>
                    <w:spacing w:after="0" w:line="240" w:lineRule="auto"/>
                    <w:jc w:val="center"/>
                    <w:rPr>
                      <w:rFonts w:ascii="Calibri" w:eastAsia="Times New Roman" w:hAnsi="Calibri" w:cs="Calibri"/>
                      <w:color w:val="000000"/>
                      <w:lang w:eastAsia="pl-PL"/>
                    </w:rPr>
                  </w:pPr>
                  <w:r w:rsidRPr="001D09F4">
                    <w:rPr>
                      <w:rFonts w:ascii="Calibri" w:eastAsia="Times New Roman" w:hAnsi="Calibri" w:cs="Calibri"/>
                      <w:color w:val="000000"/>
                      <w:lang w:eastAsia="pl-PL"/>
                    </w:rPr>
                    <w:t>2,0</w:t>
                  </w:r>
                </w:p>
              </w:tc>
            </w:tr>
            <w:tr w:rsidR="003E03FA" w:rsidRPr="001D09F4" w:rsidTr="007917A2">
              <w:trPr>
                <w:trHeight w:val="292"/>
              </w:trPr>
              <w:tc>
                <w:tcPr>
                  <w:tcW w:w="173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tcPr>
                <w:p w:rsidR="003E03FA" w:rsidRPr="007828DB" w:rsidRDefault="003E03FA" w:rsidP="001E58C4">
                  <w:pPr>
                    <w:spacing w:after="0" w:line="240" w:lineRule="auto"/>
                    <w:jc w:val="center"/>
                    <w:rPr>
                      <w:rFonts w:ascii="Calibri" w:eastAsia="Times New Roman" w:hAnsi="Calibri" w:cs="Calibri"/>
                      <w:b/>
                      <w:bCs/>
                      <w:lang w:eastAsia="pl-PL"/>
                    </w:rPr>
                  </w:pPr>
                  <w:r w:rsidRPr="007828DB">
                    <w:rPr>
                      <w:rFonts w:ascii="Calibri" w:eastAsia="Times New Roman" w:hAnsi="Calibri" w:cs="Calibri"/>
                      <w:b/>
                      <w:bCs/>
                      <w:lang w:eastAsia="pl-PL"/>
                    </w:rPr>
                    <w:t>Żmiarki</w:t>
                  </w:r>
                </w:p>
              </w:tc>
              <w:tc>
                <w:tcPr>
                  <w:tcW w:w="740" w:type="dxa"/>
                  <w:tcBorders>
                    <w:top w:val="single" w:sz="4" w:space="0" w:color="auto"/>
                    <w:left w:val="nil"/>
                    <w:bottom w:val="single" w:sz="4" w:space="0" w:color="auto"/>
                    <w:right w:val="single" w:sz="4" w:space="0" w:color="auto"/>
                  </w:tcBorders>
                  <w:shd w:val="clear" w:color="auto" w:fill="auto"/>
                  <w:noWrap/>
                  <w:vAlign w:val="center"/>
                </w:tcPr>
                <w:p w:rsidR="003E03FA" w:rsidRPr="001D09F4" w:rsidRDefault="002F1352"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c>
                <w:tcPr>
                  <w:tcW w:w="740" w:type="dxa"/>
                  <w:tcBorders>
                    <w:top w:val="single" w:sz="4" w:space="0" w:color="auto"/>
                    <w:left w:val="nil"/>
                    <w:bottom w:val="single" w:sz="4" w:space="0" w:color="auto"/>
                    <w:right w:val="single" w:sz="4" w:space="0" w:color="auto"/>
                  </w:tcBorders>
                  <w:shd w:val="clear" w:color="auto" w:fill="auto"/>
                  <w:noWrap/>
                  <w:vAlign w:val="center"/>
                </w:tcPr>
                <w:p w:rsidR="003E03FA" w:rsidRPr="001D09F4" w:rsidRDefault="002F1352"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c>
                <w:tcPr>
                  <w:tcW w:w="741" w:type="dxa"/>
                  <w:tcBorders>
                    <w:top w:val="single" w:sz="4" w:space="0" w:color="auto"/>
                    <w:left w:val="nil"/>
                    <w:bottom w:val="single" w:sz="4" w:space="0" w:color="auto"/>
                    <w:right w:val="single" w:sz="4" w:space="0" w:color="auto"/>
                  </w:tcBorders>
                  <w:shd w:val="clear" w:color="auto" w:fill="auto"/>
                  <w:noWrap/>
                  <w:vAlign w:val="center"/>
                </w:tcPr>
                <w:p w:rsidR="003E03FA" w:rsidRPr="001D09F4" w:rsidRDefault="002F1352"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c>
                <w:tcPr>
                  <w:tcW w:w="740" w:type="dxa"/>
                  <w:tcBorders>
                    <w:top w:val="single" w:sz="4" w:space="0" w:color="auto"/>
                    <w:left w:val="nil"/>
                    <w:bottom w:val="single" w:sz="4" w:space="0" w:color="auto"/>
                    <w:right w:val="single" w:sz="4" w:space="0" w:color="auto"/>
                  </w:tcBorders>
                  <w:shd w:val="clear" w:color="auto" w:fill="auto"/>
                  <w:noWrap/>
                  <w:vAlign w:val="center"/>
                </w:tcPr>
                <w:p w:rsidR="003E03FA" w:rsidRPr="001D09F4" w:rsidRDefault="002F1352"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c>
                <w:tcPr>
                  <w:tcW w:w="741" w:type="dxa"/>
                  <w:tcBorders>
                    <w:top w:val="single" w:sz="4" w:space="0" w:color="auto"/>
                    <w:left w:val="nil"/>
                    <w:bottom w:val="single" w:sz="4" w:space="0" w:color="auto"/>
                    <w:right w:val="single" w:sz="4" w:space="0" w:color="auto"/>
                  </w:tcBorders>
                  <w:shd w:val="clear" w:color="auto" w:fill="auto"/>
                  <w:noWrap/>
                  <w:vAlign w:val="center"/>
                </w:tcPr>
                <w:p w:rsidR="003E03FA" w:rsidRPr="001D09F4" w:rsidRDefault="002F1352"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c>
                <w:tcPr>
                  <w:tcW w:w="740" w:type="dxa"/>
                  <w:tcBorders>
                    <w:top w:val="single" w:sz="4" w:space="0" w:color="auto"/>
                    <w:left w:val="nil"/>
                    <w:bottom w:val="single" w:sz="4" w:space="0" w:color="auto"/>
                    <w:right w:val="single" w:sz="4" w:space="0" w:color="auto"/>
                  </w:tcBorders>
                  <w:shd w:val="clear" w:color="auto" w:fill="auto"/>
                  <w:noWrap/>
                  <w:vAlign w:val="center"/>
                </w:tcPr>
                <w:p w:rsidR="003E03FA" w:rsidRPr="001D09F4" w:rsidRDefault="002F1352"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c>
                <w:tcPr>
                  <w:tcW w:w="740" w:type="dxa"/>
                  <w:tcBorders>
                    <w:top w:val="single" w:sz="4" w:space="0" w:color="auto"/>
                    <w:left w:val="nil"/>
                    <w:bottom w:val="single" w:sz="4" w:space="0" w:color="auto"/>
                    <w:right w:val="single" w:sz="4" w:space="0" w:color="auto"/>
                  </w:tcBorders>
                  <w:shd w:val="clear" w:color="auto" w:fill="auto"/>
                  <w:noWrap/>
                  <w:vAlign w:val="center"/>
                </w:tcPr>
                <w:p w:rsidR="003E03FA" w:rsidRPr="001D09F4" w:rsidRDefault="002F1352"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3,0</w:t>
                  </w:r>
                </w:p>
              </w:tc>
              <w:tc>
                <w:tcPr>
                  <w:tcW w:w="741" w:type="dxa"/>
                  <w:tcBorders>
                    <w:top w:val="single" w:sz="4" w:space="0" w:color="auto"/>
                    <w:left w:val="nil"/>
                    <w:bottom w:val="single" w:sz="4" w:space="0" w:color="auto"/>
                    <w:right w:val="single" w:sz="4" w:space="0" w:color="auto"/>
                  </w:tcBorders>
                  <w:shd w:val="clear" w:color="auto" w:fill="auto"/>
                  <w:noWrap/>
                  <w:vAlign w:val="center"/>
                </w:tcPr>
                <w:p w:rsidR="003E03FA" w:rsidRPr="001D09F4" w:rsidRDefault="002F1352"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3,0</w:t>
                  </w:r>
                </w:p>
              </w:tc>
              <w:tc>
                <w:tcPr>
                  <w:tcW w:w="740" w:type="dxa"/>
                  <w:tcBorders>
                    <w:top w:val="single" w:sz="4" w:space="0" w:color="auto"/>
                    <w:left w:val="nil"/>
                    <w:bottom w:val="single" w:sz="4" w:space="0" w:color="auto"/>
                    <w:right w:val="single" w:sz="4" w:space="0" w:color="auto"/>
                  </w:tcBorders>
                  <w:shd w:val="clear" w:color="auto" w:fill="auto"/>
                  <w:noWrap/>
                  <w:vAlign w:val="center"/>
                </w:tcPr>
                <w:p w:rsidR="003E03FA" w:rsidRPr="001D09F4" w:rsidRDefault="002F1352"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c>
                <w:tcPr>
                  <w:tcW w:w="741" w:type="dxa"/>
                  <w:tcBorders>
                    <w:top w:val="single" w:sz="4" w:space="0" w:color="auto"/>
                    <w:left w:val="nil"/>
                    <w:bottom w:val="single" w:sz="4" w:space="0" w:color="auto"/>
                    <w:right w:val="single" w:sz="4" w:space="0" w:color="auto"/>
                  </w:tcBorders>
                  <w:shd w:val="clear" w:color="auto" w:fill="auto"/>
                  <w:noWrap/>
                  <w:vAlign w:val="center"/>
                </w:tcPr>
                <w:p w:rsidR="003E03FA" w:rsidRPr="001D09F4" w:rsidRDefault="002F1352"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r>
          </w:tbl>
          <w:p w:rsidR="00E53366" w:rsidRDefault="00E53366" w:rsidP="001E58C4">
            <w:pPr>
              <w:jc w:val="both"/>
            </w:pPr>
          </w:p>
        </w:tc>
      </w:tr>
      <w:tr w:rsidR="00E53366" w:rsidTr="001E58C4">
        <w:tc>
          <w:tcPr>
            <w:tcW w:w="9212" w:type="dxa"/>
          </w:tcPr>
          <w:p w:rsidR="00E53366" w:rsidRDefault="00E53366" w:rsidP="001E58C4">
            <w:pPr>
              <w:jc w:val="right"/>
            </w:pPr>
            <w:r w:rsidRPr="00C37CBD">
              <w:rPr>
                <w:noProof/>
                <w:sz w:val="18"/>
                <w:szCs w:val="18"/>
                <w:lang w:eastAsia="pl-PL"/>
              </w:rPr>
              <w:t>Źródło: opracowanie własne na podstawie ankiety do mieszkańców</w:t>
            </w:r>
          </w:p>
        </w:tc>
      </w:tr>
    </w:tbl>
    <w:p w:rsidR="001D293D" w:rsidRDefault="00E53366" w:rsidP="00E53366">
      <w:pPr>
        <w:spacing w:before="240"/>
        <w:jc w:val="both"/>
      </w:pPr>
      <w:r>
        <w:t xml:space="preserve">Z analizy wynika, że negatywne zjawiska w wymiarze społecznym najsilniej odczuwają mieszkańcy </w:t>
      </w:r>
      <w:r w:rsidR="001D293D">
        <w:t xml:space="preserve">Kodeńca, </w:t>
      </w:r>
      <w:r w:rsidR="006634D6">
        <w:t>Białki</w:t>
      </w:r>
      <w:r w:rsidR="006634D6" w:rsidRPr="001D293D">
        <w:t xml:space="preserve"> </w:t>
      </w:r>
      <w:r w:rsidR="006634D6">
        <w:t>oraz</w:t>
      </w:r>
      <w:r w:rsidR="001D293D">
        <w:t xml:space="preserve"> </w:t>
      </w:r>
      <w:proofErr w:type="spellStart"/>
      <w:r w:rsidR="001D293D">
        <w:t>Plebaniej</w:t>
      </w:r>
      <w:proofErr w:type="spellEnd"/>
      <w:r w:rsidR="001D293D">
        <w:t xml:space="preserve"> Woli</w:t>
      </w:r>
      <w:r w:rsidR="00C37C56">
        <w:t>.</w:t>
      </w:r>
      <w:r>
        <w:t xml:space="preserve"> Spośród miejscowości, które</w:t>
      </w:r>
      <w:r w:rsidR="00C37C56">
        <w:t xml:space="preserve"> w pytaniu powyżej</w:t>
      </w:r>
      <w:r>
        <w:t xml:space="preserve"> zostały wskazane</w:t>
      </w:r>
      <w:r w:rsidR="001D293D">
        <w:t xml:space="preserve"> </w:t>
      </w:r>
      <w:r w:rsidR="006634D6">
        <w:t>również jako</w:t>
      </w:r>
      <w:r>
        <w:t xml:space="preserve"> </w:t>
      </w:r>
      <w:r w:rsidR="00C37C56">
        <w:t>faktycznie problemowe</w:t>
      </w:r>
      <w:r w:rsidR="001D293D">
        <w:t xml:space="preserve"> to Uhnin</w:t>
      </w:r>
      <w:r w:rsidR="00714045">
        <w:t>, Bednarzówka</w:t>
      </w:r>
      <w:r w:rsidR="001D293D">
        <w:t xml:space="preserve"> i Wyhalew. </w:t>
      </w:r>
    </w:p>
    <w:p w:rsidR="00E53366" w:rsidRDefault="00E53366" w:rsidP="00E53366">
      <w:pPr>
        <w:spacing w:before="240"/>
        <w:jc w:val="both"/>
      </w:pPr>
      <w:r>
        <w:t xml:space="preserve">Generalnie, </w:t>
      </w:r>
      <w:r w:rsidR="00C37C56">
        <w:t xml:space="preserve">wg mieszkańców </w:t>
      </w:r>
      <w:r>
        <w:t xml:space="preserve">głównym problemem z jakim boryka się Gmina </w:t>
      </w:r>
      <w:r w:rsidRPr="00B70F1C">
        <w:t>jest starzenie się społeczeństwa</w:t>
      </w:r>
      <w:r w:rsidR="00C37C56">
        <w:t>.</w:t>
      </w:r>
      <w:r>
        <w:t xml:space="preserve"> Kolejne czynniki, mające duży wpływ na kryzys w sferze społecznej to </w:t>
      </w:r>
      <w:r w:rsidRPr="00B70F1C">
        <w:t>niski poziom integracji lokalnej oraz brak dostępu do kultury</w:t>
      </w:r>
      <w:r>
        <w:t xml:space="preserve">. Najrzadziej obserwuje się problem </w:t>
      </w:r>
      <w:r w:rsidRPr="00B70F1C">
        <w:t>bezdomności, przestępczości i przemocy w rodzinie</w:t>
      </w:r>
      <w:r>
        <w:t xml:space="preserve">. </w:t>
      </w:r>
    </w:p>
    <w:p w:rsidR="007D3E11" w:rsidRDefault="00E53366" w:rsidP="00E53366">
      <w:pPr>
        <w:jc w:val="both"/>
      </w:pPr>
      <w:r>
        <w:t xml:space="preserve">W niniejszym pytaniu </w:t>
      </w:r>
      <w:r w:rsidR="00C37C56">
        <w:t>(</w:t>
      </w:r>
      <w:r>
        <w:t>dot. natury społecznej</w:t>
      </w:r>
      <w:r w:rsidR="00C37C56">
        <w:t>)</w:t>
      </w:r>
      <w:r>
        <w:t xml:space="preserve"> </w:t>
      </w:r>
      <w:r w:rsidR="00C37C56">
        <w:t>wygospodarowano</w:t>
      </w:r>
      <w:r>
        <w:t xml:space="preserve"> również miejsce na w</w:t>
      </w:r>
      <w:r w:rsidR="00C37C56">
        <w:t>y</w:t>
      </w:r>
      <w:r>
        <w:t xml:space="preserve">pisanie innych problemów, niewymienionych powyżej, a </w:t>
      </w:r>
      <w:r w:rsidR="00C37C56">
        <w:t>zauważanych</w:t>
      </w:r>
      <w:r>
        <w:t xml:space="preserve"> przez społeczność lokalną. Odpowiedzi udzieliło </w:t>
      </w:r>
      <w:r w:rsidRPr="004B3C52">
        <w:t>6 ankietowanych</w:t>
      </w:r>
      <w:r>
        <w:t>, zwracając uwagę na: alkoholizm, brak miejsc integrujących mieszkańców, sprzyjających rozmowom i zacieśnianiu relacji oraz ogólny brak empatii wśród ludzi zamieszkujących Gminę.</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12"/>
      </w:tblGrid>
      <w:tr w:rsidR="00E53366" w:rsidTr="001E58C4">
        <w:tc>
          <w:tcPr>
            <w:tcW w:w="9212" w:type="dxa"/>
          </w:tcPr>
          <w:p w:rsidR="00E53366" w:rsidRDefault="003B58D7" w:rsidP="003B58D7">
            <w:pPr>
              <w:pStyle w:val="Legenda"/>
              <w:keepNext/>
            </w:pPr>
            <w:bookmarkStart w:id="64" w:name="_Toc112067685"/>
            <w:r>
              <w:lastRenderedPageBreak/>
              <w:t xml:space="preserve">Tabela </w:t>
            </w:r>
            <w:r w:rsidR="00FF309E">
              <w:fldChar w:fldCharType="begin"/>
            </w:r>
            <w:r w:rsidR="00FF309E">
              <w:instrText xml:space="preserve"> S</w:instrText>
            </w:r>
            <w:r w:rsidR="00FF309E">
              <w:instrText xml:space="preserve">EQ Tabela \* ARABIC </w:instrText>
            </w:r>
            <w:r w:rsidR="00FF309E">
              <w:fldChar w:fldCharType="separate"/>
            </w:r>
            <w:r w:rsidR="00553326">
              <w:rPr>
                <w:noProof/>
              </w:rPr>
              <w:t>34</w:t>
            </w:r>
            <w:r w:rsidR="00FF309E">
              <w:rPr>
                <w:noProof/>
              </w:rPr>
              <w:fldChar w:fldCharType="end"/>
            </w:r>
            <w:r>
              <w:t xml:space="preserve">. </w:t>
            </w:r>
            <w:r w:rsidR="00E53366" w:rsidRPr="00FC2814">
              <w:t xml:space="preserve">Średnia ocena poszczególnych problemów </w:t>
            </w:r>
            <w:r w:rsidR="00E53366">
              <w:t>gospodarczych</w:t>
            </w:r>
            <w:r w:rsidR="00E53366" w:rsidRPr="00FC2814">
              <w:t xml:space="preserve"> w podziale na sołectwa</w:t>
            </w:r>
            <w:bookmarkEnd w:id="64"/>
          </w:p>
        </w:tc>
      </w:tr>
      <w:tr w:rsidR="00E53366" w:rsidTr="001E58C4">
        <w:tc>
          <w:tcPr>
            <w:tcW w:w="9212" w:type="dxa"/>
          </w:tcPr>
          <w:p w:rsidR="00E53366" w:rsidRDefault="00E53366" w:rsidP="001E58C4">
            <w:pPr>
              <w:spacing w:before="240"/>
              <w:jc w:val="center"/>
            </w:pPr>
            <w:r w:rsidRPr="00FC2814">
              <w:rPr>
                <w:rFonts w:cstheme="minorHAnsi"/>
                <w:b/>
                <w:color w:val="202124"/>
                <w:spacing w:val="2"/>
                <w:shd w:val="clear" w:color="auto" w:fill="FFFFFF"/>
              </w:rPr>
              <w:t xml:space="preserve">Jak ocenia Pan(i) stopień występowania poszczególnych problemów </w:t>
            </w:r>
            <w:r>
              <w:rPr>
                <w:rFonts w:cstheme="minorHAnsi"/>
                <w:b/>
                <w:color w:val="202124"/>
                <w:spacing w:val="2"/>
                <w:shd w:val="clear" w:color="auto" w:fill="FFFFFF"/>
              </w:rPr>
              <w:t>gospodarczy</w:t>
            </w:r>
            <w:r w:rsidRPr="00FC2814">
              <w:rPr>
                <w:rFonts w:cstheme="minorHAnsi"/>
                <w:b/>
                <w:color w:val="202124"/>
                <w:spacing w:val="2"/>
                <w:shd w:val="clear" w:color="auto" w:fill="FFFFFF"/>
              </w:rPr>
              <w:t xml:space="preserve">ch </w:t>
            </w:r>
            <w:r>
              <w:rPr>
                <w:rFonts w:cstheme="minorHAnsi"/>
                <w:b/>
                <w:color w:val="202124"/>
                <w:spacing w:val="2"/>
                <w:shd w:val="clear" w:color="auto" w:fill="FFFFFF"/>
              </w:rPr>
              <w:br/>
            </w:r>
            <w:r w:rsidRPr="00FC2814">
              <w:rPr>
                <w:rFonts w:cstheme="minorHAnsi"/>
                <w:b/>
                <w:color w:val="202124"/>
                <w:spacing w:val="2"/>
                <w:shd w:val="clear" w:color="auto" w:fill="FFFFFF"/>
              </w:rPr>
              <w:t xml:space="preserve">na wybranym obszarze? </w:t>
            </w:r>
            <w:r>
              <w:rPr>
                <w:rFonts w:cstheme="minorHAnsi"/>
                <w:b/>
                <w:color w:val="202124"/>
                <w:spacing w:val="2"/>
                <w:shd w:val="clear" w:color="auto" w:fill="FFFFFF"/>
              </w:rPr>
              <w:br/>
            </w:r>
            <w:r w:rsidRPr="00FC2814">
              <w:rPr>
                <w:rFonts w:cstheme="minorHAnsi"/>
                <w:b/>
                <w:color w:val="202124"/>
                <w:spacing w:val="2"/>
                <w:shd w:val="clear" w:color="auto" w:fill="FFFFFF"/>
              </w:rPr>
              <w:t>(1 – oznacza, że problem nie występuje, 5 – występuje w dużym stopniu)</w:t>
            </w:r>
            <w:r>
              <w:rPr>
                <w:rFonts w:cstheme="minorHAnsi"/>
                <w:b/>
                <w:color w:val="202124"/>
                <w:spacing w:val="2"/>
                <w:shd w:val="clear" w:color="auto" w:fill="FFFFFF"/>
              </w:rPr>
              <w:br/>
            </w:r>
          </w:p>
        </w:tc>
      </w:tr>
      <w:tr w:rsidR="00E53366" w:rsidTr="001E58C4">
        <w:tc>
          <w:tcPr>
            <w:tcW w:w="9212" w:type="dxa"/>
          </w:tcPr>
          <w:tbl>
            <w:tblPr>
              <w:tblW w:w="9067" w:type="dxa"/>
              <w:tblLayout w:type="fixed"/>
              <w:tblCellMar>
                <w:left w:w="70" w:type="dxa"/>
                <w:right w:w="70" w:type="dxa"/>
              </w:tblCellMar>
              <w:tblLook w:val="04A0" w:firstRow="1" w:lastRow="0" w:firstColumn="1" w:lastColumn="0" w:noHBand="0" w:noVBand="1"/>
            </w:tblPr>
            <w:tblGrid>
              <w:gridCol w:w="1560"/>
              <w:gridCol w:w="1251"/>
              <w:gridCol w:w="1251"/>
              <w:gridCol w:w="1251"/>
              <w:gridCol w:w="1251"/>
              <w:gridCol w:w="1251"/>
              <w:gridCol w:w="1252"/>
            </w:tblGrid>
            <w:tr w:rsidR="00E53366" w:rsidRPr="000F0E38" w:rsidTr="003C3C32">
              <w:trPr>
                <w:cantSplit/>
                <w:trHeight w:val="1836"/>
              </w:trPr>
              <w:tc>
                <w:tcPr>
                  <w:tcW w:w="1560" w:type="dxa"/>
                  <w:tcBorders>
                    <w:top w:val="nil"/>
                    <w:left w:val="nil"/>
                    <w:bottom w:val="nil"/>
                    <w:right w:val="nil"/>
                  </w:tcBorders>
                  <w:shd w:val="clear" w:color="auto" w:fill="auto"/>
                  <w:noWrap/>
                  <w:vAlign w:val="bottom"/>
                  <w:hideMark/>
                </w:tcPr>
                <w:p w:rsidR="00E53366" w:rsidRPr="000F0E38" w:rsidRDefault="00E53366" w:rsidP="001E58C4">
                  <w:pPr>
                    <w:spacing w:after="0" w:line="240" w:lineRule="auto"/>
                    <w:rPr>
                      <w:rFonts w:ascii="Calibri" w:eastAsia="Times New Roman" w:hAnsi="Calibri" w:cs="Calibri"/>
                      <w:color w:val="000000"/>
                      <w:lang w:eastAsia="pl-PL"/>
                    </w:rPr>
                  </w:pPr>
                </w:p>
              </w:tc>
              <w:tc>
                <w:tcPr>
                  <w:tcW w:w="1251" w:type="dxa"/>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niska jakość terenów inwestycyjnych</w:t>
                  </w:r>
                </w:p>
              </w:tc>
              <w:tc>
                <w:tcPr>
                  <w:tcW w:w="1251"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zły wizerunek Gminy w oczach inwestorów</w:t>
                  </w:r>
                </w:p>
              </w:tc>
              <w:tc>
                <w:tcPr>
                  <w:tcW w:w="1251"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brak wsparcia dla nowych firm</w:t>
                  </w:r>
                </w:p>
              </w:tc>
              <w:tc>
                <w:tcPr>
                  <w:tcW w:w="1251"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brak współpracy pomiędzy lokalnymi firmami</w:t>
                  </w:r>
                </w:p>
              </w:tc>
              <w:tc>
                <w:tcPr>
                  <w:tcW w:w="1251"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niski poziom konkurencji na rynku lokalnym</w:t>
                  </w:r>
                </w:p>
              </w:tc>
              <w:tc>
                <w:tcPr>
                  <w:tcW w:w="1252"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brak źródeł finansowania dla firm</w:t>
                  </w:r>
                </w:p>
              </w:tc>
            </w:tr>
            <w:tr w:rsidR="002E5D72" w:rsidRPr="000F0E38" w:rsidTr="003C3C32">
              <w:trPr>
                <w:trHeight w:val="288"/>
              </w:trPr>
              <w:tc>
                <w:tcPr>
                  <w:tcW w:w="156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bottom"/>
                </w:tcPr>
                <w:p w:rsidR="002E5D72" w:rsidRPr="003C3C32" w:rsidRDefault="002E5D72" w:rsidP="001E58C4">
                  <w:pPr>
                    <w:spacing w:after="0" w:line="240" w:lineRule="auto"/>
                    <w:jc w:val="center"/>
                    <w:rPr>
                      <w:rFonts w:ascii="Calibri" w:eastAsia="Times New Roman" w:hAnsi="Calibri" w:cs="Calibri"/>
                      <w:b/>
                      <w:bCs/>
                      <w:lang w:eastAsia="pl-PL"/>
                    </w:rPr>
                  </w:pPr>
                  <w:r w:rsidRPr="003636C9">
                    <w:rPr>
                      <w:rFonts w:ascii="Calibri" w:eastAsia="Times New Roman" w:hAnsi="Calibri" w:cs="Calibri"/>
                      <w:b/>
                      <w:bCs/>
                      <w:lang w:eastAsia="pl-PL"/>
                    </w:rPr>
                    <w:t>Bednarzówka</w:t>
                  </w:r>
                </w:p>
              </w:tc>
              <w:tc>
                <w:tcPr>
                  <w:tcW w:w="1251" w:type="dxa"/>
                  <w:tcBorders>
                    <w:top w:val="nil"/>
                    <w:left w:val="nil"/>
                    <w:bottom w:val="single" w:sz="4" w:space="0" w:color="auto"/>
                    <w:right w:val="single" w:sz="4" w:space="0" w:color="auto"/>
                  </w:tcBorders>
                  <w:shd w:val="clear" w:color="auto" w:fill="auto"/>
                  <w:noWrap/>
                  <w:vAlign w:val="center"/>
                </w:tcPr>
                <w:p w:rsidR="002E5D72" w:rsidRPr="000F0E38" w:rsidRDefault="002E5D72"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4,6</w:t>
                  </w:r>
                </w:p>
              </w:tc>
              <w:tc>
                <w:tcPr>
                  <w:tcW w:w="1251" w:type="dxa"/>
                  <w:tcBorders>
                    <w:top w:val="nil"/>
                    <w:left w:val="nil"/>
                    <w:bottom w:val="single" w:sz="4" w:space="0" w:color="auto"/>
                    <w:right w:val="single" w:sz="4" w:space="0" w:color="auto"/>
                  </w:tcBorders>
                  <w:shd w:val="clear" w:color="auto" w:fill="auto"/>
                  <w:noWrap/>
                  <w:vAlign w:val="center"/>
                </w:tcPr>
                <w:p w:rsidR="002E5D72" w:rsidRPr="000F0E38" w:rsidRDefault="002E5D72"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4,0</w:t>
                  </w:r>
                </w:p>
              </w:tc>
              <w:tc>
                <w:tcPr>
                  <w:tcW w:w="1251" w:type="dxa"/>
                  <w:tcBorders>
                    <w:top w:val="nil"/>
                    <w:left w:val="nil"/>
                    <w:bottom w:val="single" w:sz="4" w:space="0" w:color="auto"/>
                    <w:right w:val="single" w:sz="4" w:space="0" w:color="auto"/>
                  </w:tcBorders>
                  <w:shd w:val="clear" w:color="auto" w:fill="auto"/>
                  <w:noWrap/>
                  <w:vAlign w:val="center"/>
                </w:tcPr>
                <w:p w:rsidR="002E5D72" w:rsidRPr="000F0E38" w:rsidRDefault="002E5D72"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3,6</w:t>
                  </w:r>
                </w:p>
              </w:tc>
              <w:tc>
                <w:tcPr>
                  <w:tcW w:w="1251" w:type="dxa"/>
                  <w:tcBorders>
                    <w:top w:val="nil"/>
                    <w:left w:val="nil"/>
                    <w:bottom w:val="single" w:sz="4" w:space="0" w:color="auto"/>
                    <w:right w:val="single" w:sz="4" w:space="0" w:color="auto"/>
                  </w:tcBorders>
                  <w:shd w:val="clear" w:color="auto" w:fill="auto"/>
                  <w:noWrap/>
                  <w:vAlign w:val="center"/>
                </w:tcPr>
                <w:p w:rsidR="002E5D72" w:rsidRPr="000F0E38" w:rsidRDefault="002E5D72"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3,6</w:t>
                  </w:r>
                </w:p>
              </w:tc>
              <w:tc>
                <w:tcPr>
                  <w:tcW w:w="1251" w:type="dxa"/>
                  <w:tcBorders>
                    <w:top w:val="nil"/>
                    <w:left w:val="nil"/>
                    <w:bottom w:val="single" w:sz="4" w:space="0" w:color="auto"/>
                    <w:right w:val="single" w:sz="4" w:space="0" w:color="auto"/>
                  </w:tcBorders>
                  <w:shd w:val="clear" w:color="auto" w:fill="auto"/>
                  <w:noWrap/>
                  <w:vAlign w:val="center"/>
                </w:tcPr>
                <w:p w:rsidR="002E5D72" w:rsidRPr="000F0E38" w:rsidRDefault="002E5D72"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4,3</w:t>
                  </w:r>
                </w:p>
              </w:tc>
              <w:tc>
                <w:tcPr>
                  <w:tcW w:w="1252" w:type="dxa"/>
                  <w:tcBorders>
                    <w:top w:val="nil"/>
                    <w:left w:val="nil"/>
                    <w:bottom w:val="single" w:sz="4" w:space="0" w:color="auto"/>
                    <w:right w:val="single" w:sz="4" w:space="0" w:color="auto"/>
                  </w:tcBorders>
                  <w:shd w:val="clear" w:color="auto" w:fill="auto"/>
                  <w:noWrap/>
                  <w:vAlign w:val="center"/>
                </w:tcPr>
                <w:p w:rsidR="002E5D72" w:rsidRPr="000F0E38" w:rsidRDefault="002E5D72"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4,3</w:t>
                  </w:r>
                </w:p>
              </w:tc>
            </w:tr>
            <w:tr w:rsidR="002E5D72" w:rsidRPr="000F0E38" w:rsidTr="003C3C32">
              <w:trPr>
                <w:trHeight w:val="288"/>
              </w:trPr>
              <w:tc>
                <w:tcPr>
                  <w:tcW w:w="156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bottom"/>
                  <w:hideMark/>
                </w:tcPr>
                <w:p w:rsidR="002E5D72" w:rsidRPr="003C3C32" w:rsidRDefault="002E5D72" w:rsidP="001E58C4">
                  <w:pPr>
                    <w:spacing w:after="0" w:line="240" w:lineRule="auto"/>
                    <w:jc w:val="center"/>
                    <w:rPr>
                      <w:rFonts w:ascii="Calibri" w:eastAsia="Times New Roman" w:hAnsi="Calibri" w:cs="Calibri"/>
                      <w:b/>
                      <w:bCs/>
                      <w:lang w:eastAsia="pl-PL"/>
                    </w:rPr>
                  </w:pPr>
                  <w:r w:rsidRPr="003C3C32">
                    <w:rPr>
                      <w:rFonts w:ascii="Calibri" w:eastAsia="Times New Roman" w:hAnsi="Calibri" w:cs="Calibri"/>
                      <w:b/>
                      <w:bCs/>
                      <w:lang w:eastAsia="pl-PL"/>
                    </w:rPr>
                    <w:t>Białka</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3,5</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3,8</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4,3</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3,5</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4,0</w:t>
                  </w:r>
                </w:p>
              </w:tc>
              <w:tc>
                <w:tcPr>
                  <w:tcW w:w="1252"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4,0</w:t>
                  </w:r>
                </w:p>
              </w:tc>
            </w:tr>
            <w:tr w:rsidR="002E5D72" w:rsidRPr="000F0E38" w:rsidTr="003C3C32">
              <w:trPr>
                <w:trHeight w:val="288"/>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2E5D72" w:rsidRPr="003C3C32" w:rsidRDefault="002E5D72" w:rsidP="001E58C4">
                  <w:pPr>
                    <w:spacing w:after="0" w:line="240" w:lineRule="auto"/>
                    <w:jc w:val="center"/>
                    <w:rPr>
                      <w:rFonts w:ascii="Calibri" w:eastAsia="Times New Roman" w:hAnsi="Calibri" w:cs="Calibri"/>
                      <w:b/>
                      <w:bCs/>
                      <w:lang w:eastAsia="pl-PL"/>
                    </w:rPr>
                  </w:pPr>
                  <w:r w:rsidRPr="003C3C32">
                    <w:rPr>
                      <w:rFonts w:ascii="Calibri" w:eastAsia="Times New Roman" w:hAnsi="Calibri" w:cs="Calibri"/>
                      <w:b/>
                      <w:bCs/>
                      <w:lang w:eastAsia="pl-PL"/>
                    </w:rPr>
                    <w:t>Chmielów</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3,5</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3,0</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3,0</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3,0</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3,5</w:t>
                  </w:r>
                </w:p>
              </w:tc>
              <w:tc>
                <w:tcPr>
                  <w:tcW w:w="1252"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3,5</w:t>
                  </w:r>
                </w:p>
              </w:tc>
            </w:tr>
            <w:tr w:rsidR="002E5D72" w:rsidRPr="000F0E38" w:rsidTr="003C3C32">
              <w:trPr>
                <w:trHeight w:val="288"/>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2E5D72" w:rsidRPr="003C3C32" w:rsidRDefault="002E5D72" w:rsidP="001E58C4">
                  <w:pPr>
                    <w:spacing w:after="0" w:line="240" w:lineRule="auto"/>
                    <w:jc w:val="center"/>
                    <w:rPr>
                      <w:rFonts w:ascii="Calibri" w:eastAsia="Times New Roman" w:hAnsi="Calibri" w:cs="Calibri"/>
                      <w:b/>
                      <w:bCs/>
                      <w:lang w:eastAsia="pl-PL"/>
                    </w:rPr>
                  </w:pPr>
                  <w:r w:rsidRPr="003C3C32">
                    <w:rPr>
                      <w:rFonts w:ascii="Calibri" w:eastAsia="Times New Roman" w:hAnsi="Calibri" w:cs="Calibri"/>
                      <w:b/>
                      <w:bCs/>
                      <w:lang w:eastAsia="pl-PL"/>
                    </w:rPr>
                    <w:t>Dębowa Kłoda</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3,0</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3,0</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3,0</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3,0</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4,0</w:t>
                  </w:r>
                </w:p>
              </w:tc>
              <w:tc>
                <w:tcPr>
                  <w:tcW w:w="1252"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3,0</w:t>
                  </w:r>
                </w:p>
              </w:tc>
            </w:tr>
            <w:tr w:rsidR="002E5D72" w:rsidRPr="000F0E38" w:rsidTr="003C3C32">
              <w:trPr>
                <w:trHeight w:val="288"/>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2E5D72" w:rsidRPr="003C3C32" w:rsidRDefault="002E5D72" w:rsidP="001E58C4">
                  <w:pPr>
                    <w:spacing w:after="0" w:line="240" w:lineRule="auto"/>
                    <w:jc w:val="center"/>
                    <w:rPr>
                      <w:rFonts w:ascii="Calibri" w:eastAsia="Times New Roman" w:hAnsi="Calibri" w:cs="Calibri"/>
                      <w:b/>
                      <w:bCs/>
                      <w:lang w:eastAsia="pl-PL"/>
                    </w:rPr>
                  </w:pPr>
                  <w:r w:rsidRPr="003C3C32">
                    <w:rPr>
                      <w:rFonts w:ascii="Calibri" w:eastAsia="Times New Roman" w:hAnsi="Calibri" w:cs="Calibri"/>
                      <w:b/>
                      <w:bCs/>
                      <w:lang w:eastAsia="pl-PL"/>
                    </w:rPr>
                    <w:t>Kodeniec</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3,8</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3,0</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4,0</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3,5</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4,0</w:t>
                  </w:r>
                </w:p>
              </w:tc>
              <w:tc>
                <w:tcPr>
                  <w:tcW w:w="1252"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4,0</w:t>
                  </w:r>
                </w:p>
              </w:tc>
            </w:tr>
            <w:tr w:rsidR="002E5D72" w:rsidRPr="000F0E38" w:rsidTr="003C3C32">
              <w:trPr>
                <w:trHeight w:val="288"/>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2E5D72" w:rsidRPr="003C3C32" w:rsidRDefault="002E5D72" w:rsidP="001E58C4">
                  <w:pPr>
                    <w:spacing w:after="0" w:line="240" w:lineRule="auto"/>
                    <w:jc w:val="center"/>
                    <w:rPr>
                      <w:rFonts w:ascii="Calibri" w:eastAsia="Times New Roman" w:hAnsi="Calibri" w:cs="Calibri"/>
                      <w:b/>
                      <w:bCs/>
                      <w:lang w:eastAsia="pl-PL"/>
                    </w:rPr>
                  </w:pPr>
                  <w:r w:rsidRPr="003C3C32">
                    <w:rPr>
                      <w:rFonts w:ascii="Calibri" w:eastAsia="Times New Roman" w:hAnsi="Calibri" w:cs="Calibri"/>
                      <w:b/>
                      <w:bCs/>
                      <w:lang w:eastAsia="pl-PL"/>
                    </w:rPr>
                    <w:t>Leitnie</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2,5</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2,0</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4,0</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3,0</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2,5</w:t>
                  </w:r>
                </w:p>
              </w:tc>
              <w:tc>
                <w:tcPr>
                  <w:tcW w:w="1252"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4,0</w:t>
                  </w:r>
                </w:p>
              </w:tc>
            </w:tr>
            <w:tr w:rsidR="002E5D72" w:rsidRPr="000F0E38" w:rsidTr="003C3C32">
              <w:trPr>
                <w:trHeight w:val="288"/>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2E5D72" w:rsidRPr="003C3C32" w:rsidRDefault="002E5D72" w:rsidP="001E58C4">
                  <w:pPr>
                    <w:spacing w:after="0" w:line="240" w:lineRule="auto"/>
                    <w:jc w:val="center"/>
                    <w:rPr>
                      <w:rFonts w:ascii="Calibri" w:eastAsia="Times New Roman" w:hAnsi="Calibri" w:cs="Calibri"/>
                      <w:b/>
                      <w:bCs/>
                      <w:lang w:eastAsia="pl-PL"/>
                    </w:rPr>
                  </w:pPr>
                  <w:r w:rsidRPr="003C3C32">
                    <w:rPr>
                      <w:rFonts w:ascii="Calibri" w:eastAsia="Times New Roman" w:hAnsi="Calibri" w:cs="Calibri"/>
                      <w:b/>
                      <w:bCs/>
                      <w:lang w:eastAsia="pl-PL"/>
                    </w:rPr>
                    <w:t>Plebania Wola</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5,0</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5,0</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5,0</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5,0</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5,0</w:t>
                  </w:r>
                </w:p>
              </w:tc>
              <w:tc>
                <w:tcPr>
                  <w:tcW w:w="1252"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5,0</w:t>
                  </w:r>
                </w:p>
              </w:tc>
            </w:tr>
            <w:tr w:rsidR="002E5D72" w:rsidRPr="000F0E38" w:rsidTr="003C3C32">
              <w:trPr>
                <w:trHeight w:val="288"/>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2E5D72" w:rsidRPr="003C3C32" w:rsidRDefault="002E5D72" w:rsidP="001E58C4">
                  <w:pPr>
                    <w:spacing w:after="0" w:line="240" w:lineRule="auto"/>
                    <w:jc w:val="center"/>
                    <w:rPr>
                      <w:rFonts w:ascii="Calibri" w:eastAsia="Times New Roman" w:hAnsi="Calibri" w:cs="Calibri"/>
                      <w:b/>
                      <w:bCs/>
                      <w:lang w:eastAsia="pl-PL"/>
                    </w:rPr>
                  </w:pPr>
                  <w:r w:rsidRPr="003C3C32">
                    <w:rPr>
                      <w:rFonts w:ascii="Calibri" w:eastAsia="Times New Roman" w:hAnsi="Calibri" w:cs="Calibri"/>
                      <w:b/>
                      <w:bCs/>
                      <w:lang w:eastAsia="pl-PL"/>
                    </w:rPr>
                    <w:t>Stępków</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3,3</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3,3</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3,8</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3,5</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3,5</w:t>
                  </w:r>
                </w:p>
              </w:tc>
              <w:tc>
                <w:tcPr>
                  <w:tcW w:w="1252"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3,5</w:t>
                  </w:r>
                </w:p>
              </w:tc>
            </w:tr>
            <w:tr w:rsidR="002E5D72" w:rsidRPr="000F0E38" w:rsidTr="003C3C32">
              <w:trPr>
                <w:trHeight w:val="288"/>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2E5D72" w:rsidRPr="003C3C32" w:rsidRDefault="002E5D72" w:rsidP="001E58C4">
                  <w:pPr>
                    <w:spacing w:after="0" w:line="240" w:lineRule="auto"/>
                    <w:jc w:val="center"/>
                    <w:rPr>
                      <w:rFonts w:ascii="Calibri" w:eastAsia="Times New Roman" w:hAnsi="Calibri" w:cs="Calibri"/>
                      <w:b/>
                      <w:bCs/>
                      <w:lang w:eastAsia="pl-PL"/>
                    </w:rPr>
                  </w:pPr>
                  <w:r w:rsidRPr="003C3C32">
                    <w:rPr>
                      <w:rFonts w:ascii="Calibri" w:eastAsia="Times New Roman" w:hAnsi="Calibri" w:cs="Calibri"/>
                      <w:b/>
                      <w:bCs/>
                      <w:lang w:eastAsia="pl-PL"/>
                    </w:rPr>
                    <w:t>Uhnin</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3,3</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2,7</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2,8</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3,2</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3,0</w:t>
                  </w:r>
                </w:p>
              </w:tc>
              <w:tc>
                <w:tcPr>
                  <w:tcW w:w="1252"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4,0</w:t>
                  </w:r>
                </w:p>
              </w:tc>
            </w:tr>
            <w:tr w:rsidR="002E5D72" w:rsidRPr="000F0E38" w:rsidTr="007828DB">
              <w:trPr>
                <w:trHeight w:val="288"/>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2E5D72" w:rsidRPr="003C3C32" w:rsidRDefault="002E5D72" w:rsidP="001E58C4">
                  <w:pPr>
                    <w:spacing w:after="0" w:line="240" w:lineRule="auto"/>
                    <w:jc w:val="center"/>
                    <w:rPr>
                      <w:rFonts w:ascii="Calibri" w:eastAsia="Times New Roman" w:hAnsi="Calibri" w:cs="Calibri"/>
                      <w:b/>
                      <w:bCs/>
                      <w:lang w:eastAsia="pl-PL"/>
                    </w:rPr>
                  </w:pPr>
                  <w:r w:rsidRPr="003C3C32">
                    <w:rPr>
                      <w:rFonts w:ascii="Calibri" w:eastAsia="Times New Roman" w:hAnsi="Calibri" w:cs="Calibri"/>
                      <w:b/>
                      <w:bCs/>
                      <w:lang w:eastAsia="pl-PL"/>
                    </w:rPr>
                    <w:t>Wyhalew</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4,3</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3,0</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3,7</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2,0</w:t>
                  </w:r>
                </w:p>
              </w:tc>
              <w:tc>
                <w:tcPr>
                  <w:tcW w:w="1251"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3,3</w:t>
                  </w:r>
                </w:p>
              </w:tc>
              <w:tc>
                <w:tcPr>
                  <w:tcW w:w="1252" w:type="dxa"/>
                  <w:tcBorders>
                    <w:top w:val="nil"/>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3,3</w:t>
                  </w:r>
                </w:p>
              </w:tc>
            </w:tr>
            <w:tr w:rsidR="002E5D72" w:rsidRPr="000F0E38" w:rsidTr="007828DB">
              <w:trPr>
                <w:trHeight w:val="288"/>
              </w:trPr>
              <w:tc>
                <w:tcPr>
                  <w:tcW w:w="156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bottom"/>
                  <w:hideMark/>
                </w:tcPr>
                <w:p w:rsidR="002E5D72" w:rsidRPr="003C3C32" w:rsidRDefault="002E5D72" w:rsidP="001E58C4">
                  <w:pPr>
                    <w:spacing w:after="0" w:line="240" w:lineRule="auto"/>
                    <w:jc w:val="center"/>
                    <w:rPr>
                      <w:rFonts w:ascii="Calibri" w:eastAsia="Times New Roman" w:hAnsi="Calibri" w:cs="Calibri"/>
                      <w:b/>
                      <w:bCs/>
                      <w:lang w:eastAsia="pl-PL"/>
                    </w:rPr>
                  </w:pPr>
                  <w:r w:rsidRPr="003C3C32">
                    <w:rPr>
                      <w:rFonts w:ascii="Calibri" w:eastAsia="Times New Roman" w:hAnsi="Calibri" w:cs="Calibri"/>
                      <w:b/>
                      <w:bCs/>
                      <w:lang w:eastAsia="pl-PL"/>
                    </w:rPr>
                    <w:t>Zadębie</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1,0</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1,0</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1,0</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1,0</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2,0</w:t>
                  </w:r>
                </w:p>
              </w:tc>
              <w:tc>
                <w:tcPr>
                  <w:tcW w:w="1252" w:type="dxa"/>
                  <w:tcBorders>
                    <w:top w:val="single" w:sz="4" w:space="0" w:color="auto"/>
                    <w:left w:val="nil"/>
                    <w:bottom w:val="single" w:sz="4" w:space="0" w:color="auto"/>
                    <w:right w:val="single" w:sz="4" w:space="0" w:color="auto"/>
                  </w:tcBorders>
                  <w:shd w:val="clear" w:color="auto" w:fill="auto"/>
                  <w:noWrap/>
                  <w:vAlign w:val="center"/>
                  <w:hideMark/>
                </w:tcPr>
                <w:p w:rsidR="002E5D72" w:rsidRPr="000F0E38" w:rsidRDefault="002E5D72" w:rsidP="001E58C4">
                  <w:pPr>
                    <w:spacing w:after="0" w:line="240" w:lineRule="auto"/>
                    <w:jc w:val="center"/>
                    <w:rPr>
                      <w:rFonts w:ascii="Calibri" w:eastAsia="Times New Roman" w:hAnsi="Calibri" w:cs="Calibri"/>
                      <w:color w:val="000000"/>
                      <w:lang w:eastAsia="pl-PL"/>
                    </w:rPr>
                  </w:pPr>
                  <w:r w:rsidRPr="000F0E38">
                    <w:rPr>
                      <w:rFonts w:ascii="Calibri" w:eastAsia="Times New Roman" w:hAnsi="Calibri" w:cs="Calibri"/>
                      <w:color w:val="000000"/>
                      <w:lang w:eastAsia="pl-PL"/>
                    </w:rPr>
                    <w:t>1,0</w:t>
                  </w:r>
                </w:p>
              </w:tc>
            </w:tr>
            <w:tr w:rsidR="007828DB" w:rsidRPr="000F0E38" w:rsidTr="007828DB">
              <w:trPr>
                <w:trHeight w:val="288"/>
              </w:trPr>
              <w:tc>
                <w:tcPr>
                  <w:tcW w:w="156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bottom"/>
                </w:tcPr>
                <w:p w:rsidR="007828DB" w:rsidRPr="003C3C32" w:rsidRDefault="007828DB" w:rsidP="001E58C4">
                  <w:pPr>
                    <w:spacing w:after="0" w:line="240" w:lineRule="auto"/>
                    <w:jc w:val="center"/>
                    <w:rPr>
                      <w:rFonts w:ascii="Calibri" w:eastAsia="Times New Roman" w:hAnsi="Calibri" w:cs="Calibri"/>
                      <w:b/>
                      <w:bCs/>
                      <w:lang w:eastAsia="pl-PL"/>
                    </w:rPr>
                  </w:pPr>
                  <w:r w:rsidRPr="007828DB">
                    <w:rPr>
                      <w:rFonts w:ascii="Calibri" w:eastAsia="Times New Roman" w:hAnsi="Calibri" w:cs="Calibri"/>
                      <w:b/>
                      <w:bCs/>
                      <w:lang w:eastAsia="pl-PL"/>
                    </w:rPr>
                    <w:t>Żmiarki</w:t>
                  </w:r>
                </w:p>
              </w:tc>
              <w:tc>
                <w:tcPr>
                  <w:tcW w:w="1251" w:type="dxa"/>
                  <w:tcBorders>
                    <w:top w:val="single" w:sz="4" w:space="0" w:color="auto"/>
                    <w:left w:val="nil"/>
                    <w:bottom w:val="single" w:sz="4" w:space="0" w:color="auto"/>
                    <w:right w:val="single" w:sz="4" w:space="0" w:color="auto"/>
                  </w:tcBorders>
                  <w:shd w:val="clear" w:color="auto" w:fill="auto"/>
                  <w:noWrap/>
                  <w:vAlign w:val="center"/>
                </w:tcPr>
                <w:p w:rsidR="007828DB" w:rsidRPr="000F0E38" w:rsidRDefault="00344F64"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c>
                <w:tcPr>
                  <w:tcW w:w="1251" w:type="dxa"/>
                  <w:tcBorders>
                    <w:top w:val="single" w:sz="4" w:space="0" w:color="auto"/>
                    <w:left w:val="nil"/>
                    <w:bottom w:val="single" w:sz="4" w:space="0" w:color="auto"/>
                    <w:right w:val="single" w:sz="4" w:space="0" w:color="auto"/>
                  </w:tcBorders>
                  <w:shd w:val="clear" w:color="auto" w:fill="auto"/>
                  <w:noWrap/>
                  <w:vAlign w:val="center"/>
                </w:tcPr>
                <w:p w:rsidR="007828DB" w:rsidRPr="000F0E38" w:rsidRDefault="00344F64"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c>
                <w:tcPr>
                  <w:tcW w:w="1251" w:type="dxa"/>
                  <w:tcBorders>
                    <w:top w:val="single" w:sz="4" w:space="0" w:color="auto"/>
                    <w:left w:val="nil"/>
                    <w:bottom w:val="single" w:sz="4" w:space="0" w:color="auto"/>
                    <w:right w:val="single" w:sz="4" w:space="0" w:color="auto"/>
                  </w:tcBorders>
                  <w:shd w:val="clear" w:color="auto" w:fill="auto"/>
                  <w:noWrap/>
                  <w:vAlign w:val="center"/>
                </w:tcPr>
                <w:p w:rsidR="007828DB" w:rsidRPr="000F0E38" w:rsidRDefault="00344F64"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c>
                <w:tcPr>
                  <w:tcW w:w="1251" w:type="dxa"/>
                  <w:tcBorders>
                    <w:top w:val="single" w:sz="4" w:space="0" w:color="auto"/>
                    <w:left w:val="nil"/>
                    <w:bottom w:val="single" w:sz="4" w:space="0" w:color="auto"/>
                    <w:right w:val="single" w:sz="4" w:space="0" w:color="auto"/>
                  </w:tcBorders>
                  <w:shd w:val="clear" w:color="auto" w:fill="auto"/>
                  <w:noWrap/>
                  <w:vAlign w:val="center"/>
                </w:tcPr>
                <w:p w:rsidR="007828DB" w:rsidRPr="000F0E38" w:rsidRDefault="00344F64"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c>
                <w:tcPr>
                  <w:tcW w:w="1251" w:type="dxa"/>
                  <w:tcBorders>
                    <w:top w:val="single" w:sz="4" w:space="0" w:color="auto"/>
                    <w:left w:val="nil"/>
                    <w:bottom w:val="single" w:sz="4" w:space="0" w:color="auto"/>
                    <w:right w:val="single" w:sz="4" w:space="0" w:color="auto"/>
                  </w:tcBorders>
                  <w:shd w:val="clear" w:color="auto" w:fill="auto"/>
                  <w:noWrap/>
                  <w:vAlign w:val="center"/>
                </w:tcPr>
                <w:p w:rsidR="007828DB" w:rsidRPr="000F0E38" w:rsidRDefault="00344F64"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c>
                <w:tcPr>
                  <w:tcW w:w="1252" w:type="dxa"/>
                  <w:tcBorders>
                    <w:top w:val="single" w:sz="4" w:space="0" w:color="auto"/>
                    <w:left w:val="nil"/>
                    <w:bottom w:val="single" w:sz="4" w:space="0" w:color="auto"/>
                    <w:right w:val="single" w:sz="4" w:space="0" w:color="auto"/>
                  </w:tcBorders>
                  <w:shd w:val="clear" w:color="auto" w:fill="auto"/>
                  <w:noWrap/>
                  <w:vAlign w:val="center"/>
                </w:tcPr>
                <w:p w:rsidR="007828DB" w:rsidRPr="000F0E38" w:rsidRDefault="00344F64"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r>
          </w:tbl>
          <w:p w:rsidR="00E53366" w:rsidRDefault="00E53366" w:rsidP="001E58C4">
            <w:pPr>
              <w:jc w:val="both"/>
            </w:pPr>
          </w:p>
        </w:tc>
      </w:tr>
      <w:tr w:rsidR="00E53366" w:rsidTr="001E58C4">
        <w:tc>
          <w:tcPr>
            <w:tcW w:w="9212" w:type="dxa"/>
          </w:tcPr>
          <w:p w:rsidR="00E53366" w:rsidRDefault="00E53366" w:rsidP="001E58C4">
            <w:pPr>
              <w:jc w:val="right"/>
            </w:pPr>
            <w:r w:rsidRPr="00C37CBD">
              <w:rPr>
                <w:noProof/>
                <w:sz w:val="18"/>
                <w:szCs w:val="18"/>
                <w:lang w:eastAsia="pl-PL"/>
              </w:rPr>
              <w:t>Źródło: opracowanie własne na podstawie ankiety do mieszkańców</w:t>
            </w:r>
          </w:p>
        </w:tc>
      </w:tr>
    </w:tbl>
    <w:p w:rsidR="00E53366" w:rsidRDefault="00E53366" w:rsidP="00E53366">
      <w:pPr>
        <w:spacing w:after="0"/>
        <w:jc w:val="both"/>
      </w:pPr>
    </w:p>
    <w:p w:rsidR="00714045" w:rsidRDefault="005704FE" w:rsidP="00714045">
      <w:pPr>
        <w:jc w:val="both"/>
      </w:pPr>
      <w:r>
        <w:t>W kontekście</w:t>
      </w:r>
      <w:r w:rsidR="00E53366">
        <w:t xml:space="preserve"> problemów gospodarczych najgorzej oce</w:t>
      </w:r>
      <w:r w:rsidR="009470CA">
        <w:t xml:space="preserve">niona została sytuacja </w:t>
      </w:r>
      <w:proofErr w:type="spellStart"/>
      <w:r w:rsidR="009470CA">
        <w:t>Plebaniej</w:t>
      </w:r>
      <w:proofErr w:type="spellEnd"/>
      <w:r w:rsidR="009470CA">
        <w:t xml:space="preserve"> </w:t>
      </w:r>
      <w:r w:rsidR="00E53366">
        <w:t xml:space="preserve">Woli, jednakże </w:t>
      </w:r>
      <w:r>
        <w:t xml:space="preserve">z przyczyn opisanych powyżej </w:t>
      </w:r>
      <w:r w:rsidR="00E53366">
        <w:t xml:space="preserve">wynik ten </w:t>
      </w:r>
      <w:r>
        <w:t>nie jest wiarygodny</w:t>
      </w:r>
      <w:r w:rsidR="00E53366">
        <w:t>. Spośród miejscowości z największą liczbą głosów najbardziej problemowymi pod względem go</w:t>
      </w:r>
      <w:r w:rsidR="00714045">
        <w:t>spodarczym są Białka i Kodeniec oraz Bednarzówka.</w:t>
      </w:r>
    </w:p>
    <w:p w:rsidR="00D11B4F" w:rsidRDefault="00E53366" w:rsidP="00E53366">
      <w:pPr>
        <w:jc w:val="both"/>
      </w:pPr>
      <w:r>
        <w:t xml:space="preserve">W ujęciu ogólnym, mieszkańcom Gminy Dębowa Kłoda najbardziej doskwiera </w:t>
      </w:r>
      <w:r w:rsidRPr="00C765B2">
        <w:t>brak źródeł finansowania dla firm</w:t>
      </w:r>
      <w:r>
        <w:t xml:space="preserve">. Inne wyraźne problemy to niski poziom konkurencji na rynku lokalnym oraz </w:t>
      </w:r>
      <w:r w:rsidRPr="00C765B2">
        <w:t xml:space="preserve">brak </w:t>
      </w:r>
      <w:r>
        <w:t>wsparcia dla nowych przedsiębiorstw. Zdecydowanie najmniej problematyczną kwestią w</w:t>
      </w:r>
      <w:r w:rsidR="001C2E7D">
        <w:t>edłu</w:t>
      </w:r>
      <w:r>
        <w:t xml:space="preserve">g lokalnej społeczności </w:t>
      </w:r>
      <w:r w:rsidR="00D11B4F">
        <w:t>jest</w:t>
      </w:r>
      <w:r>
        <w:t xml:space="preserve"> zaś wizerunek Gminy w oczach inwestorów</w:t>
      </w:r>
      <w:r w:rsidR="001C2E7D">
        <w:t xml:space="preserve"> zewnętrznych</w:t>
      </w:r>
      <w:r>
        <w:t xml:space="preserve">. </w:t>
      </w:r>
    </w:p>
    <w:p w:rsidR="00E53366" w:rsidRDefault="00E53366" w:rsidP="00E53366">
      <w:pPr>
        <w:jc w:val="both"/>
      </w:pPr>
      <w:r>
        <w:t xml:space="preserve">W ramach niniejszego pytania, analogicznie do poprzedniego, zapewniono ankietowanym miejsce, przeznaczone do ewentualnego wpisania innych problemów, o których nie wspomniano wyżej. Spośród </w:t>
      </w:r>
      <w:r w:rsidR="00714045">
        <w:t>35</w:t>
      </w:r>
      <w:r>
        <w:t xml:space="preserve"> uczestników badania możliwość tę wykorzystały jedynie </w:t>
      </w:r>
      <w:r w:rsidRPr="002C173F">
        <w:t>4 osoby</w:t>
      </w:r>
      <w:r>
        <w:t xml:space="preserve">, wymieniając kwestie takie jak: brak miejsc pracy, perspektyw rozwoju i powodów by zostać w Gminie czy brak terenów inwestycyjnych. </w:t>
      </w:r>
    </w:p>
    <w:p w:rsidR="00D63688" w:rsidRDefault="00D63688" w:rsidP="00E53366">
      <w:pPr>
        <w:jc w:val="both"/>
      </w:pPr>
    </w:p>
    <w:p w:rsidR="00D63688" w:rsidRDefault="00D63688" w:rsidP="00E53366">
      <w:pPr>
        <w:jc w:val="both"/>
      </w:pPr>
    </w:p>
    <w:p w:rsidR="00D63688" w:rsidRDefault="00D63688" w:rsidP="00E53366">
      <w:pPr>
        <w:jc w:val="both"/>
      </w:pPr>
    </w:p>
    <w:p w:rsidR="00D63688" w:rsidRDefault="00D63688" w:rsidP="00E53366">
      <w:pPr>
        <w:jc w:val="both"/>
      </w:pPr>
    </w:p>
    <w:p w:rsidR="00D63688" w:rsidRDefault="00D63688" w:rsidP="00D63688">
      <w:pPr>
        <w:spacing w:after="0"/>
        <w:jc w:val="both"/>
      </w:pPr>
    </w:p>
    <w:p w:rsidR="00D63688" w:rsidRPr="00E53366" w:rsidRDefault="00D63688" w:rsidP="003B58D7">
      <w:pPr>
        <w:pStyle w:val="Legenda"/>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12"/>
      </w:tblGrid>
      <w:tr w:rsidR="00E53366" w:rsidTr="001E58C4">
        <w:tc>
          <w:tcPr>
            <w:tcW w:w="9212" w:type="dxa"/>
          </w:tcPr>
          <w:p w:rsidR="00E53366" w:rsidRDefault="003B58D7" w:rsidP="003B58D7">
            <w:pPr>
              <w:pStyle w:val="Legenda"/>
              <w:keepNext/>
            </w:pPr>
            <w:bookmarkStart w:id="65" w:name="_Toc112067686"/>
            <w:r>
              <w:t xml:space="preserve">Tabela </w:t>
            </w:r>
            <w:r w:rsidR="00FF309E">
              <w:fldChar w:fldCharType="begin"/>
            </w:r>
            <w:r w:rsidR="00FF309E">
              <w:instrText xml:space="preserve"> SEQ Tabela \* ARABIC </w:instrText>
            </w:r>
            <w:r w:rsidR="00FF309E">
              <w:fldChar w:fldCharType="separate"/>
            </w:r>
            <w:r w:rsidR="00553326">
              <w:rPr>
                <w:noProof/>
              </w:rPr>
              <w:t>35</w:t>
            </w:r>
            <w:r w:rsidR="00FF309E">
              <w:rPr>
                <w:noProof/>
              </w:rPr>
              <w:fldChar w:fldCharType="end"/>
            </w:r>
            <w:r>
              <w:t xml:space="preserve">. </w:t>
            </w:r>
            <w:r w:rsidR="00E53366" w:rsidRPr="00FC2814">
              <w:t xml:space="preserve">Średnia ocena poszczególnych problemów </w:t>
            </w:r>
            <w:r w:rsidR="0088676B">
              <w:t>technicznyc</w:t>
            </w:r>
            <w:r w:rsidR="00E53366">
              <w:t>h</w:t>
            </w:r>
            <w:r w:rsidR="00E53366" w:rsidRPr="00FC2814">
              <w:t xml:space="preserve"> w podziale na sołectwa</w:t>
            </w:r>
            <w:bookmarkEnd w:id="65"/>
          </w:p>
        </w:tc>
      </w:tr>
      <w:tr w:rsidR="00E53366" w:rsidTr="001E58C4">
        <w:tc>
          <w:tcPr>
            <w:tcW w:w="9212" w:type="dxa"/>
          </w:tcPr>
          <w:p w:rsidR="00E53366" w:rsidRDefault="00E53366" w:rsidP="0088676B">
            <w:pPr>
              <w:spacing w:before="240"/>
              <w:jc w:val="center"/>
            </w:pPr>
            <w:r w:rsidRPr="00FC2814">
              <w:rPr>
                <w:rFonts w:cstheme="minorHAnsi"/>
                <w:b/>
                <w:color w:val="202124"/>
                <w:spacing w:val="2"/>
                <w:shd w:val="clear" w:color="auto" w:fill="FFFFFF"/>
              </w:rPr>
              <w:t xml:space="preserve">Jak ocenia Pan(i) stopień występowania poszczególnych problemów </w:t>
            </w:r>
            <w:r>
              <w:rPr>
                <w:rFonts w:cstheme="minorHAnsi"/>
                <w:b/>
                <w:color w:val="202124"/>
                <w:spacing w:val="2"/>
                <w:shd w:val="clear" w:color="auto" w:fill="FFFFFF"/>
              </w:rPr>
              <w:br/>
            </w:r>
            <w:r w:rsidR="0088676B">
              <w:rPr>
                <w:rFonts w:cstheme="minorHAnsi"/>
                <w:b/>
                <w:color w:val="202124"/>
                <w:spacing w:val="2"/>
                <w:shd w:val="clear" w:color="auto" w:fill="FFFFFF"/>
              </w:rPr>
              <w:t>technicznych</w:t>
            </w:r>
            <w:r w:rsidRPr="00FC2814">
              <w:rPr>
                <w:rFonts w:cstheme="minorHAnsi"/>
                <w:b/>
                <w:color w:val="202124"/>
                <w:spacing w:val="2"/>
                <w:shd w:val="clear" w:color="auto" w:fill="FFFFFF"/>
              </w:rPr>
              <w:t xml:space="preserve"> na wybranym obszarze? </w:t>
            </w:r>
            <w:r>
              <w:rPr>
                <w:rFonts w:cstheme="minorHAnsi"/>
                <w:b/>
                <w:color w:val="202124"/>
                <w:spacing w:val="2"/>
                <w:shd w:val="clear" w:color="auto" w:fill="FFFFFF"/>
              </w:rPr>
              <w:br/>
            </w:r>
            <w:r w:rsidRPr="00FC2814">
              <w:rPr>
                <w:rFonts w:cstheme="minorHAnsi"/>
                <w:b/>
                <w:color w:val="202124"/>
                <w:spacing w:val="2"/>
                <w:shd w:val="clear" w:color="auto" w:fill="FFFFFF"/>
              </w:rPr>
              <w:t>(1 – oznacza, że problem nie występuje, 5 – występuje w dużym stopniu)</w:t>
            </w:r>
            <w:r>
              <w:rPr>
                <w:rFonts w:cstheme="minorHAnsi"/>
                <w:b/>
                <w:color w:val="202124"/>
                <w:spacing w:val="2"/>
                <w:shd w:val="clear" w:color="auto" w:fill="FFFFFF"/>
              </w:rPr>
              <w:br/>
            </w:r>
          </w:p>
        </w:tc>
      </w:tr>
      <w:tr w:rsidR="00E53366" w:rsidTr="001E58C4">
        <w:tc>
          <w:tcPr>
            <w:tcW w:w="9212" w:type="dxa"/>
          </w:tcPr>
          <w:tbl>
            <w:tblPr>
              <w:tblW w:w="9067" w:type="dxa"/>
              <w:tblLayout w:type="fixed"/>
              <w:tblCellMar>
                <w:left w:w="70" w:type="dxa"/>
                <w:right w:w="70" w:type="dxa"/>
              </w:tblCellMar>
              <w:tblLook w:val="04A0" w:firstRow="1" w:lastRow="0" w:firstColumn="1" w:lastColumn="0" w:noHBand="0" w:noVBand="1"/>
            </w:tblPr>
            <w:tblGrid>
              <w:gridCol w:w="1560"/>
              <w:gridCol w:w="834"/>
              <w:gridCol w:w="834"/>
              <w:gridCol w:w="834"/>
              <w:gridCol w:w="834"/>
              <w:gridCol w:w="834"/>
              <w:gridCol w:w="834"/>
              <w:gridCol w:w="834"/>
              <w:gridCol w:w="834"/>
              <w:gridCol w:w="835"/>
            </w:tblGrid>
            <w:tr w:rsidR="00E53366" w:rsidRPr="00064E5E" w:rsidTr="003C3C32">
              <w:trPr>
                <w:cantSplit/>
                <w:trHeight w:val="2403"/>
              </w:trPr>
              <w:tc>
                <w:tcPr>
                  <w:tcW w:w="1560" w:type="dxa"/>
                  <w:tcBorders>
                    <w:top w:val="nil"/>
                    <w:left w:val="nil"/>
                    <w:bottom w:val="nil"/>
                    <w:right w:val="nil"/>
                  </w:tcBorders>
                  <w:shd w:val="clear" w:color="auto" w:fill="auto"/>
                  <w:noWrap/>
                  <w:vAlign w:val="bottom"/>
                  <w:hideMark/>
                </w:tcPr>
                <w:p w:rsidR="00E53366" w:rsidRPr="002324CE" w:rsidRDefault="00E53366" w:rsidP="001E58C4">
                  <w:pPr>
                    <w:spacing w:after="0" w:line="240" w:lineRule="auto"/>
                    <w:rPr>
                      <w:rFonts w:ascii="Calibri" w:eastAsia="Times New Roman" w:hAnsi="Calibri" w:cs="Calibri"/>
                      <w:color w:val="000000"/>
                      <w:lang w:eastAsia="pl-PL"/>
                    </w:rPr>
                  </w:pPr>
                </w:p>
              </w:tc>
              <w:tc>
                <w:tcPr>
                  <w:tcW w:w="834" w:type="dxa"/>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zły stan dróg</w:t>
                  </w:r>
                </w:p>
              </w:tc>
              <w:tc>
                <w:tcPr>
                  <w:tcW w:w="834"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niewystarczająca liczba połączeń komunikacyjnych</w:t>
                  </w:r>
                </w:p>
              </w:tc>
              <w:tc>
                <w:tcPr>
                  <w:tcW w:w="834"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utrudnienia w połączeniach z większymi ośrodkami</w:t>
                  </w:r>
                </w:p>
              </w:tc>
              <w:tc>
                <w:tcPr>
                  <w:tcW w:w="834"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brak wyposażenia w podstawowe media</w:t>
                  </w:r>
                </w:p>
              </w:tc>
              <w:tc>
                <w:tcPr>
                  <w:tcW w:w="834"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wysoki poziom natężenia ruchu samochodowego</w:t>
                  </w:r>
                </w:p>
              </w:tc>
              <w:tc>
                <w:tcPr>
                  <w:tcW w:w="834"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zły stan budynków mieszkalnych</w:t>
                  </w:r>
                </w:p>
              </w:tc>
              <w:tc>
                <w:tcPr>
                  <w:tcW w:w="834"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zły stan obiektów zabytkowych</w:t>
                  </w:r>
                </w:p>
              </w:tc>
              <w:tc>
                <w:tcPr>
                  <w:tcW w:w="834"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duża l</w:t>
                  </w:r>
                  <w:r w:rsidR="00B02863" w:rsidRPr="003C3C32">
                    <w:rPr>
                      <w:rFonts w:ascii="Calibri" w:eastAsia="Times New Roman" w:hAnsi="Calibri" w:cs="Calibri"/>
                      <w:b/>
                      <w:bCs/>
                      <w:lang w:eastAsia="pl-PL"/>
                    </w:rPr>
                    <w:t>iczba obiektów zdegradowanych i </w:t>
                  </w:r>
                  <w:r w:rsidRPr="003C3C32">
                    <w:rPr>
                      <w:rFonts w:ascii="Calibri" w:eastAsia="Times New Roman" w:hAnsi="Calibri" w:cs="Calibri"/>
                      <w:b/>
                      <w:bCs/>
                      <w:lang w:eastAsia="pl-PL"/>
                    </w:rPr>
                    <w:t>pustostanów</w:t>
                  </w:r>
                </w:p>
              </w:tc>
              <w:tc>
                <w:tcPr>
                  <w:tcW w:w="835"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3C3C32" w:rsidRDefault="00E53366" w:rsidP="001E58C4">
                  <w:pPr>
                    <w:spacing w:after="0" w:line="240" w:lineRule="auto"/>
                    <w:ind w:left="113" w:right="113"/>
                    <w:jc w:val="center"/>
                    <w:rPr>
                      <w:rFonts w:ascii="Calibri" w:eastAsia="Times New Roman" w:hAnsi="Calibri" w:cs="Calibri"/>
                      <w:b/>
                      <w:bCs/>
                      <w:lang w:eastAsia="pl-PL"/>
                    </w:rPr>
                  </w:pPr>
                  <w:r w:rsidRPr="003C3C32">
                    <w:rPr>
                      <w:rFonts w:ascii="Calibri" w:eastAsia="Times New Roman" w:hAnsi="Calibri" w:cs="Calibri"/>
                      <w:b/>
                      <w:bCs/>
                      <w:lang w:eastAsia="pl-PL"/>
                    </w:rPr>
                    <w:t>brak atrakcyjnych terenów rekreacyjnych</w:t>
                  </w:r>
                </w:p>
              </w:tc>
            </w:tr>
            <w:tr w:rsidR="002324CE" w:rsidRPr="00064E5E" w:rsidTr="003C3C32">
              <w:trPr>
                <w:trHeight w:val="274"/>
              </w:trPr>
              <w:tc>
                <w:tcPr>
                  <w:tcW w:w="156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tcPr>
                <w:p w:rsidR="002324CE" w:rsidRPr="002324CE" w:rsidRDefault="002324CE" w:rsidP="001E58C4">
                  <w:pPr>
                    <w:spacing w:after="0" w:line="240" w:lineRule="auto"/>
                    <w:jc w:val="center"/>
                    <w:rPr>
                      <w:rFonts w:ascii="Calibri" w:eastAsia="Times New Roman" w:hAnsi="Calibri" w:cs="Calibri"/>
                      <w:b/>
                      <w:bCs/>
                      <w:lang w:eastAsia="pl-PL"/>
                    </w:rPr>
                  </w:pPr>
                  <w:r w:rsidRPr="002324CE">
                    <w:rPr>
                      <w:rFonts w:ascii="Calibri" w:eastAsia="Times New Roman" w:hAnsi="Calibri" w:cs="Calibri"/>
                      <w:b/>
                      <w:bCs/>
                      <w:lang w:eastAsia="pl-PL"/>
                    </w:rPr>
                    <w:t>Bednarzówka</w:t>
                  </w:r>
                </w:p>
              </w:tc>
              <w:tc>
                <w:tcPr>
                  <w:tcW w:w="834" w:type="dxa"/>
                  <w:tcBorders>
                    <w:top w:val="nil"/>
                    <w:left w:val="nil"/>
                    <w:bottom w:val="single" w:sz="4" w:space="0" w:color="auto"/>
                    <w:right w:val="single" w:sz="4" w:space="0" w:color="auto"/>
                  </w:tcBorders>
                  <w:shd w:val="clear" w:color="auto" w:fill="auto"/>
                  <w:noWrap/>
                  <w:vAlign w:val="center"/>
                </w:tcPr>
                <w:p w:rsidR="002324CE" w:rsidRPr="00064E5E" w:rsidRDefault="002324CE"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4,3</w:t>
                  </w:r>
                </w:p>
              </w:tc>
              <w:tc>
                <w:tcPr>
                  <w:tcW w:w="834" w:type="dxa"/>
                  <w:tcBorders>
                    <w:top w:val="nil"/>
                    <w:left w:val="nil"/>
                    <w:bottom w:val="single" w:sz="4" w:space="0" w:color="auto"/>
                    <w:right w:val="single" w:sz="4" w:space="0" w:color="auto"/>
                  </w:tcBorders>
                  <w:shd w:val="clear" w:color="auto" w:fill="auto"/>
                  <w:noWrap/>
                  <w:vAlign w:val="center"/>
                </w:tcPr>
                <w:p w:rsidR="002324CE" w:rsidRPr="00064E5E" w:rsidRDefault="002324CE"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5,0</w:t>
                  </w:r>
                </w:p>
              </w:tc>
              <w:tc>
                <w:tcPr>
                  <w:tcW w:w="834" w:type="dxa"/>
                  <w:tcBorders>
                    <w:top w:val="nil"/>
                    <w:left w:val="nil"/>
                    <w:bottom w:val="single" w:sz="4" w:space="0" w:color="auto"/>
                    <w:right w:val="single" w:sz="4" w:space="0" w:color="auto"/>
                  </w:tcBorders>
                  <w:shd w:val="clear" w:color="auto" w:fill="auto"/>
                  <w:noWrap/>
                  <w:vAlign w:val="center"/>
                </w:tcPr>
                <w:p w:rsidR="002324CE" w:rsidRPr="00064E5E" w:rsidRDefault="002324CE"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4,6</w:t>
                  </w:r>
                </w:p>
              </w:tc>
              <w:tc>
                <w:tcPr>
                  <w:tcW w:w="834" w:type="dxa"/>
                  <w:tcBorders>
                    <w:top w:val="nil"/>
                    <w:left w:val="nil"/>
                    <w:bottom w:val="single" w:sz="4" w:space="0" w:color="auto"/>
                    <w:right w:val="single" w:sz="4" w:space="0" w:color="auto"/>
                  </w:tcBorders>
                  <w:shd w:val="clear" w:color="auto" w:fill="auto"/>
                  <w:noWrap/>
                  <w:vAlign w:val="center"/>
                </w:tcPr>
                <w:p w:rsidR="002324CE" w:rsidRPr="00064E5E" w:rsidRDefault="002324CE"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3,0</w:t>
                  </w:r>
                </w:p>
              </w:tc>
              <w:tc>
                <w:tcPr>
                  <w:tcW w:w="834" w:type="dxa"/>
                  <w:tcBorders>
                    <w:top w:val="nil"/>
                    <w:left w:val="nil"/>
                    <w:bottom w:val="single" w:sz="4" w:space="0" w:color="auto"/>
                    <w:right w:val="single" w:sz="4" w:space="0" w:color="auto"/>
                  </w:tcBorders>
                  <w:shd w:val="clear" w:color="auto" w:fill="auto"/>
                  <w:noWrap/>
                  <w:vAlign w:val="center"/>
                </w:tcPr>
                <w:p w:rsidR="002324CE" w:rsidRPr="00064E5E" w:rsidRDefault="002324CE"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2,6</w:t>
                  </w:r>
                </w:p>
              </w:tc>
              <w:tc>
                <w:tcPr>
                  <w:tcW w:w="834" w:type="dxa"/>
                  <w:tcBorders>
                    <w:top w:val="nil"/>
                    <w:left w:val="nil"/>
                    <w:bottom w:val="single" w:sz="4" w:space="0" w:color="auto"/>
                    <w:right w:val="single" w:sz="4" w:space="0" w:color="auto"/>
                  </w:tcBorders>
                  <w:shd w:val="clear" w:color="auto" w:fill="auto"/>
                  <w:noWrap/>
                  <w:vAlign w:val="center"/>
                </w:tcPr>
                <w:p w:rsidR="002324CE" w:rsidRPr="00064E5E" w:rsidRDefault="002324CE"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3,3</w:t>
                  </w:r>
                </w:p>
              </w:tc>
              <w:tc>
                <w:tcPr>
                  <w:tcW w:w="834" w:type="dxa"/>
                  <w:tcBorders>
                    <w:top w:val="nil"/>
                    <w:left w:val="nil"/>
                    <w:bottom w:val="single" w:sz="4" w:space="0" w:color="auto"/>
                    <w:right w:val="single" w:sz="4" w:space="0" w:color="auto"/>
                  </w:tcBorders>
                  <w:shd w:val="clear" w:color="auto" w:fill="auto"/>
                  <w:noWrap/>
                  <w:vAlign w:val="center"/>
                </w:tcPr>
                <w:p w:rsidR="002324CE" w:rsidRPr="00064E5E" w:rsidRDefault="002324CE"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3,3</w:t>
                  </w:r>
                </w:p>
              </w:tc>
              <w:tc>
                <w:tcPr>
                  <w:tcW w:w="834" w:type="dxa"/>
                  <w:tcBorders>
                    <w:top w:val="nil"/>
                    <w:left w:val="nil"/>
                    <w:bottom w:val="single" w:sz="4" w:space="0" w:color="auto"/>
                    <w:right w:val="single" w:sz="4" w:space="0" w:color="auto"/>
                  </w:tcBorders>
                  <w:shd w:val="clear" w:color="auto" w:fill="auto"/>
                  <w:noWrap/>
                  <w:vAlign w:val="center"/>
                </w:tcPr>
                <w:p w:rsidR="002324CE" w:rsidRPr="00064E5E" w:rsidRDefault="002324CE"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3,0</w:t>
                  </w:r>
                </w:p>
              </w:tc>
              <w:tc>
                <w:tcPr>
                  <w:tcW w:w="835" w:type="dxa"/>
                  <w:tcBorders>
                    <w:top w:val="nil"/>
                    <w:left w:val="nil"/>
                    <w:bottom w:val="single" w:sz="4" w:space="0" w:color="auto"/>
                    <w:right w:val="single" w:sz="4" w:space="0" w:color="auto"/>
                  </w:tcBorders>
                  <w:shd w:val="clear" w:color="auto" w:fill="auto"/>
                  <w:noWrap/>
                  <w:vAlign w:val="center"/>
                </w:tcPr>
                <w:p w:rsidR="002324CE" w:rsidRPr="00064E5E" w:rsidRDefault="002324CE"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4,0</w:t>
                  </w:r>
                </w:p>
              </w:tc>
            </w:tr>
            <w:tr w:rsidR="002324CE" w:rsidRPr="00064E5E" w:rsidTr="003C3C32">
              <w:trPr>
                <w:trHeight w:val="274"/>
              </w:trPr>
              <w:tc>
                <w:tcPr>
                  <w:tcW w:w="156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2324CE" w:rsidRPr="003C3C32" w:rsidRDefault="002324CE" w:rsidP="001E58C4">
                  <w:pPr>
                    <w:spacing w:after="0" w:line="240" w:lineRule="auto"/>
                    <w:jc w:val="center"/>
                    <w:rPr>
                      <w:rFonts w:ascii="Calibri" w:eastAsia="Times New Roman" w:hAnsi="Calibri" w:cs="Calibri"/>
                      <w:b/>
                      <w:bCs/>
                      <w:lang w:eastAsia="pl-PL"/>
                    </w:rPr>
                  </w:pPr>
                  <w:r w:rsidRPr="003C3C32">
                    <w:rPr>
                      <w:rFonts w:ascii="Calibri" w:eastAsia="Times New Roman" w:hAnsi="Calibri" w:cs="Calibri"/>
                      <w:b/>
                      <w:bCs/>
                      <w:lang w:eastAsia="pl-PL"/>
                    </w:rPr>
                    <w:t>Białka</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4,3</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3,8</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4,0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3,5</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FB750C">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2,</w:t>
                  </w:r>
                  <w:r w:rsidR="00FB750C">
                    <w:rPr>
                      <w:rFonts w:ascii="Calibri" w:eastAsia="Times New Roman" w:hAnsi="Calibri" w:cs="Calibri"/>
                      <w:color w:val="000000"/>
                      <w:lang w:eastAsia="pl-PL"/>
                    </w:rPr>
                    <w:t>6</w:t>
                  </w:r>
                </w:p>
              </w:tc>
              <w:tc>
                <w:tcPr>
                  <w:tcW w:w="835"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3,0</w:t>
                  </w:r>
                </w:p>
              </w:tc>
            </w:tr>
            <w:tr w:rsidR="002324CE" w:rsidRPr="00064E5E" w:rsidTr="003C3C32">
              <w:trPr>
                <w:trHeight w:val="274"/>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2324CE" w:rsidRPr="003C3C32" w:rsidRDefault="002324CE" w:rsidP="001E58C4">
                  <w:pPr>
                    <w:spacing w:after="0" w:line="240" w:lineRule="auto"/>
                    <w:jc w:val="center"/>
                    <w:rPr>
                      <w:rFonts w:ascii="Calibri" w:eastAsia="Times New Roman" w:hAnsi="Calibri" w:cs="Calibri"/>
                      <w:b/>
                      <w:bCs/>
                      <w:lang w:eastAsia="pl-PL"/>
                    </w:rPr>
                  </w:pPr>
                  <w:r w:rsidRPr="003C3C32">
                    <w:rPr>
                      <w:rFonts w:ascii="Calibri" w:eastAsia="Times New Roman" w:hAnsi="Calibri" w:cs="Calibri"/>
                      <w:b/>
                      <w:bCs/>
                      <w:lang w:eastAsia="pl-PL"/>
                    </w:rPr>
                    <w:t>Chmielów</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5,0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5,0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2,5</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2,5</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2,0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2,5</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2,0</w:t>
                  </w:r>
                </w:p>
              </w:tc>
              <w:tc>
                <w:tcPr>
                  <w:tcW w:w="835"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5,0</w:t>
                  </w:r>
                </w:p>
              </w:tc>
            </w:tr>
            <w:tr w:rsidR="002324CE" w:rsidRPr="00064E5E" w:rsidTr="003C3C32">
              <w:trPr>
                <w:trHeight w:val="274"/>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2324CE" w:rsidRPr="003C3C32" w:rsidRDefault="002324CE" w:rsidP="001E58C4">
                  <w:pPr>
                    <w:spacing w:after="0" w:line="240" w:lineRule="auto"/>
                    <w:jc w:val="center"/>
                    <w:rPr>
                      <w:rFonts w:ascii="Calibri" w:eastAsia="Times New Roman" w:hAnsi="Calibri" w:cs="Calibri"/>
                      <w:b/>
                      <w:bCs/>
                      <w:lang w:eastAsia="pl-PL"/>
                    </w:rPr>
                  </w:pPr>
                  <w:r w:rsidRPr="003C3C32">
                    <w:rPr>
                      <w:rFonts w:ascii="Calibri" w:eastAsia="Times New Roman" w:hAnsi="Calibri" w:cs="Calibri"/>
                      <w:b/>
                      <w:bCs/>
                      <w:lang w:eastAsia="pl-PL"/>
                    </w:rPr>
                    <w:t>Dębowa Kłoda</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4,0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4,0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5,0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3,0</w:t>
                  </w:r>
                </w:p>
              </w:tc>
              <w:tc>
                <w:tcPr>
                  <w:tcW w:w="835"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4,0</w:t>
                  </w:r>
                </w:p>
              </w:tc>
            </w:tr>
            <w:tr w:rsidR="002324CE" w:rsidRPr="00064E5E" w:rsidTr="003C3C32">
              <w:trPr>
                <w:trHeight w:val="274"/>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2324CE" w:rsidRPr="003C3C32" w:rsidRDefault="002324CE" w:rsidP="001E58C4">
                  <w:pPr>
                    <w:spacing w:after="0" w:line="240" w:lineRule="auto"/>
                    <w:jc w:val="center"/>
                    <w:rPr>
                      <w:rFonts w:ascii="Calibri" w:eastAsia="Times New Roman" w:hAnsi="Calibri" w:cs="Calibri"/>
                      <w:b/>
                      <w:bCs/>
                      <w:lang w:eastAsia="pl-PL"/>
                    </w:rPr>
                  </w:pPr>
                  <w:r w:rsidRPr="003C3C32">
                    <w:rPr>
                      <w:rFonts w:ascii="Calibri" w:eastAsia="Times New Roman" w:hAnsi="Calibri" w:cs="Calibri"/>
                      <w:b/>
                      <w:bCs/>
                      <w:lang w:eastAsia="pl-PL"/>
                    </w:rPr>
                    <w:t>Kodeniec</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B217B2">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w:t>
                  </w:r>
                  <w:r w:rsidR="00B217B2">
                    <w:rPr>
                      <w:rFonts w:ascii="Calibri" w:eastAsia="Times New Roman" w:hAnsi="Calibri" w:cs="Calibri"/>
                      <w:color w:val="000000"/>
                      <w:lang w:eastAsia="pl-PL"/>
                    </w:rPr>
                    <w:t>6</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4,0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4,0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B217B2"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3,4</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B217B2"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2,7</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B217B2"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3,4</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B217B2"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3,7</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3,8</w:t>
                  </w:r>
                </w:p>
              </w:tc>
              <w:tc>
                <w:tcPr>
                  <w:tcW w:w="835"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4,0</w:t>
                  </w:r>
                </w:p>
              </w:tc>
            </w:tr>
            <w:tr w:rsidR="002324CE" w:rsidRPr="00064E5E" w:rsidTr="003C3C32">
              <w:trPr>
                <w:trHeight w:val="274"/>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2324CE" w:rsidRPr="003C3C32" w:rsidRDefault="002324CE" w:rsidP="001E58C4">
                  <w:pPr>
                    <w:spacing w:after="0" w:line="240" w:lineRule="auto"/>
                    <w:jc w:val="center"/>
                    <w:rPr>
                      <w:rFonts w:ascii="Calibri" w:eastAsia="Times New Roman" w:hAnsi="Calibri" w:cs="Calibri"/>
                      <w:b/>
                      <w:bCs/>
                      <w:lang w:eastAsia="pl-PL"/>
                    </w:rPr>
                  </w:pPr>
                  <w:r w:rsidRPr="003C3C32">
                    <w:rPr>
                      <w:rFonts w:ascii="Calibri" w:eastAsia="Times New Roman" w:hAnsi="Calibri" w:cs="Calibri"/>
                      <w:b/>
                      <w:bCs/>
                      <w:lang w:eastAsia="pl-PL"/>
                    </w:rPr>
                    <w:t>Leitnie</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5,0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3,5</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1,5</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2,5</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2,5</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1,5</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2,5</w:t>
                  </w:r>
                </w:p>
              </w:tc>
              <w:tc>
                <w:tcPr>
                  <w:tcW w:w="835"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5,0</w:t>
                  </w:r>
                </w:p>
              </w:tc>
            </w:tr>
            <w:tr w:rsidR="002324CE" w:rsidRPr="00064E5E" w:rsidTr="003C3C32">
              <w:trPr>
                <w:trHeight w:val="274"/>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2324CE" w:rsidRPr="003C3C32" w:rsidRDefault="002324CE" w:rsidP="001E58C4">
                  <w:pPr>
                    <w:spacing w:after="0" w:line="240" w:lineRule="auto"/>
                    <w:jc w:val="center"/>
                    <w:rPr>
                      <w:rFonts w:ascii="Calibri" w:eastAsia="Times New Roman" w:hAnsi="Calibri" w:cs="Calibri"/>
                      <w:b/>
                      <w:bCs/>
                      <w:lang w:eastAsia="pl-PL"/>
                    </w:rPr>
                  </w:pPr>
                  <w:r w:rsidRPr="003C3C32">
                    <w:rPr>
                      <w:rFonts w:ascii="Calibri" w:eastAsia="Times New Roman" w:hAnsi="Calibri" w:cs="Calibri"/>
                      <w:b/>
                      <w:bCs/>
                      <w:lang w:eastAsia="pl-PL"/>
                    </w:rPr>
                    <w:t>Plebania Wola</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5,0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5,0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5,0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5,0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2,0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5,0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5,0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5,0</w:t>
                  </w:r>
                </w:p>
              </w:tc>
              <w:tc>
                <w:tcPr>
                  <w:tcW w:w="835"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5,0</w:t>
                  </w:r>
                </w:p>
              </w:tc>
            </w:tr>
            <w:tr w:rsidR="002324CE" w:rsidRPr="00064E5E" w:rsidTr="003C3C32">
              <w:trPr>
                <w:trHeight w:val="274"/>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2324CE" w:rsidRPr="003C3C32" w:rsidRDefault="002324CE" w:rsidP="001E58C4">
                  <w:pPr>
                    <w:spacing w:after="0" w:line="240" w:lineRule="auto"/>
                    <w:jc w:val="center"/>
                    <w:rPr>
                      <w:rFonts w:ascii="Calibri" w:eastAsia="Times New Roman" w:hAnsi="Calibri" w:cs="Calibri"/>
                      <w:b/>
                      <w:bCs/>
                      <w:lang w:eastAsia="pl-PL"/>
                    </w:rPr>
                  </w:pPr>
                  <w:r w:rsidRPr="003C3C32">
                    <w:rPr>
                      <w:rFonts w:ascii="Calibri" w:eastAsia="Times New Roman" w:hAnsi="Calibri" w:cs="Calibri"/>
                      <w:b/>
                      <w:bCs/>
                      <w:lang w:eastAsia="pl-PL"/>
                    </w:rPr>
                    <w:t>Stępków</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3,5</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4,3</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4,0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2,8</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1,8</w:t>
                  </w:r>
                </w:p>
              </w:tc>
              <w:tc>
                <w:tcPr>
                  <w:tcW w:w="835"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3,3</w:t>
                  </w:r>
                </w:p>
              </w:tc>
            </w:tr>
            <w:tr w:rsidR="002324CE" w:rsidRPr="00064E5E" w:rsidTr="003C3C32">
              <w:trPr>
                <w:trHeight w:val="274"/>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2324CE" w:rsidRPr="003C3C32" w:rsidRDefault="002324CE" w:rsidP="001E58C4">
                  <w:pPr>
                    <w:spacing w:after="0" w:line="240" w:lineRule="auto"/>
                    <w:jc w:val="center"/>
                    <w:rPr>
                      <w:rFonts w:ascii="Calibri" w:eastAsia="Times New Roman" w:hAnsi="Calibri" w:cs="Calibri"/>
                      <w:b/>
                      <w:bCs/>
                      <w:lang w:eastAsia="pl-PL"/>
                    </w:rPr>
                  </w:pPr>
                  <w:r w:rsidRPr="003C3C32">
                    <w:rPr>
                      <w:rFonts w:ascii="Calibri" w:eastAsia="Times New Roman" w:hAnsi="Calibri" w:cs="Calibri"/>
                      <w:b/>
                      <w:bCs/>
                      <w:lang w:eastAsia="pl-PL"/>
                    </w:rPr>
                    <w:t>Uhnin</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4,5</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4,8</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4,7</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3,5</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3,2</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3,7</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3,2</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3,5</w:t>
                  </w:r>
                </w:p>
              </w:tc>
              <w:tc>
                <w:tcPr>
                  <w:tcW w:w="835"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3,8</w:t>
                  </w:r>
                </w:p>
              </w:tc>
            </w:tr>
            <w:tr w:rsidR="002324CE" w:rsidRPr="00064E5E" w:rsidTr="007828DB">
              <w:trPr>
                <w:trHeight w:val="274"/>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2324CE" w:rsidRPr="003C3C32" w:rsidRDefault="002324CE" w:rsidP="001E58C4">
                  <w:pPr>
                    <w:spacing w:after="0" w:line="240" w:lineRule="auto"/>
                    <w:jc w:val="center"/>
                    <w:rPr>
                      <w:rFonts w:ascii="Calibri" w:eastAsia="Times New Roman" w:hAnsi="Calibri" w:cs="Calibri"/>
                      <w:b/>
                      <w:bCs/>
                      <w:lang w:eastAsia="pl-PL"/>
                    </w:rPr>
                  </w:pPr>
                  <w:r w:rsidRPr="003C3C32">
                    <w:rPr>
                      <w:rFonts w:ascii="Calibri" w:eastAsia="Times New Roman" w:hAnsi="Calibri" w:cs="Calibri"/>
                      <w:b/>
                      <w:bCs/>
                      <w:lang w:eastAsia="pl-PL"/>
                    </w:rPr>
                    <w:t>Wyhalew</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5,0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4,7</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4,7</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2,7</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3,0</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2,7</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2,7</w:t>
                  </w:r>
                </w:p>
              </w:tc>
              <w:tc>
                <w:tcPr>
                  <w:tcW w:w="834"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2,3</w:t>
                  </w:r>
                </w:p>
              </w:tc>
              <w:tc>
                <w:tcPr>
                  <w:tcW w:w="835" w:type="dxa"/>
                  <w:tcBorders>
                    <w:top w:val="nil"/>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3,7</w:t>
                  </w:r>
                </w:p>
              </w:tc>
            </w:tr>
            <w:tr w:rsidR="002324CE" w:rsidRPr="00064E5E" w:rsidTr="007828DB">
              <w:trPr>
                <w:trHeight w:val="274"/>
              </w:trPr>
              <w:tc>
                <w:tcPr>
                  <w:tcW w:w="156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2324CE" w:rsidRPr="003C3C32" w:rsidRDefault="002324CE" w:rsidP="001E58C4">
                  <w:pPr>
                    <w:spacing w:after="0" w:line="240" w:lineRule="auto"/>
                    <w:jc w:val="center"/>
                    <w:rPr>
                      <w:rFonts w:ascii="Calibri" w:eastAsia="Times New Roman" w:hAnsi="Calibri" w:cs="Calibri"/>
                      <w:b/>
                      <w:bCs/>
                      <w:lang w:eastAsia="pl-PL"/>
                    </w:rPr>
                  </w:pPr>
                  <w:r w:rsidRPr="003C3C32">
                    <w:rPr>
                      <w:rFonts w:ascii="Calibri" w:eastAsia="Times New Roman" w:hAnsi="Calibri" w:cs="Calibri"/>
                      <w:b/>
                      <w:bCs/>
                      <w:lang w:eastAsia="pl-PL"/>
                    </w:rPr>
                    <w:t>Zadębie</w:t>
                  </w:r>
                </w:p>
              </w:tc>
              <w:tc>
                <w:tcPr>
                  <w:tcW w:w="834" w:type="dxa"/>
                  <w:tcBorders>
                    <w:top w:val="single" w:sz="4" w:space="0" w:color="auto"/>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3,0</w:t>
                  </w:r>
                </w:p>
              </w:tc>
              <w:tc>
                <w:tcPr>
                  <w:tcW w:w="834" w:type="dxa"/>
                  <w:tcBorders>
                    <w:top w:val="single" w:sz="4" w:space="0" w:color="auto"/>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3,0</w:t>
                  </w:r>
                </w:p>
              </w:tc>
              <w:tc>
                <w:tcPr>
                  <w:tcW w:w="834" w:type="dxa"/>
                  <w:tcBorders>
                    <w:top w:val="single" w:sz="4" w:space="0" w:color="auto"/>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3,0</w:t>
                  </w:r>
                </w:p>
              </w:tc>
              <w:tc>
                <w:tcPr>
                  <w:tcW w:w="834" w:type="dxa"/>
                  <w:tcBorders>
                    <w:top w:val="single" w:sz="4" w:space="0" w:color="auto"/>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1,0</w:t>
                  </w:r>
                </w:p>
              </w:tc>
              <w:tc>
                <w:tcPr>
                  <w:tcW w:w="834" w:type="dxa"/>
                  <w:tcBorders>
                    <w:top w:val="single" w:sz="4" w:space="0" w:color="auto"/>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1,0</w:t>
                  </w:r>
                </w:p>
              </w:tc>
              <w:tc>
                <w:tcPr>
                  <w:tcW w:w="834" w:type="dxa"/>
                  <w:tcBorders>
                    <w:top w:val="single" w:sz="4" w:space="0" w:color="auto"/>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1,0</w:t>
                  </w:r>
                </w:p>
              </w:tc>
              <w:tc>
                <w:tcPr>
                  <w:tcW w:w="834" w:type="dxa"/>
                  <w:tcBorders>
                    <w:top w:val="single" w:sz="4" w:space="0" w:color="auto"/>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1,0</w:t>
                  </w:r>
                </w:p>
              </w:tc>
              <w:tc>
                <w:tcPr>
                  <w:tcW w:w="834" w:type="dxa"/>
                  <w:tcBorders>
                    <w:top w:val="single" w:sz="4" w:space="0" w:color="auto"/>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1,0</w:t>
                  </w:r>
                </w:p>
              </w:tc>
              <w:tc>
                <w:tcPr>
                  <w:tcW w:w="835" w:type="dxa"/>
                  <w:tcBorders>
                    <w:top w:val="single" w:sz="4" w:space="0" w:color="auto"/>
                    <w:left w:val="nil"/>
                    <w:bottom w:val="single" w:sz="4" w:space="0" w:color="auto"/>
                    <w:right w:val="single" w:sz="4" w:space="0" w:color="auto"/>
                  </w:tcBorders>
                  <w:shd w:val="clear" w:color="auto" w:fill="auto"/>
                  <w:noWrap/>
                  <w:vAlign w:val="center"/>
                  <w:hideMark/>
                </w:tcPr>
                <w:p w:rsidR="002324CE" w:rsidRPr="00064E5E" w:rsidRDefault="002324CE" w:rsidP="001E58C4">
                  <w:pPr>
                    <w:spacing w:after="0" w:line="240" w:lineRule="auto"/>
                    <w:jc w:val="center"/>
                    <w:rPr>
                      <w:rFonts w:ascii="Calibri" w:eastAsia="Times New Roman" w:hAnsi="Calibri" w:cs="Calibri"/>
                      <w:color w:val="000000"/>
                      <w:lang w:eastAsia="pl-PL"/>
                    </w:rPr>
                  </w:pPr>
                  <w:r w:rsidRPr="00064E5E">
                    <w:rPr>
                      <w:rFonts w:ascii="Calibri" w:eastAsia="Times New Roman" w:hAnsi="Calibri" w:cs="Calibri"/>
                      <w:color w:val="000000"/>
                      <w:lang w:eastAsia="pl-PL"/>
                    </w:rPr>
                    <w:t>4,0</w:t>
                  </w:r>
                </w:p>
              </w:tc>
            </w:tr>
            <w:tr w:rsidR="007828DB" w:rsidRPr="00064E5E" w:rsidTr="007828DB">
              <w:trPr>
                <w:trHeight w:val="274"/>
              </w:trPr>
              <w:tc>
                <w:tcPr>
                  <w:tcW w:w="156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tcPr>
                <w:p w:rsidR="007828DB" w:rsidRPr="003C3C32" w:rsidRDefault="007828DB" w:rsidP="001E58C4">
                  <w:pPr>
                    <w:spacing w:after="0" w:line="240" w:lineRule="auto"/>
                    <w:jc w:val="center"/>
                    <w:rPr>
                      <w:rFonts w:ascii="Calibri" w:eastAsia="Times New Roman" w:hAnsi="Calibri" w:cs="Calibri"/>
                      <w:b/>
                      <w:bCs/>
                      <w:lang w:eastAsia="pl-PL"/>
                    </w:rPr>
                  </w:pPr>
                  <w:r w:rsidRPr="007828DB">
                    <w:rPr>
                      <w:rFonts w:ascii="Calibri" w:eastAsia="Times New Roman" w:hAnsi="Calibri" w:cs="Calibri"/>
                      <w:b/>
                      <w:bCs/>
                      <w:lang w:eastAsia="pl-PL"/>
                    </w:rPr>
                    <w:t>Żmiarki</w:t>
                  </w:r>
                </w:p>
              </w:tc>
              <w:tc>
                <w:tcPr>
                  <w:tcW w:w="834" w:type="dxa"/>
                  <w:tcBorders>
                    <w:top w:val="single" w:sz="4" w:space="0" w:color="auto"/>
                    <w:left w:val="nil"/>
                    <w:bottom w:val="single" w:sz="4" w:space="0" w:color="auto"/>
                    <w:right w:val="single" w:sz="4" w:space="0" w:color="auto"/>
                  </w:tcBorders>
                  <w:shd w:val="clear" w:color="auto" w:fill="auto"/>
                  <w:noWrap/>
                  <w:vAlign w:val="center"/>
                </w:tcPr>
                <w:p w:rsidR="007828DB" w:rsidRPr="00064E5E" w:rsidRDefault="00DB05FD"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5,0</w:t>
                  </w:r>
                </w:p>
              </w:tc>
              <w:tc>
                <w:tcPr>
                  <w:tcW w:w="834" w:type="dxa"/>
                  <w:tcBorders>
                    <w:top w:val="single" w:sz="4" w:space="0" w:color="auto"/>
                    <w:left w:val="nil"/>
                    <w:bottom w:val="single" w:sz="4" w:space="0" w:color="auto"/>
                    <w:right w:val="single" w:sz="4" w:space="0" w:color="auto"/>
                  </w:tcBorders>
                  <w:shd w:val="clear" w:color="auto" w:fill="auto"/>
                  <w:noWrap/>
                  <w:vAlign w:val="center"/>
                </w:tcPr>
                <w:p w:rsidR="007828DB" w:rsidRPr="00064E5E" w:rsidRDefault="00DB05FD"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3,0</w:t>
                  </w:r>
                </w:p>
              </w:tc>
              <w:tc>
                <w:tcPr>
                  <w:tcW w:w="834" w:type="dxa"/>
                  <w:tcBorders>
                    <w:top w:val="single" w:sz="4" w:space="0" w:color="auto"/>
                    <w:left w:val="nil"/>
                    <w:bottom w:val="single" w:sz="4" w:space="0" w:color="auto"/>
                    <w:right w:val="single" w:sz="4" w:space="0" w:color="auto"/>
                  </w:tcBorders>
                  <w:shd w:val="clear" w:color="auto" w:fill="auto"/>
                  <w:noWrap/>
                  <w:vAlign w:val="center"/>
                </w:tcPr>
                <w:p w:rsidR="007828DB" w:rsidRPr="00064E5E" w:rsidRDefault="00DB05FD"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2,0</w:t>
                  </w:r>
                </w:p>
              </w:tc>
              <w:tc>
                <w:tcPr>
                  <w:tcW w:w="834" w:type="dxa"/>
                  <w:tcBorders>
                    <w:top w:val="single" w:sz="4" w:space="0" w:color="auto"/>
                    <w:left w:val="nil"/>
                    <w:bottom w:val="single" w:sz="4" w:space="0" w:color="auto"/>
                    <w:right w:val="single" w:sz="4" w:space="0" w:color="auto"/>
                  </w:tcBorders>
                  <w:shd w:val="clear" w:color="auto" w:fill="auto"/>
                  <w:noWrap/>
                  <w:vAlign w:val="center"/>
                </w:tcPr>
                <w:p w:rsidR="007828DB" w:rsidRPr="00064E5E" w:rsidRDefault="00DB05FD"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2,0</w:t>
                  </w:r>
                </w:p>
              </w:tc>
              <w:tc>
                <w:tcPr>
                  <w:tcW w:w="834" w:type="dxa"/>
                  <w:tcBorders>
                    <w:top w:val="single" w:sz="4" w:space="0" w:color="auto"/>
                    <w:left w:val="nil"/>
                    <w:bottom w:val="single" w:sz="4" w:space="0" w:color="auto"/>
                    <w:right w:val="single" w:sz="4" w:space="0" w:color="auto"/>
                  </w:tcBorders>
                  <w:shd w:val="clear" w:color="auto" w:fill="auto"/>
                  <w:noWrap/>
                  <w:vAlign w:val="center"/>
                </w:tcPr>
                <w:p w:rsidR="007828DB" w:rsidRPr="00064E5E" w:rsidRDefault="00DB05FD"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c>
                <w:tcPr>
                  <w:tcW w:w="834" w:type="dxa"/>
                  <w:tcBorders>
                    <w:top w:val="single" w:sz="4" w:space="0" w:color="auto"/>
                    <w:left w:val="nil"/>
                    <w:bottom w:val="single" w:sz="4" w:space="0" w:color="auto"/>
                    <w:right w:val="single" w:sz="4" w:space="0" w:color="auto"/>
                  </w:tcBorders>
                  <w:shd w:val="clear" w:color="auto" w:fill="auto"/>
                  <w:noWrap/>
                  <w:vAlign w:val="center"/>
                </w:tcPr>
                <w:p w:rsidR="007828DB" w:rsidRPr="00064E5E" w:rsidRDefault="00DB05FD"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2,0</w:t>
                  </w:r>
                </w:p>
              </w:tc>
              <w:tc>
                <w:tcPr>
                  <w:tcW w:w="834" w:type="dxa"/>
                  <w:tcBorders>
                    <w:top w:val="single" w:sz="4" w:space="0" w:color="auto"/>
                    <w:left w:val="nil"/>
                    <w:bottom w:val="single" w:sz="4" w:space="0" w:color="auto"/>
                    <w:right w:val="single" w:sz="4" w:space="0" w:color="auto"/>
                  </w:tcBorders>
                  <w:shd w:val="clear" w:color="auto" w:fill="auto"/>
                  <w:noWrap/>
                  <w:vAlign w:val="center"/>
                </w:tcPr>
                <w:p w:rsidR="007828DB" w:rsidRPr="00064E5E" w:rsidRDefault="00DB05FD"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3,0</w:t>
                  </w:r>
                </w:p>
              </w:tc>
              <w:tc>
                <w:tcPr>
                  <w:tcW w:w="834" w:type="dxa"/>
                  <w:tcBorders>
                    <w:top w:val="single" w:sz="4" w:space="0" w:color="auto"/>
                    <w:left w:val="nil"/>
                    <w:bottom w:val="single" w:sz="4" w:space="0" w:color="auto"/>
                    <w:right w:val="single" w:sz="4" w:space="0" w:color="auto"/>
                  </w:tcBorders>
                  <w:shd w:val="clear" w:color="auto" w:fill="auto"/>
                  <w:noWrap/>
                  <w:vAlign w:val="center"/>
                </w:tcPr>
                <w:p w:rsidR="007828DB" w:rsidRPr="00064E5E" w:rsidRDefault="00DB05FD"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c>
                <w:tcPr>
                  <w:tcW w:w="835" w:type="dxa"/>
                  <w:tcBorders>
                    <w:top w:val="single" w:sz="4" w:space="0" w:color="auto"/>
                    <w:left w:val="nil"/>
                    <w:bottom w:val="single" w:sz="4" w:space="0" w:color="auto"/>
                    <w:right w:val="single" w:sz="4" w:space="0" w:color="auto"/>
                  </w:tcBorders>
                  <w:shd w:val="clear" w:color="auto" w:fill="auto"/>
                  <w:noWrap/>
                  <w:vAlign w:val="center"/>
                </w:tcPr>
                <w:p w:rsidR="007828DB" w:rsidRPr="00064E5E" w:rsidRDefault="00DB05FD"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r>
          </w:tbl>
          <w:p w:rsidR="00E53366" w:rsidRDefault="00E53366" w:rsidP="001E58C4">
            <w:pPr>
              <w:jc w:val="both"/>
            </w:pPr>
          </w:p>
        </w:tc>
      </w:tr>
      <w:tr w:rsidR="00E53366" w:rsidTr="001E58C4">
        <w:tc>
          <w:tcPr>
            <w:tcW w:w="9212" w:type="dxa"/>
          </w:tcPr>
          <w:p w:rsidR="00E53366" w:rsidRDefault="00E53366" w:rsidP="001E58C4">
            <w:pPr>
              <w:jc w:val="right"/>
            </w:pPr>
            <w:r w:rsidRPr="00C37CBD">
              <w:rPr>
                <w:noProof/>
                <w:sz w:val="18"/>
                <w:szCs w:val="18"/>
                <w:lang w:eastAsia="pl-PL"/>
              </w:rPr>
              <w:t>Źródło: opracowanie własne na podstawie ankiety do mieszkańców</w:t>
            </w:r>
          </w:p>
        </w:tc>
      </w:tr>
    </w:tbl>
    <w:p w:rsidR="00E53366" w:rsidRDefault="00E53366" w:rsidP="00E53366">
      <w:pPr>
        <w:spacing w:after="0"/>
        <w:jc w:val="both"/>
      </w:pPr>
    </w:p>
    <w:p w:rsidR="000A7098" w:rsidRDefault="00E53366" w:rsidP="00E53366">
      <w:pPr>
        <w:jc w:val="both"/>
      </w:pPr>
      <w:r>
        <w:t xml:space="preserve">Z analizy problemów </w:t>
      </w:r>
      <w:r w:rsidR="0088676B">
        <w:t>technicznych</w:t>
      </w:r>
      <w:r>
        <w:t xml:space="preserve"> w Gminie Dębowa Kłoda wynika,</w:t>
      </w:r>
      <w:r w:rsidR="0088676B">
        <w:t xml:space="preserve"> że najgorsza sytuacja panuje w </w:t>
      </w:r>
      <w:r>
        <w:t>miejscowości Plebania Wola,</w:t>
      </w:r>
      <w:r w:rsidR="00F72EC0">
        <w:t xml:space="preserve"> Uhnin, Bednarzówka oraz Kodeniec. </w:t>
      </w:r>
      <w:r>
        <w:t>Biorąc pod uwagę wyłącznie sołectwa wskazane jako pilnie wymagające rewitalizacji, kryzys dotyka</w:t>
      </w:r>
      <w:r w:rsidR="00F72EC0">
        <w:t xml:space="preserve"> </w:t>
      </w:r>
      <w:r w:rsidR="006634D6">
        <w:t>również Białki</w:t>
      </w:r>
      <w:r w:rsidR="00F72EC0">
        <w:t xml:space="preserve">. </w:t>
      </w:r>
    </w:p>
    <w:p w:rsidR="00922C7E" w:rsidRDefault="00E53366" w:rsidP="00E53366">
      <w:pPr>
        <w:jc w:val="both"/>
      </w:pPr>
      <w:r>
        <w:t>Najpoważniejszymi problemami</w:t>
      </w:r>
      <w:r w:rsidR="00922C7E">
        <w:t xml:space="preserve"> w wymiarze </w:t>
      </w:r>
      <w:r w:rsidR="00200666">
        <w:t>technicznym</w:t>
      </w:r>
      <w:r>
        <w:t>, wskazanymi przez mieszkańców są: niewystarczająca liczba połączeń komunikacyjnych, brak atrakcyjnych terenów rekreacyjnych, zły stan dróg oraz utrudnienia w połączeniach z większymi ośrodkami. Najmniej ankietowanych zwróciło natomiast uwagę na uciążliwości związane z dużą liczbą obiektó</w:t>
      </w:r>
      <w:r w:rsidR="00922C7E">
        <w:t>w zdegradowanych i pustostanów.</w:t>
      </w:r>
    </w:p>
    <w:p w:rsidR="00E53366" w:rsidRDefault="00E53366" w:rsidP="00E53366">
      <w:pPr>
        <w:jc w:val="both"/>
      </w:pPr>
      <w:r>
        <w:t>Niniejsze pytanie, podobnie jak dwa poprzednie, pozwalało ankietowanym na dopisanie innych problemów dot. infrastruktury, o których nie wspomniano wyżej. Uczestnicy badania zwrócili uwagę na słabo rozwiniętą wewnątrzgminną sieć komunikacyjną, braki w zakresie transportu zbiorowego, znikomą bazę turystyczną z poszerzonym sezonem (wiosna, jesień), duże natężenie ruchu samochodów ciężarowych oraz brak infrastruktury pieszo-rowerowej przy drodze relacji Białka-Uhnin.</w:t>
      </w:r>
    </w:p>
    <w:p w:rsidR="00DD4EF0" w:rsidRDefault="00DD4EF0" w:rsidP="00DD4EF0">
      <w:pPr>
        <w:spacing w:after="0"/>
        <w:jc w:val="both"/>
      </w:pPr>
    </w:p>
    <w:p w:rsidR="00F72EC0" w:rsidRDefault="00F72EC0" w:rsidP="00DD4EF0">
      <w:pPr>
        <w:spacing w:after="0"/>
        <w:jc w:val="both"/>
      </w:pPr>
    </w:p>
    <w:p w:rsidR="00F72EC0" w:rsidRDefault="00F72EC0" w:rsidP="00DD4EF0">
      <w:pPr>
        <w:spacing w:after="0"/>
        <w:jc w:val="both"/>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12"/>
      </w:tblGrid>
      <w:tr w:rsidR="00E53366" w:rsidTr="001E58C4">
        <w:tc>
          <w:tcPr>
            <w:tcW w:w="9212" w:type="dxa"/>
          </w:tcPr>
          <w:p w:rsidR="00E53366" w:rsidRDefault="007B6517" w:rsidP="007B6517">
            <w:pPr>
              <w:pStyle w:val="Legenda"/>
              <w:keepNext/>
            </w:pPr>
            <w:bookmarkStart w:id="66" w:name="_Toc112067687"/>
            <w:r>
              <w:t xml:space="preserve">Tabela </w:t>
            </w:r>
            <w:r w:rsidR="00FF309E">
              <w:fldChar w:fldCharType="begin"/>
            </w:r>
            <w:r w:rsidR="00FF309E">
              <w:instrText xml:space="preserve"> SEQ Tabela \* ARABIC </w:instrText>
            </w:r>
            <w:r w:rsidR="00FF309E">
              <w:fldChar w:fldCharType="separate"/>
            </w:r>
            <w:r w:rsidR="00553326">
              <w:rPr>
                <w:noProof/>
              </w:rPr>
              <w:t>36</w:t>
            </w:r>
            <w:r w:rsidR="00FF309E">
              <w:rPr>
                <w:noProof/>
              </w:rPr>
              <w:fldChar w:fldCharType="end"/>
            </w:r>
            <w:r>
              <w:t xml:space="preserve">. </w:t>
            </w:r>
            <w:r w:rsidR="00E53366" w:rsidRPr="00FC2814">
              <w:t xml:space="preserve">Średnia ocena poszczególnych problemów </w:t>
            </w:r>
            <w:r w:rsidR="00E53366">
              <w:t>środowiskowych</w:t>
            </w:r>
            <w:r w:rsidR="00E53366" w:rsidRPr="00FC2814">
              <w:t xml:space="preserve"> w podziale na sołectwa</w:t>
            </w:r>
            <w:bookmarkEnd w:id="66"/>
          </w:p>
        </w:tc>
      </w:tr>
      <w:tr w:rsidR="00E53366" w:rsidTr="001E58C4">
        <w:tc>
          <w:tcPr>
            <w:tcW w:w="9212" w:type="dxa"/>
          </w:tcPr>
          <w:p w:rsidR="00E53366" w:rsidRDefault="00E53366" w:rsidP="001E58C4">
            <w:pPr>
              <w:spacing w:before="240"/>
              <w:jc w:val="center"/>
              <w:rPr>
                <w:rFonts w:cstheme="minorHAnsi"/>
                <w:b/>
                <w:color w:val="202124"/>
                <w:spacing w:val="2"/>
                <w:shd w:val="clear" w:color="auto" w:fill="FFFFFF"/>
              </w:rPr>
            </w:pPr>
            <w:r w:rsidRPr="00FC2814">
              <w:rPr>
                <w:rFonts w:cstheme="minorHAnsi"/>
                <w:b/>
                <w:color w:val="202124"/>
                <w:spacing w:val="2"/>
                <w:shd w:val="clear" w:color="auto" w:fill="FFFFFF"/>
              </w:rPr>
              <w:t xml:space="preserve">Jak ocenia Pan(i) stopień występowania poszczególnych problemów </w:t>
            </w:r>
            <w:r>
              <w:rPr>
                <w:rFonts w:cstheme="minorHAnsi"/>
                <w:b/>
                <w:color w:val="202124"/>
                <w:spacing w:val="2"/>
                <w:shd w:val="clear" w:color="auto" w:fill="FFFFFF"/>
              </w:rPr>
              <w:br/>
              <w:t>środowiskowych</w:t>
            </w:r>
            <w:r w:rsidRPr="00FC2814">
              <w:rPr>
                <w:rFonts w:cstheme="minorHAnsi"/>
                <w:b/>
                <w:color w:val="202124"/>
                <w:spacing w:val="2"/>
                <w:shd w:val="clear" w:color="auto" w:fill="FFFFFF"/>
              </w:rPr>
              <w:t xml:space="preserve"> na wybranym obszarze? </w:t>
            </w:r>
            <w:r>
              <w:rPr>
                <w:rFonts w:cstheme="minorHAnsi"/>
                <w:b/>
                <w:color w:val="202124"/>
                <w:spacing w:val="2"/>
                <w:shd w:val="clear" w:color="auto" w:fill="FFFFFF"/>
              </w:rPr>
              <w:br/>
            </w:r>
            <w:r w:rsidRPr="00FC2814">
              <w:rPr>
                <w:rFonts w:cstheme="minorHAnsi"/>
                <w:b/>
                <w:color w:val="202124"/>
                <w:spacing w:val="2"/>
                <w:shd w:val="clear" w:color="auto" w:fill="FFFFFF"/>
              </w:rPr>
              <w:t>(1 – oznacza, że problem nie występuje, 5 – występuje w dużym stopniu)</w:t>
            </w:r>
          </w:p>
          <w:p w:rsidR="00E53366" w:rsidRPr="00A140C0" w:rsidRDefault="00E53366" w:rsidP="001E58C4">
            <w:pPr>
              <w:jc w:val="center"/>
              <w:rPr>
                <w:rFonts w:cstheme="minorHAnsi"/>
                <w:b/>
                <w:color w:val="202124"/>
                <w:spacing w:val="2"/>
                <w:shd w:val="clear" w:color="auto" w:fill="FFFFFF"/>
              </w:rPr>
            </w:pPr>
          </w:p>
        </w:tc>
      </w:tr>
      <w:tr w:rsidR="00E53366" w:rsidTr="001E58C4">
        <w:trPr>
          <w:trHeight w:val="4850"/>
        </w:trPr>
        <w:tc>
          <w:tcPr>
            <w:tcW w:w="9212" w:type="dxa"/>
          </w:tcPr>
          <w:tbl>
            <w:tblPr>
              <w:tblW w:w="9067" w:type="dxa"/>
              <w:tblLayout w:type="fixed"/>
              <w:tblCellMar>
                <w:left w:w="70" w:type="dxa"/>
                <w:right w:w="70" w:type="dxa"/>
              </w:tblCellMar>
              <w:tblLook w:val="04A0" w:firstRow="1" w:lastRow="0" w:firstColumn="1" w:lastColumn="0" w:noHBand="0" w:noVBand="1"/>
            </w:tblPr>
            <w:tblGrid>
              <w:gridCol w:w="1701"/>
              <w:gridCol w:w="1227"/>
              <w:gridCol w:w="1228"/>
              <w:gridCol w:w="1228"/>
              <w:gridCol w:w="1227"/>
              <w:gridCol w:w="1228"/>
              <w:gridCol w:w="1228"/>
            </w:tblGrid>
            <w:tr w:rsidR="00E53366" w:rsidRPr="00301829" w:rsidTr="00BA7F78">
              <w:trPr>
                <w:cantSplit/>
                <w:trHeight w:val="1931"/>
              </w:trPr>
              <w:tc>
                <w:tcPr>
                  <w:tcW w:w="1701" w:type="dxa"/>
                  <w:tcBorders>
                    <w:top w:val="nil"/>
                    <w:left w:val="nil"/>
                    <w:bottom w:val="nil"/>
                    <w:right w:val="nil"/>
                  </w:tcBorders>
                  <w:shd w:val="clear" w:color="auto" w:fill="auto"/>
                  <w:noWrap/>
                  <w:vAlign w:val="bottom"/>
                  <w:hideMark/>
                </w:tcPr>
                <w:p w:rsidR="00E53366" w:rsidRPr="00301829" w:rsidRDefault="00E53366" w:rsidP="001E58C4">
                  <w:pPr>
                    <w:spacing w:after="0" w:line="240" w:lineRule="auto"/>
                    <w:rPr>
                      <w:rFonts w:ascii="Calibri" w:eastAsia="Times New Roman" w:hAnsi="Calibri" w:cs="Calibri"/>
                      <w:color w:val="000000"/>
                      <w:lang w:eastAsia="pl-PL"/>
                    </w:rPr>
                  </w:pPr>
                </w:p>
              </w:tc>
              <w:tc>
                <w:tcPr>
                  <w:tcW w:w="1227" w:type="dxa"/>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vAlign w:val="center"/>
                  <w:hideMark/>
                </w:tcPr>
                <w:p w:rsidR="00E53366" w:rsidRPr="00BA7F78" w:rsidRDefault="00E53366" w:rsidP="001E58C4">
                  <w:pPr>
                    <w:spacing w:after="0" w:line="240" w:lineRule="auto"/>
                    <w:ind w:left="113" w:right="113"/>
                    <w:jc w:val="center"/>
                    <w:rPr>
                      <w:rFonts w:ascii="Calibri" w:eastAsia="Times New Roman" w:hAnsi="Calibri" w:cs="Calibri"/>
                      <w:b/>
                      <w:bCs/>
                      <w:lang w:eastAsia="pl-PL"/>
                    </w:rPr>
                  </w:pPr>
                  <w:r w:rsidRPr="00BA7F78">
                    <w:rPr>
                      <w:rFonts w:ascii="Calibri" w:eastAsia="Times New Roman" w:hAnsi="Calibri" w:cs="Calibri"/>
                      <w:b/>
                      <w:bCs/>
                      <w:lang w:eastAsia="pl-PL"/>
                    </w:rPr>
                    <w:t>nieestetyczne otoczenie</w:t>
                  </w:r>
                </w:p>
              </w:tc>
              <w:tc>
                <w:tcPr>
                  <w:tcW w:w="1228"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BA7F78" w:rsidRDefault="00E53366" w:rsidP="001E58C4">
                  <w:pPr>
                    <w:spacing w:after="0" w:line="240" w:lineRule="auto"/>
                    <w:ind w:left="113" w:right="113"/>
                    <w:jc w:val="center"/>
                    <w:rPr>
                      <w:rFonts w:ascii="Calibri" w:eastAsia="Times New Roman" w:hAnsi="Calibri" w:cs="Calibri"/>
                      <w:b/>
                      <w:bCs/>
                      <w:lang w:eastAsia="pl-PL"/>
                    </w:rPr>
                  </w:pPr>
                  <w:r w:rsidRPr="00BA7F78">
                    <w:rPr>
                      <w:rFonts w:ascii="Calibri" w:eastAsia="Times New Roman" w:hAnsi="Calibri" w:cs="Calibri"/>
                      <w:b/>
                      <w:bCs/>
                      <w:lang w:eastAsia="pl-PL"/>
                    </w:rPr>
                    <w:t>brak lub zły stan terenów zielonych</w:t>
                  </w:r>
                </w:p>
              </w:tc>
              <w:tc>
                <w:tcPr>
                  <w:tcW w:w="1228"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BA7F78" w:rsidRDefault="00E53366" w:rsidP="001E58C4">
                  <w:pPr>
                    <w:spacing w:after="0" w:line="240" w:lineRule="auto"/>
                    <w:ind w:left="113" w:right="113"/>
                    <w:jc w:val="center"/>
                    <w:rPr>
                      <w:rFonts w:ascii="Calibri" w:eastAsia="Times New Roman" w:hAnsi="Calibri" w:cs="Calibri"/>
                      <w:b/>
                      <w:bCs/>
                      <w:lang w:eastAsia="pl-PL"/>
                    </w:rPr>
                  </w:pPr>
                  <w:r w:rsidRPr="00BA7F78">
                    <w:rPr>
                      <w:rFonts w:ascii="Calibri" w:eastAsia="Times New Roman" w:hAnsi="Calibri" w:cs="Calibri"/>
                      <w:b/>
                      <w:bCs/>
                      <w:lang w:eastAsia="pl-PL"/>
                    </w:rPr>
                    <w:t>zanieczyszczenie zbiorników i cieków wodnych</w:t>
                  </w:r>
                </w:p>
              </w:tc>
              <w:tc>
                <w:tcPr>
                  <w:tcW w:w="1227"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BA7F78" w:rsidRDefault="00E53366" w:rsidP="001E58C4">
                  <w:pPr>
                    <w:spacing w:after="0" w:line="240" w:lineRule="auto"/>
                    <w:ind w:left="113" w:right="113"/>
                    <w:jc w:val="center"/>
                    <w:rPr>
                      <w:rFonts w:ascii="Calibri" w:eastAsia="Times New Roman" w:hAnsi="Calibri" w:cs="Calibri"/>
                      <w:b/>
                      <w:bCs/>
                      <w:lang w:eastAsia="pl-PL"/>
                    </w:rPr>
                  </w:pPr>
                  <w:r w:rsidRPr="00BA7F78">
                    <w:rPr>
                      <w:rFonts w:ascii="Calibri" w:eastAsia="Times New Roman" w:hAnsi="Calibri" w:cs="Calibri"/>
                      <w:b/>
                      <w:bCs/>
                      <w:lang w:eastAsia="pl-PL"/>
                    </w:rPr>
                    <w:t>zanieczyszczenie gleb, w tym dzikie wysypiska śmieci</w:t>
                  </w:r>
                </w:p>
              </w:tc>
              <w:tc>
                <w:tcPr>
                  <w:tcW w:w="1228"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BA7F78" w:rsidRDefault="00E53366" w:rsidP="001E58C4">
                  <w:pPr>
                    <w:spacing w:after="0" w:line="240" w:lineRule="auto"/>
                    <w:ind w:left="113" w:right="113"/>
                    <w:jc w:val="center"/>
                    <w:rPr>
                      <w:rFonts w:ascii="Calibri" w:eastAsia="Times New Roman" w:hAnsi="Calibri" w:cs="Calibri"/>
                      <w:b/>
                      <w:bCs/>
                      <w:lang w:eastAsia="pl-PL"/>
                    </w:rPr>
                  </w:pPr>
                  <w:r w:rsidRPr="00BA7F78">
                    <w:rPr>
                      <w:rFonts w:ascii="Calibri" w:eastAsia="Times New Roman" w:hAnsi="Calibri" w:cs="Calibri"/>
                      <w:b/>
                      <w:bCs/>
                      <w:lang w:eastAsia="pl-PL"/>
                    </w:rPr>
                    <w:t>wysoki poziom natężenia hałasu</w:t>
                  </w:r>
                </w:p>
              </w:tc>
              <w:tc>
                <w:tcPr>
                  <w:tcW w:w="1228"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BA7F78" w:rsidRDefault="00E53366" w:rsidP="001E58C4">
                  <w:pPr>
                    <w:spacing w:after="0" w:line="240" w:lineRule="auto"/>
                    <w:ind w:left="113" w:right="113"/>
                    <w:jc w:val="center"/>
                    <w:rPr>
                      <w:rFonts w:ascii="Calibri" w:eastAsia="Times New Roman" w:hAnsi="Calibri" w:cs="Calibri"/>
                      <w:b/>
                      <w:bCs/>
                      <w:lang w:eastAsia="pl-PL"/>
                    </w:rPr>
                  </w:pPr>
                  <w:r w:rsidRPr="00BA7F78">
                    <w:rPr>
                      <w:rFonts w:ascii="Calibri" w:eastAsia="Times New Roman" w:hAnsi="Calibri" w:cs="Calibri"/>
                      <w:b/>
                      <w:bCs/>
                      <w:lang w:eastAsia="pl-PL"/>
                    </w:rPr>
                    <w:t>zła jakość powietrza</w:t>
                  </w:r>
                </w:p>
              </w:tc>
            </w:tr>
            <w:tr w:rsidR="001A1081" w:rsidRPr="00301829" w:rsidTr="00BA7F78">
              <w:trPr>
                <w:trHeight w:val="279"/>
              </w:trPr>
              <w:tc>
                <w:tcPr>
                  <w:tcW w:w="1701"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tcPr>
                <w:p w:rsidR="001A1081" w:rsidRPr="00BA7F78" w:rsidRDefault="001A1081" w:rsidP="001E58C4">
                  <w:pPr>
                    <w:spacing w:after="0" w:line="240" w:lineRule="auto"/>
                    <w:jc w:val="center"/>
                    <w:rPr>
                      <w:rFonts w:ascii="Calibri" w:eastAsia="Times New Roman" w:hAnsi="Calibri" w:cs="Calibri"/>
                      <w:b/>
                      <w:bCs/>
                      <w:lang w:eastAsia="pl-PL"/>
                    </w:rPr>
                  </w:pPr>
                  <w:r>
                    <w:rPr>
                      <w:rFonts w:ascii="Calibri" w:eastAsia="Times New Roman" w:hAnsi="Calibri" w:cs="Calibri"/>
                      <w:b/>
                      <w:bCs/>
                      <w:lang w:eastAsia="pl-PL"/>
                    </w:rPr>
                    <w:t>Bednarzówka</w:t>
                  </w:r>
                </w:p>
              </w:tc>
              <w:tc>
                <w:tcPr>
                  <w:tcW w:w="1227" w:type="dxa"/>
                  <w:tcBorders>
                    <w:top w:val="nil"/>
                    <w:left w:val="nil"/>
                    <w:bottom w:val="single" w:sz="4" w:space="0" w:color="auto"/>
                    <w:right w:val="single" w:sz="4" w:space="0" w:color="auto"/>
                  </w:tcBorders>
                  <w:shd w:val="clear" w:color="auto" w:fill="auto"/>
                  <w:noWrap/>
                  <w:vAlign w:val="center"/>
                </w:tcPr>
                <w:p w:rsidR="001A1081" w:rsidRPr="00301829" w:rsidRDefault="001A1081"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3,6</w:t>
                  </w:r>
                </w:p>
              </w:tc>
              <w:tc>
                <w:tcPr>
                  <w:tcW w:w="1228" w:type="dxa"/>
                  <w:tcBorders>
                    <w:top w:val="nil"/>
                    <w:left w:val="nil"/>
                    <w:bottom w:val="single" w:sz="4" w:space="0" w:color="auto"/>
                    <w:right w:val="single" w:sz="4" w:space="0" w:color="auto"/>
                  </w:tcBorders>
                  <w:shd w:val="clear" w:color="auto" w:fill="auto"/>
                  <w:noWrap/>
                  <w:vAlign w:val="center"/>
                </w:tcPr>
                <w:p w:rsidR="001A1081" w:rsidRPr="00301829" w:rsidRDefault="001A1081"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4,3</w:t>
                  </w:r>
                </w:p>
              </w:tc>
              <w:tc>
                <w:tcPr>
                  <w:tcW w:w="1228" w:type="dxa"/>
                  <w:tcBorders>
                    <w:top w:val="nil"/>
                    <w:left w:val="nil"/>
                    <w:bottom w:val="single" w:sz="4" w:space="0" w:color="auto"/>
                    <w:right w:val="single" w:sz="4" w:space="0" w:color="auto"/>
                  </w:tcBorders>
                  <w:shd w:val="clear" w:color="auto" w:fill="auto"/>
                  <w:noWrap/>
                  <w:vAlign w:val="center"/>
                </w:tcPr>
                <w:p w:rsidR="001A1081" w:rsidRPr="00301829" w:rsidRDefault="001A1081"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3,6</w:t>
                  </w:r>
                </w:p>
              </w:tc>
              <w:tc>
                <w:tcPr>
                  <w:tcW w:w="1227" w:type="dxa"/>
                  <w:tcBorders>
                    <w:top w:val="nil"/>
                    <w:left w:val="nil"/>
                    <w:bottom w:val="single" w:sz="4" w:space="0" w:color="auto"/>
                    <w:right w:val="single" w:sz="4" w:space="0" w:color="auto"/>
                  </w:tcBorders>
                  <w:shd w:val="clear" w:color="auto" w:fill="auto"/>
                  <w:noWrap/>
                  <w:vAlign w:val="center"/>
                </w:tcPr>
                <w:p w:rsidR="001A1081" w:rsidRPr="00301829" w:rsidRDefault="001A1081"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2,6</w:t>
                  </w:r>
                </w:p>
              </w:tc>
              <w:tc>
                <w:tcPr>
                  <w:tcW w:w="1228" w:type="dxa"/>
                  <w:tcBorders>
                    <w:top w:val="nil"/>
                    <w:left w:val="nil"/>
                    <w:bottom w:val="single" w:sz="4" w:space="0" w:color="auto"/>
                    <w:right w:val="single" w:sz="4" w:space="0" w:color="auto"/>
                  </w:tcBorders>
                  <w:shd w:val="clear" w:color="auto" w:fill="auto"/>
                  <w:noWrap/>
                  <w:vAlign w:val="center"/>
                </w:tcPr>
                <w:p w:rsidR="001A1081" w:rsidRPr="00301829" w:rsidRDefault="001A1081"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2,6</w:t>
                  </w:r>
                </w:p>
              </w:tc>
              <w:tc>
                <w:tcPr>
                  <w:tcW w:w="1228" w:type="dxa"/>
                  <w:tcBorders>
                    <w:top w:val="nil"/>
                    <w:left w:val="nil"/>
                    <w:bottom w:val="single" w:sz="4" w:space="0" w:color="auto"/>
                    <w:right w:val="single" w:sz="4" w:space="0" w:color="auto"/>
                  </w:tcBorders>
                  <w:shd w:val="clear" w:color="auto" w:fill="auto"/>
                  <w:noWrap/>
                  <w:vAlign w:val="center"/>
                </w:tcPr>
                <w:p w:rsidR="001A1081" w:rsidRPr="00301829" w:rsidRDefault="001A1081"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2,6</w:t>
                  </w:r>
                </w:p>
              </w:tc>
            </w:tr>
            <w:tr w:rsidR="001A1081" w:rsidRPr="00301829" w:rsidTr="00BA7F78">
              <w:trPr>
                <w:trHeight w:val="279"/>
              </w:trPr>
              <w:tc>
                <w:tcPr>
                  <w:tcW w:w="1701"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1A1081" w:rsidRPr="00BA7F78" w:rsidRDefault="001A1081"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Białka</w:t>
                  </w:r>
                </w:p>
              </w:tc>
              <w:tc>
                <w:tcPr>
                  <w:tcW w:w="1227" w:type="dxa"/>
                  <w:tcBorders>
                    <w:top w:val="nil"/>
                    <w:left w:val="nil"/>
                    <w:bottom w:val="single" w:sz="4" w:space="0" w:color="auto"/>
                    <w:right w:val="single" w:sz="4" w:space="0" w:color="auto"/>
                  </w:tcBorders>
                  <w:shd w:val="clear" w:color="auto" w:fill="auto"/>
                  <w:noWrap/>
                  <w:vAlign w:val="center"/>
                  <w:hideMark/>
                </w:tcPr>
                <w:p w:rsidR="001A1081" w:rsidRPr="00301829" w:rsidRDefault="00FB750C"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3,6</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3,8</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3,3</w:t>
                  </w:r>
                </w:p>
              </w:tc>
              <w:tc>
                <w:tcPr>
                  <w:tcW w:w="1227" w:type="dxa"/>
                  <w:tcBorders>
                    <w:top w:val="nil"/>
                    <w:left w:val="nil"/>
                    <w:bottom w:val="single" w:sz="4" w:space="0" w:color="auto"/>
                    <w:right w:val="single" w:sz="4" w:space="0" w:color="auto"/>
                  </w:tcBorders>
                  <w:shd w:val="clear" w:color="auto" w:fill="auto"/>
                  <w:noWrap/>
                  <w:vAlign w:val="center"/>
                  <w:hideMark/>
                </w:tcPr>
                <w:p w:rsidR="001A1081" w:rsidRPr="00301829" w:rsidRDefault="00FB750C"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2,5</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FB750C"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2,3</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FB750C"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3,5</w:t>
                  </w:r>
                </w:p>
              </w:tc>
            </w:tr>
            <w:tr w:rsidR="001A1081" w:rsidRPr="00301829" w:rsidTr="00BA7F78">
              <w:trPr>
                <w:trHeight w:val="279"/>
              </w:trPr>
              <w:tc>
                <w:tcPr>
                  <w:tcW w:w="1701"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1A1081" w:rsidRPr="00BA7F78" w:rsidRDefault="001A1081"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Chmielów</w:t>
                  </w:r>
                </w:p>
              </w:tc>
              <w:tc>
                <w:tcPr>
                  <w:tcW w:w="1227"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2,5</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3,0</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3,0</w:t>
                  </w:r>
                </w:p>
              </w:tc>
              <w:tc>
                <w:tcPr>
                  <w:tcW w:w="1227"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2,5</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1,5</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4,0</w:t>
                  </w:r>
                </w:p>
              </w:tc>
            </w:tr>
            <w:tr w:rsidR="001A1081" w:rsidRPr="00301829" w:rsidTr="00BA7F78">
              <w:trPr>
                <w:trHeight w:val="279"/>
              </w:trPr>
              <w:tc>
                <w:tcPr>
                  <w:tcW w:w="1701"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1A1081" w:rsidRPr="00BA7F78" w:rsidRDefault="001A1081"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Dębowa Kłoda</w:t>
                  </w:r>
                </w:p>
              </w:tc>
              <w:tc>
                <w:tcPr>
                  <w:tcW w:w="1227"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3,0</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3,0</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4,0</w:t>
                  </w:r>
                </w:p>
              </w:tc>
              <w:tc>
                <w:tcPr>
                  <w:tcW w:w="1227"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5,0</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5,0</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3,0</w:t>
                  </w:r>
                </w:p>
              </w:tc>
            </w:tr>
            <w:tr w:rsidR="001A1081" w:rsidRPr="00301829" w:rsidTr="00BA7F78">
              <w:trPr>
                <w:trHeight w:val="279"/>
              </w:trPr>
              <w:tc>
                <w:tcPr>
                  <w:tcW w:w="1701"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1A1081" w:rsidRPr="00BA7F78" w:rsidRDefault="001A1081"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Kodeniec</w:t>
                  </w:r>
                </w:p>
              </w:tc>
              <w:tc>
                <w:tcPr>
                  <w:tcW w:w="1227"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625F7B">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2,</w:t>
                  </w:r>
                  <w:r w:rsidR="00625F7B">
                    <w:rPr>
                      <w:rFonts w:ascii="Calibri" w:eastAsia="Times New Roman" w:hAnsi="Calibri" w:cs="Calibri"/>
                      <w:color w:val="000000"/>
                      <w:lang w:eastAsia="pl-PL"/>
                    </w:rPr>
                    <w:t>9</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4,0</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3,3</w:t>
                  </w:r>
                </w:p>
              </w:tc>
              <w:tc>
                <w:tcPr>
                  <w:tcW w:w="1227"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625F7B">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3,</w:t>
                  </w:r>
                  <w:r w:rsidR="00625F7B">
                    <w:rPr>
                      <w:rFonts w:ascii="Calibri" w:eastAsia="Times New Roman" w:hAnsi="Calibri" w:cs="Calibri"/>
                      <w:color w:val="000000"/>
                      <w:lang w:eastAsia="pl-PL"/>
                    </w:rPr>
                    <w:t>7</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625F7B"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3,0</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625F7B"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2,9</w:t>
                  </w:r>
                </w:p>
              </w:tc>
            </w:tr>
            <w:tr w:rsidR="001A1081" w:rsidRPr="00301829" w:rsidTr="00BA7F78">
              <w:trPr>
                <w:trHeight w:val="279"/>
              </w:trPr>
              <w:tc>
                <w:tcPr>
                  <w:tcW w:w="1701"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1A1081" w:rsidRPr="00BA7F78" w:rsidRDefault="001A1081"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Leitnie</w:t>
                  </w:r>
                </w:p>
              </w:tc>
              <w:tc>
                <w:tcPr>
                  <w:tcW w:w="1227"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2,5</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3,0</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2,5</w:t>
                  </w:r>
                </w:p>
              </w:tc>
              <w:tc>
                <w:tcPr>
                  <w:tcW w:w="1227"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2,5</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1,5</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5,0</w:t>
                  </w:r>
                </w:p>
              </w:tc>
            </w:tr>
            <w:tr w:rsidR="001A1081" w:rsidRPr="00301829" w:rsidTr="00BA7F78">
              <w:trPr>
                <w:trHeight w:val="279"/>
              </w:trPr>
              <w:tc>
                <w:tcPr>
                  <w:tcW w:w="1701"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1A1081" w:rsidRPr="00BA7F78" w:rsidRDefault="001A1081"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Plebania Wola</w:t>
                  </w:r>
                </w:p>
              </w:tc>
              <w:tc>
                <w:tcPr>
                  <w:tcW w:w="1227"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5,0</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5,0</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5,0</w:t>
                  </w:r>
                </w:p>
              </w:tc>
              <w:tc>
                <w:tcPr>
                  <w:tcW w:w="1227"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5,0</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5,0</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5,0</w:t>
                  </w:r>
                </w:p>
              </w:tc>
            </w:tr>
            <w:tr w:rsidR="001A1081" w:rsidRPr="00301829" w:rsidTr="00BA7F78">
              <w:trPr>
                <w:trHeight w:val="279"/>
              </w:trPr>
              <w:tc>
                <w:tcPr>
                  <w:tcW w:w="1701"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1A1081" w:rsidRPr="00BA7F78" w:rsidRDefault="001A1081"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Stępków</w:t>
                  </w:r>
                </w:p>
              </w:tc>
              <w:tc>
                <w:tcPr>
                  <w:tcW w:w="1227"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2,5</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2,8</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3,8</w:t>
                  </w:r>
                </w:p>
              </w:tc>
              <w:tc>
                <w:tcPr>
                  <w:tcW w:w="1227"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3,3</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2,0</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3,0</w:t>
                  </w:r>
                </w:p>
              </w:tc>
            </w:tr>
            <w:tr w:rsidR="001A1081" w:rsidRPr="00301829" w:rsidTr="00BA7F78">
              <w:trPr>
                <w:trHeight w:val="279"/>
              </w:trPr>
              <w:tc>
                <w:tcPr>
                  <w:tcW w:w="1701"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1A1081" w:rsidRPr="00BA7F78" w:rsidRDefault="001A1081"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Uhnin</w:t>
                  </w:r>
                </w:p>
              </w:tc>
              <w:tc>
                <w:tcPr>
                  <w:tcW w:w="1227"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3,2</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3,3</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3,3</w:t>
                  </w:r>
                </w:p>
              </w:tc>
              <w:tc>
                <w:tcPr>
                  <w:tcW w:w="1227"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3,0</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3,0</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3,0</w:t>
                  </w:r>
                </w:p>
              </w:tc>
            </w:tr>
            <w:tr w:rsidR="001A1081" w:rsidRPr="00301829" w:rsidTr="007828DB">
              <w:trPr>
                <w:trHeight w:val="279"/>
              </w:trPr>
              <w:tc>
                <w:tcPr>
                  <w:tcW w:w="1701"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1A1081" w:rsidRPr="00BA7F78" w:rsidRDefault="001A1081"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Wyhalew</w:t>
                  </w:r>
                </w:p>
              </w:tc>
              <w:tc>
                <w:tcPr>
                  <w:tcW w:w="1227"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3,7</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3,3</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4,3</w:t>
                  </w:r>
                </w:p>
              </w:tc>
              <w:tc>
                <w:tcPr>
                  <w:tcW w:w="1227"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4,0</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1,7</w:t>
                  </w:r>
                </w:p>
              </w:tc>
              <w:tc>
                <w:tcPr>
                  <w:tcW w:w="1228" w:type="dxa"/>
                  <w:tcBorders>
                    <w:top w:val="nil"/>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2,7</w:t>
                  </w:r>
                </w:p>
              </w:tc>
            </w:tr>
            <w:tr w:rsidR="001A1081" w:rsidRPr="00301829" w:rsidTr="007828DB">
              <w:trPr>
                <w:trHeight w:val="279"/>
              </w:trPr>
              <w:tc>
                <w:tcPr>
                  <w:tcW w:w="1701"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1A1081" w:rsidRPr="00BA7F78" w:rsidRDefault="001A1081"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Zadębie</w:t>
                  </w:r>
                </w:p>
              </w:tc>
              <w:tc>
                <w:tcPr>
                  <w:tcW w:w="1227" w:type="dxa"/>
                  <w:tcBorders>
                    <w:top w:val="single" w:sz="4" w:space="0" w:color="auto"/>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1,0</w:t>
                  </w:r>
                </w:p>
              </w:tc>
              <w:tc>
                <w:tcPr>
                  <w:tcW w:w="1228" w:type="dxa"/>
                  <w:tcBorders>
                    <w:top w:val="single" w:sz="4" w:space="0" w:color="auto"/>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1,0</w:t>
                  </w:r>
                </w:p>
              </w:tc>
              <w:tc>
                <w:tcPr>
                  <w:tcW w:w="1228" w:type="dxa"/>
                  <w:tcBorders>
                    <w:top w:val="single" w:sz="4" w:space="0" w:color="auto"/>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1,0</w:t>
                  </w:r>
                </w:p>
              </w:tc>
              <w:tc>
                <w:tcPr>
                  <w:tcW w:w="1227" w:type="dxa"/>
                  <w:tcBorders>
                    <w:top w:val="single" w:sz="4" w:space="0" w:color="auto"/>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1,0</w:t>
                  </w:r>
                </w:p>
              </w:tc>
              <w:tc>
                <w:tcPr>
                  <w:tcW w:w="1228" w:type="dxa"/>
                  <w:tcBorders>
                    <w:top w:val="single" w:sz="4" w:space="0" w:color="auto"/>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1,0</w:t>
                  </w:r>
                </w:p>
              </w:tc>
              <w:tc>
                <w:tcPr>
                  <w:tcW w:w="1228" w:type="dxa"/>
                  <w:tcBorders>
                    <w:top w:val="single" w:sz="4" w:space="0" w:color="auto"/>
                    <w:left w:val="nil"/>
                    <w:bottom w:val="single" w:sz="4" w:space="0" w:color="auto"/>
                    <w:right w:val="single" w:sz="4" w:space="0" w:color="auto"/>
                  </w:tcBorders>
                  <w:shd w:val="clear" w:color="auto" w:fill="auto"/>
                  <w:noWrap/>
                  <w:vAlign w:val="center"/>
                  <w:hideMark/>
                </w:tcPr>
                <w:p w:rsidR="001A1081" w:rsidRPr="00301829" w:rsidRDefault="001A1081" w:rsidP="001E58C4">
                  <w:pPr>
                    <w:spacing w:after="0" w:line="240" w:lineRule="auto"/>
                    <w:jc w:val="center"/>
                    <w:rPr>
                      <w:rFonts w:ascii="Calibri" w:eastAsia="Times New Roman" w:hAnsi="Calibri" w:cs="Calibri"/>
                      <w:color w:val="000000"/>
                      <w:lang w:eastAsia="pl-PL"/>
                    </w:rPr>
                  </w:pPr>
                  <w:r w:rsidRPr="00301829">
                    <w:rPr>
                      <w:rFonts w:ascii="Calibri" w:eastAsia="Times New Roman" w:hAnsi="Calibri" w:cs="Calibri"/>
                      <w:color w:val="000000"/>
                      <w:lang w:eastAsia="pl-PL"/>
                    </w:rPr>
                    <w:t>1,0</w:t>
                  </w:r>
                </w:p>
              </w:tc>
            </w:tr>
            <w:tr w:rsidR="007828DB" w:rsidRPr="00301829" w:rsidTr="007828DB">
              <w:trPr>
                <w:trHeight w:val="279"/>
              </w:trPr>
              <w:tc>
                <w:tcPr>
                  <w:tcW w:w="1701"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tcPr>
                <w:p w:rsidR="007828DB" w:rsidRPr="00BA7F78" w:rsidRDefault="007828DB" w:rsidP="001E58C4">
                  <w:pPr>
                    <w:spacing w:after="0" w:line="240" w:lineRule="auto"/>
                    <w:jc w:val="center"/>
                    <w:rPr>
                      <w:rFonts w:ascii="Calibri" w:eastAsia="Times New Roman" w:hAnsi="Calibri" w:cs="Calibri"/>
                      <w:b/>
                      <w:bCs/>
                      <w:lang w:eastAsia="pl-PL"/>
                    </w:rPr>
                  </w:pPr>
                  <w:r w:rsidRPr="007828DB">
                    <w:rPr>
                      <w:rFonts w:ascii="Calibri" w:eastAsia="Times New Roman" w:hAnsi="Calibri" w:cs="Calibri"/>
                      <w:b/>
                      <w:bCs/>
                      <w:lang w:eastAsia="pl-PL"/>
                    </w:rPr>
                    <w:t>Żmiarki</w:t>
                  </w:r>
                </w:p>
              </w:tc>
              <w:tc>
                <w:tcPr>
                  <w:tcW w:w="1227" w:type="dxa"/>
                  <w:tcBorders>
                    <w:top w:val="single" w:sz="4" w:space="0" w:color="auto"/>
                    <w:left w:val="nil"/>
                    <w:bottom w:val="single" w:sz="4" w:space="0" w:color="auto"/>
                    <w:right w:val="single" w:sz="4" w:space="0" w:color="auto"/>
                  </w:tcBorders>
                  <w:shd w:val="clear" w:color="auto" w:fill="auto"/>
                  <w:noWrap/>
                  <w:vAlign w:val="center"/>
                </w:tcPr>
                <w:p w:rsidR="007828DB" w:rsidRPr="00301829" w:rsidRDefault="00DB05FD"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2,0</w:t>
                  </w:r>
                </w:p>
              </w:tc>
              <w:tc>
                <w:tcPr>
                  <w:tcW w:w="1228" w:type="dxa"/>
                  <w:tcBorders>
                    <w:top w:val="single" w:sz="4" w:space="0" w:color="auto"/>
                    <w:left w:val="nil"/>
                    <w:bottom w:val="single" w:sz="4" w:space="0" w:color="auto"/>
                    <w:right w:val="single" w:sz="4" w:space="0" w:color="auto"/>
                  </w:tcBorders>
                  <w:shd w:val="clear" w:color="auto" w:fill="auto"/>
                  <w:noWrap/>
                  <w:vAlign w:val="center"/>
                </w:tcPr>
                <w:p w:rsidR="007828DB" w:rsidRPr="00301829" w:rsidRDefault="00DB05FD"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2,0</w:t>
                  </w:r>
                </w:p>
              </w:tc>
              <w:tc>
                <w:tcPr>
                  <w:tcW w:w="1228" w:type="dxa"/>
                  <w:tcBorders>
                    <w:top w:val="single" w:sz="4" w:space="0" w:color="auto"/>
                    <w:left w:val="nil"/>
                    <w:bottom w:val="single" w:sz="4" w:space="0" w:color="auto"/>
                    <w:right w:val="single" w:sz="4" w:space="0" w:color="auto"/>
                  </w:tcBorders>
                  <w:shd w:val="clear" w:color="auto" w:fill="auto"/>
                  <w:noWrap/>
                  <w:vAlign w:val="center"/>
                </w:tcPr>
                <w:p w:rsidR="007828DB" w:rsidRPr="00301829" w:rsidRDefault="00DB05FD"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c>
                <w:tcPr>
                  <w:tcW w:w="1227" w:type="dxa"/>
                  <w:tcBorders>
                    <w:top w:val="single" w:sz="4" w:space="0" w:color="auto"/>
                    <w:left w:val="nil"/>
                    <w:bottom w:val="single" w:sz="4" w:space="0" w:color="auto"/>
                    <w:right w:val="single" w:sz="4" w:space="0" w:color="auto"/>
                  </w:tcBorders>
                  <w:shd w:val="clear" w:color="auto" w:fill="auto"/>
                  <w:noWrap/>
                  <w:vAlign w:val="center"/>
                </w:tcPr>
                <w:p w:rsidR="007828DB" w:rsidRPr="00301829" w:rsidRDefault="00DB05FD"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c>
                <w:tcPr>
                  <w:tcW w:w="1228" w:type="dxa"/>
                  <w:tcBorders>
                    <w:top w:val="single" w:sz="4" w:space="0" w:color="auto"/>
                    <w:left w:val="nil"/>
                    <w:bottom w:val="single" w:sz="4" w:space="0" w:color="auto"/>
                    <w:right w:val="single" w:sz="4" w:space="0" w:color="auto"/>
                  </w:tcBorders>
                  <w:shd w:val="clear" w:color="auto" w:fill="auto"/>
                  <w:noWrap/>
                  <w:vAlign w:val="center"/>
                </w:tcPr>
                <w:p w:rsidR="007828DB" w:rsidRPr="00301829" w:rsidRDefault="00DB05FD"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c>
                <w:tcPr>
                  <w:tcW w:w="1228" w:type="dxa"/>
                  <w:tcBorders>
                    <w:top w:val="single" w:sz="4" w:space="0" w:color="auto"/>
                    <w:left w:val="nil"/>
                    <w:bottom w:val="single" w:sz="4" w:space="0" w:color="auto"/>
                    <w:right w:val="single" w:sz="4" w:space="0" w:color="auto"/>
                  </w:tcBorders>
                  <w:shd w:val="clear" w:color="auto" w:fill="auto"/>
                  <w:noWrap/>
                  <w:vAlign w:val="center"/>
                </w:tcPr>
                <w:p w:rsidR="007828DB" w:rsidRPr="00301829" w:rsidRDefault="00DB05FD"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r>
          </w:tbl>
          <w:p w:rsidR="00E53366" w:rsidRDefault="00E53366" w:rsidP="001E58C4">
            <w:pPr>
              <w:jc w:val="both"/>
            </w:pPr>
          </w:p>
        </w:tc>
      </w:tr>
      <w:tr w:rsidR="00E53366" w:rsidTr="001E58C4">
        <w:tc>
          <w:tcPr>
            <w:tcW w:w="9212" w:type="dxa"/>
          </w:tcPr>
          <w:p w:rsidR="00E53366" w:rsidRDefault="00E53366" w:rsidP="001E58C4">
            <w:pPr>
              <w:jc w:val="right"/>
            </w:pPr>
            <w:r w:rsidRPr="00C37CBD">
              <w:rPr>
                <w:noProof/>
                <w:sz w:val="18"/>
                <w:szCs w:val="18"/>
                <w:lang w:eastAsia="pl-PL"/>
              </w:rPr>
              <w:t>Źródło: opracowanie własne na podstawie ankiety do mieszkańców</w:t>
            </w:r>
          </w:p>
        </w:tc>
      </w:tr>
    </w:tbl>
    <w:p w:rsidR="000A11A0" w:rsidRDefault="00E53366" w:rsidP="00E53366">
      <w:pPr>
        <w:spacing w:before="240"/>
        <w:jc w:val="both"/>
      </w:pPr>
      <w:r>
        <w:t xml:space="preserve">Analiza problemów środowiskowych wskazuje, </w:t>
      </w:r>
      <w:r w:rsidR="000A11A0">
        <w:t>iż</w:t>
      </w:r>
      <w:r>
        <w:t xml:space="preserve"> najgors</w:t>
      </w:r>
      <w:r w:rsidR="00FD54D6">
        <w:t>za sytuacja panuje obecnie w </w:t>
      </w:r>
      <w:r>
        <w:t xml:space="preserve">miejscowościach </w:t>
      </w:r>
      <w:r w:rsidR="00FD54D6">
        <w:t xml:space="preserve">Plebania Wola, Kodeniec, Bednarzówka, Wyhalew </w:t>
      </w:r>
      <w:r>
        <w:t xml:space="preserve">i Białka. </w:t>
      </w:r>
    </w:p>
    <w:p w:rsidR="00E53366" w:rsidRDefault="00E53366" w:rsidP="00E53366">
      <w:pPr>
        <w:spacing w:before="240"/>
        <w:jc w:val="both"/>
      </w:pPr>
      <w:r>
        <w:t xml:space="preserve">Najczęściej występującymi problemami </w:t>
      </w:r>
      <w:r w:rsidR="000A11A0">
        <w:t xml:space="preserve">środowiskowymi, na jakie zwracają uwagę mieszkańcy Gminy </w:t>
      </w:r>
      <w:r>
        <w:t xml:space="preserve">są: zanieczyszczenie zbiorników i cieków wodnych oraz zanieczyszczenie gleb, w tym dzikie wysypiska śmieci. Ponadto, </w:t>
      </w:r>
      <w:r w:rsidR="000A11A0">
        <w:t>lokalnej społeczności w dużym stopniu doskwiera również</w:t>
      </w:r>
      <w:r>
        <w:t xml:space="preserve"> brak</w:t>
      </w:r>
      <w:r w:rsidR="000A11A0">
        <w:t xml:space="preserve"> lub zły stan terenów zielonych. W</w:t>
      </w:r>
      <w:r>
        <w:t xml:space="preserve"> otwartej części pytania </w:t>
      </w:r>
      <w:r w:rsidR="000A11A0">
        <w:t>ankietowani wymieniali</w:t>
      </w:r>
      <w:r>
        <w:t xml:space="preserve"> </w:t>
      </w:r>
      <w:r w:rsidR="000A11A0">
        <w:t>dodatkowo</w:t>
      </w:r>
      <w:r>
        <w:t xml:space="preserve"> problem odprowadzania odpadów z </w:t>
      </w:r>
      <w:proofErr w:type="spellStart"/>
      <w:r>
        <w:t>bioelektrowni</w:t>
      </w:r>
      <w:proofErr w:type="spellEnd"/>
      <w:r>
        <w:t xml:space="preserve"> w Uhninie i związany z tym nieprzyjemny zapach. Najmniej dokuczliwą kwestią okazał się poziom natężenia hałasu, który jeszcze pięć lat temu stanowił główny problem natury środowiskowej w Gminie. </w:t>
      </w:r>
    </w:p>
    <w:p w:rsidR="00FD54D6" w:rsidRDefault="00FD54D6"/>
    <w:p w:rsidR="00FD54D6" w:rsidRDefault="00FD54D6"/>
    <w:p w:rsidR="00FD54D6" w:rsidRDefault="00FD54D6"/>
    <w:p w:rsidR="00FD54D6" w:rsidRDefault="00FD54D6"/>
    <w:p w:rsidR="00FD54D6" w:rsidRDefault="00FD54D6"/>
    <w:p w:rsidR="00FD54D6" w:rsidRDefault="00FD54D6"/>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12"/>
      </w:tblGrid>
      <w:tr w:rsidR="00E53366" w:rsidTr="001E58C4">
        <w:tc>
          <w:tcPr>
            <w:tcW w:w="9212" w:type="dxa"/>
          </w:tcPr>
          <w:p w:rsidR="00E53366" w:rsidRDefault="00A42E30" w:rsidP="00EB3F67">
            <w:pPr>
              <w:pStyle w:val="Legenda"/>
            </w:pPr>
            <w:bookmarkStart w:id="67" w:name="_Toc112067688"/>
            <w:r>
              <w:lastRenderedPageBreak/>
              <w:t xml:space="preserve">Tabela </w:t>
            </w:r>
            <w:r w:rsidR="00FF309E">
              <w:fldChar w:fldCharType="begin"/>
            </w:r>
            <w:r w:rsidR="00FF309E">
              <w:instrText xml:space="preserve"> SEQ Tabela \* ARABIC </w:instrText>
            </w:r>
            <w:r w:rsidR="00FF309E">
              <w:fldChar w:fldCharType="separate"/>
            </w:r>
            <w:r w:rsidR="00553326">
              <w:rPr>
                <w:noProof/>
              </w:rPr>
              <w:t>37</w:t>
            </w:r>
            <w:r w:rsidR="00FF309E">
              <w:rPr>
                <w:noProof/>
              </w:rPr>
              <w:fldChar w:fldCharType="end"/>
            </w:r>
            <w:r>
              <w:t xml:space="preserve">. </w:t>
            </w:r>
            <w:r w:rsidR="00E53366" w:rsidRPr="00FC2814">
              <w:t xml:space="preserve">Średnia ocena </w:t>
            </w:r>
            <w:r w:rsidR="00E53366">
              <w:t>dostępności i jakości usług</w:t>
            </w:r>
            <w:r w:rsidR="00E53366" w:rsidRPr="00FC2814">
              <w:t xml:space="preserve"> w podziale na sołectwa</w:t>
            </w:r>
            <w:bookmarkEnd w:id="67"/>
          </w:p>
        </w:tc>
      </w:tr>
      <w:tr w:rsidR="00E53366" w:rsidTr="001E58C4">
        <w:tc>
          <w:tcPr>
            <w:tcW w:w="9212" w:type="dxa"/>
          </w:tcPr>
          <w:p w:rsidR="00E53366" w:rsidRDefault="00E53366" w:rsidP="001E58C4">
            <w:pPr>
              <w:spacing w:before="240"/>
              <w:jc w:val="center"/>
              <w:rPr>
                <w:rFonts w:cstheme="minorHAnsi"/>
                <w:b/>
                <w:color w:val="202124"/>
                <w:spacing w:val="2"/>
                <w:shd w:val="clear" w:color="auto" w:fill="FFFFFF"/>
              </w:rPr>
            </w:pPr>
            <w:r w:rsidRPr="00BF3FE0">
              <w:rPr>
                <w:rFonts w:cstheme="minorHAnsi"/>
                <w:b/>
                <w:color w:val="202124"/>
                <w:spacing w:val="2"/>
                <w:shd w:val="clear" w:color="auto" w:fill="FFFFFF"/>
              </w:rPr>
              <w:t xml:space="preserve">Jak ocenia Pan(i) dostępność i jakość świadczonych usług na wybranym obszarze? </w:t>
            </w:r>
            <w:r>
              <w:rPr>
                <w:rFonts w:cstheme="minorHAnsi"/>
                <w:b/>
                <w:color w:val="202124"/>
                <w:spacing w:val="2"/>
                <w:shd w:val="clear" w:color="auto" w:fill="FFFFFF"/>
              </w:rPr>
              <w:br/>
            </w:r>
            <w:r w:rsidRPr="00BF3FE0">
              <w:rPr>
                <w:rFonts w:cstheme="minorHAnsi"/>
                <w:b/>
                <w:color w:val="202124"/>
                <w:spacing w:val="2"/>
                <w:shd w:val="clear" w:color="auto" w:fill="FFFFFF"/>
              </w:rPr>
              <w:t>(1 – oznacza bardzo źle/bardzo nisko, 5 – bardzo dobrze/bardzo wysoko)</w:t>
            </w:r>
          </w:p>
          <w:p w:rsidR="00E53366" w:rsidRPr="00BF3FE0" w:rsidRDefault="00E53366" w:rsidP="001E58C4">
            <w:pPr>
              <w:jc w:val="center"/>
              <w:rPr>
                <w:rFonts w:cstheme="minorHAnsi"/>
                <w:b/>
              </w:rPr>
            </w:pPr>
          </w:p>
        </w:tc>
      </w:tr>
      <w:tr w:rsidR="00E53366" w:rsidTr="001E58C4">
        <w:tc>
          <w:tcPr>
            <w:tcW w:w="9212" w:type="dxa"/>
          </w:tcPr>
          <w:tbl>
            <w:tblPr>
              <w:tblW w:w="9067" w:type="dxa"/>
              <w:tblLayout w:type="fixed"/>
              <w:tblCellMar>
                <w:left w:w="70" w:type="dxa"/>
                <w:right w:w="70" w:type="dxa"/>
              </w:tblCellMar>
              <w:tblLook w:val="04A0" w:firstRow="1" w:lastRow="0" w:firstColumn="1" w:lastColumn="0" w:noHBand="0" w:noVBand="1"/>
            </w:tblPr>
            <w:tblGrid>
              <w:gridCol w:w="1499"/>
              <w:gridCol w:w="1513"/>
              <w:gridCol w:w="1514"/>
              <w:gridCol w:w="1513"/>
              <w:gridCol w:w="1514"/>
              <w:gridCol w:w="1514"/>
            </w:tblGrid>
            <w:tr w:rsidR="00E53366" w:rsidRPr="002F3D39" w:rsidTr="00BA7F78">
              <w:trPr>
                <w:trHeight w:val="1152"/>
              </w:trPr>
              <w:tc>
                <w:tcPr>
                  <w:tcW w:w="1499" w:type="dxa"/>
                  <w:tcBorders>
                    <w:top w:val="nil"/>
                    <w:left w:val="nil"/>
                    <w:bottom w:val="nil"/>
                    <w:right w:val="nil"/>
                  </w:tcBorders>
                  <w:shd w:val="clear" w:color="auto" w:fill="auto"/>
                  <w:noWrap/>
                  <w:vAlign w:val="bottom"/>
                  <w:hideMark/>
                </w:tcPr>
                <w:p w:rsidR="00E53366" w:rsidRPr="002F3D39" w:rsidRDefault="00E53366" w:rsidP="001E58C4">
                  <w:pPr>
                    <w:spacing w:after="0" w:line="240" w:lineRule="auto"/>
                    <w:rPr>
                      <w:rFonts w:ascii="Calibri" w:eastAsia="Times New Roman" w:hAnsi="Calibri" w:cs="Calibri"/>
                      <w:color w:val="000000"/>
                      <w:lang w:eastAsia="pl-PL"/>
                    </w:rPr>
                  </w:pPr>
                </w:p>
              </w:tc>
              <w:tc>
                <w:tcPr>
                  <w:tcW w:w="151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E53366" w:rsidRPr="00BA7F78" w:rsidRDefault="00E53366"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dostępność świadczonych usług</w:t>
                  </w:r>
                </w:p>
              </w:tc>
              <w:tc>
                <w:tcPr>
                  <w:tcW w:w="1514"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E53366" w:rsidRPr="00BA7F78" w:rsidRDefault="00E53366"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 xml:space="preserve">jakość świadczonych usług </w:t>
                  </w:r>
                </w:p>
              </w:tc>
              <w:tc>
                <w:tcPr>
                  <w:tcW w:w="1513"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E53366" w:rsidRPr="00BA7F78" w:rsidRDefault="00E53366"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różnorodność świadczonych usług</w:t>
                  </w:r>
                </w:p>
              </w:tc>
              <w:tc>
                <w:tcPr>
                  <w:tcW w:w="1514"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E53366" w:rsidRPr="00BA7F78" w:rsidRDefault="00E53366"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stosunek cen do jakości świadczonych usług</w:t>
                  </w:r>
                </w:p>
              </w:tc>
              <w:tc>
                <w:tcPr>
                  <w:tcW w:w="1514"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E53366" w:rsidRPr="00BA7F78" w:rsidRDefault="00E53366"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lokalizacja firm handlowo-usługowych</w:t>
                  </w:r>
                </w:p>
              </w:tc>
            </w:tr>
            <w:tr w:rsidR="001A1081" w:rsidRPr="002F3D39" w:rsidTr="00BA7F78">
              <w:trPr>
                <w:trHeight w:val="288"/>
              </w:trPr>
              <w:tc>
                <w:tcPr>
                  <w:tcW w:w="149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bottom"/>
                </w:tcPr>
                <w:p w:rsidR="001A1081" w:rsidRPr="00BA7F78" w:rsidRDefault="001A1081" w:rsidP="001E58C4">
                  <w:pPr>
                    <w:spacing w:after="0" w:line="240" w:lineRule="auto"/>
                    <w:jc w:val="center"/>
                    <w:rPr>
                      <w:rFonts w:ascii="Calibri" w:eastAsia="Times New Roman" w:hAnsi="Calibri" w:cs="Calibri"/>
                      <w:b/>
                      <w:bCs/>
                      <w:lang w:eastAsia="pl-PL"/>
                    </w:rPr>
                  </w:pPr>
                  <w:r>
                    <w:rPr>
                      <w:rFonts w:ascii="Calibri" w:eastAsia="Times New Roman" w:hAnsi="Calibri" w:cs="Calibri"/>
                      <w:b/>
                      <w:bCs/>
                      <w:lang w:eastAsia="pl-PL"/>
                    </w:rPr>
                    <w:t>Bednarzówka</w:t>
                  </w:r>
                </w:p>
              </w:tc>
              <w:tc>
                <w:tcPr>
                  <w:tcW w:w="1513" w:type="dxa"/>
                  <w:tcBorders>
                    <w:top w:val="nil"/>
                    <w:left w:val="nil"/>
                    <w:bottom w:val="single" w:sz="4" w:space="0" w:color="auto"/>
                    <w:right w:val="single" w:sz="4" w:space="0" w:color="auto"/>
                  </w:tcBorders>
                  <w:shd w:val="clear" w:color="auto" w:fill="auto"/>
                  <w:noWrap/>
                  <w:vAlign w:val="center"/>
                </w:tcPr>
                <w:p w:rsidR="001A1081" w:rsidRPr="002F3D39" w:rsidRDefault="001A1081"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2,3</w:t>
                  </w:r>
                </w:p>
              </w:tc>
              <w:tc>
                <w:tcPr>
                  <w:tcW w:w="1514" w:type="dxa"/>
                  <w:tcBorders>
                    <w:top w:val="nil"/>
                    <w:left w:val="nil"/>
                    <w:bottom w:val="single" w:sz="4" w:space="0" w:color="auto"/>
                    <w:right w:val="single" w:sz="4" w:space="0" w:color="auto"/>
                  </w:tcBorders>
                  <w:shd w:val="clear" w:color="auto" w:fill="auto"/>
                  <w:noWrap/>
                  <w:vAlign w:val="center"/>
                </w:tcPr>
                <w:p w:rsidR="001A1081" w:rsidRPr="002F3D39" w:rsidRDefault="001A1081"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2,3</w:t>
                  </w:r>
                </w:p>
              </w:tc>
              <w:tc>
                <w:tcPr>
                  <w:tcW w:w="1513" w:type="dxa"/>
                  <w:tcBorders>
                    <w:top w:val="nil"/>
                    <w:left w:val="nil"/>
                    <w:bottom w:val="single" w:sz="4" w:space="0" w:color="auto"/>
                    <w:right w:val="single" w:sz="4" w:space="0" w:color="auto"/>
                  </w:tcBorders>
                  <w:shd w:val="clear" w:color="auto" w:fill="auto"/>
                  <w:noWrap/>
                  <w:vAlign w:val="center"/>
                </w:tcPr>
                <w:p w:rsidR="001A1081" w:rsidRPr="002F3D39" w:rsidRDefault="001A1081"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2,6</w:t>
                  </w:r>
                </w:p>
              </w:tc>
              <w:tc>
                <w:tcPr>
                  <w:tcW w:w="1514" w:type="dxa"/>
                  <w:tcBorders>
                    <w:top w:val="nil"/>
                    <w:left w:val="nil"/>
                    <w:bottom w:val="single" w:sz="4" w:space="0" w:color="auto"/>
                    <w:right w:val="single" w:sz="4" w:space="0" w:color="auto"/>
                  </w:tcBorders>
                  <w:shd w:val="clear" w:color="auto" w:fill="auto"/>
                  <w:noWrap/>
                  <w:vAlign w:val="center"/>
                </w:tcPr>
                <w:p w:rsidR="001A1081" w:rsidRPr="002F3D39" w:rsidRDefault="001A1081"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3,0</w:t>
                  </w:r>
                </w:p>
              </w:tc>
              <w:tc>
                <w:tcPr>
                  <w:tcW w:w="1514" w:type="dxa"/>
                  <w:tcBorders>
                    <w:top w:val="nil"/>
                    <w:left w:val="nil"/>
                    <w:bottom w:val="single" w:sz="4" w:space="0" w:color="auto"/>
                    <w:right w:val="single" w:sz="4" w:space="0" w:color="auto"/>
                  </w:tcBorders>
                  <w:shd w:val="clear" w:color="auto" w:fill="auto"/>
                  <w:noWrap/>
                  <w:vAlign w:val="center"/>
                </w:tcPr>
                <w:p w:rsidR="001A1081" w:rsidRPr="002F3D39" w:rsidRDefault="001A1081"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3,3</w:t>
                  </w:r>
                </w:p>
              </w:tc>
            </w:tr>
            <w:tr w:rsidR="001A1081" w:rsidRPr="002F3D39" w:rsidTr="00BA7F78">
              <w:trPr>
                <w:trHeight w:val="288"/>
              </w:trPr>
              <w:tc>
                <w:tcPr>
                  <w:tcW w:w="149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bottom"/>
                  <w:hideMark/>
                </w:tcPr>
                <w:p w:rsidR="001A1081" w:rsidRPr="00BA7F78" w:rsidRDefault="001A1081"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Białka</w:t>
                  </w:r>
                </w:p>
              </w:tc>
              <w:tc>
                <w:tcPr>
                  <w:tcW w:w="1513"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2,8</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3,3</w:t>
                  </w:r>
                </w:p>
              </w:tc>
              <w:tc>
                <w:tcPr>
                  <w:tcW w:w="1513"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2,3</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3,8</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3,0</w:t>
                  </w:r>
                </w:p>
              </w:tc>
            </w:tr>
            <w:tr w:rsidR="001A1081" w:rsidRPr="002F3D39" w:rsidTr="00BA7F78">
              <w:trPr>
                <w:trHeight w:val="288"/>
              </w:trPr>
              <w:tc>
                <w:tcPr>
                  <w:tcW w:w="1499"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1A1081" w:rsidRPr="00BA7F78" w:rsidRDefault="001A1081"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Chmielów</w:t>
                  </w:r>
                </w:p>
              </w:tc>
              <w:tc>
                <w:tcPr>
                  <w:tcW w:w="1513"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3,0</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3,0</w:t>
                  </w:r>
                </w:p>
              </w:tc>
              <w:tc>
                <w:tcPr>
                  <w:tcW w:w="1513"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4,0</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2,0</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2,5</w:t>
                  </w:r>
                </w:p>
              </w:tc>
            </w:tr>
            <w:tr w:rsidR="001A1081" w:rsidRPr="002F3D39" w:rsidTr="00BA7F78">
              <w:trPr>
                <w:trHeight w:val="288"/>
              </w:trPr>
              <w:tc>
                <w:tcPr>
                  <w:tcW w:w="1499"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1A1081" w:rsidRPr="00BA7F78" w:rsidRDefault="001A1081"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Dębowa Kłoda</w:t>
                  </w:r>
                </w:p>
              </w:tc>
              <w:tc>
                <w:tcPr>
                  <w:tcW w:w="1513"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3,0</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2,0</w:t>
                  </w:r>
                </w:p>
              </w:tc>
              <w:tc>
                <w:tcPr>
                  <w:tcW w:w="1513"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2,0</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2,0</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2,0</w:t>
                  </w:r>
                </w:p>
              </w:tc>
            </w:tr>
            <w:tr w:rsidR="001A1081" w:rsidRPr="002F3D39" w:rsidTr="00BA7F78">
              <w:trPr>
                <w:trHeight w:val="288"/>
              </w:trPr>
              <w:tc>
                <w:tcPr>
                  <w:tcW w:w="1499"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1A1081" w:rsidRPr="00BA7F78" w:rsidRDefault="001A1081"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Kodeniec</w:t>
                  </w:r>
                </w:p>
              </w:tc>
              <w:tc>
                <w:tcPr>
                  <w:tcW w:w="1513" w:type="dxa"/>
                  <w:tcBorders>
                    <w:top w:val="nil"/>
                    <w:left w:val="nil"/>
                    <w:bottom w:val="single" w:sz="4" w:space="0" w:color="auto"/>
                    <w:right w:val="single" w:sz="4" w:space="0" w:color="auto"/>
                  </w:tcBorders>
                  <w:shd w:val="clear" w:color="auto" w:fill="auto"/>
                  <w:noWrap/>
                  <w:vAlign w:val="center"/>
                  <w:hideMark/>
                </w:tcPr>
                <w:p w:rsidR="001A1081" w:rsidRPr="002F3D39" w:rsidRDefault="008837A5"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2,9</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3,0</w:t>
                  </w:r>
                </w:p>
              </w:tc>
              <w:tc>
                <w:tcPr>
                  <w:tcW w:w="1513" w:type="dxa"/>
                  <w:tcBorders>
                    <w:top w:val="nil"/>
                    <w:left w:val="nil"/>
                    <w:bottom w:val="single" w:sz="4" w:space="0" w:color="auto"/>
                    <w:right w:val="single" w:sz="4" w:space="0" w:color="auto"/>
                  </w:tcBorders>
                  <w:shd w:val="clear" w:color="auto" w:fill="auto"/>
                  <w:noWrap/>
                  <w:vAlign w:val="center"/>
                  <w:hideMark/>
                </w:tcPr>
                <w:p w:rsidR="001A1081" w:rsidRPr="002F3D39" w:rsidRDefault="008837A5"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2,7</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2</w:t>
                  </w:r>
                  <w:r w:rsidR="008837A5">
                    <w:rPr>
                      <w:rFonts w:ascii="Calibri" w:eastAsia="Times New Roman" w:hAnsi="Calibri" w:cs="Calibri"/>
                      <w:color w:val="000000"/>
                      <w:lang w:eastAsia="pl-PL"/>
                    </w:rPr>
                    <w:t>,7</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3,0</w:t>
                  </w:r>
                </w:p>
              </w:tc>
            </w:tr>
            <w:tr w:rsidR="001A1081" w:rsidRPr="002F3D39" w:rsidTr="00BA7F78">
              <w:trPr>
                <w:trHeight w:val="288"/>
              </w:trPr>
              <w:tc>
                <w:tcPr>
                  <w:tcW w:w="1499"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1A1081" w:rsidRPr="00BA7F78" w:rsidRDefault="001A1081"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Leitnie</w:t>
                  </w:r>
                </w:p>
              </w:tc>
              <w:tc>
                <w:tcPr>
                  <w:tcW w:w="1513"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3,0</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2,5</w:t>
                  </w:r>
                </w:p>
              </w:tc>
              <w:tc>
                <w:tcPr>
                  <w:tcW w:w="1513"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2,5</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3,0</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2,5</w:t>
                  </w:r>
                </w:p>
              </w:tc>
            </w:tr>
            <w:tr w:rsidR="001A1081" w:rsidRPr="002F3D39" w:rsidTr="00BA7F78">
              <w:trPr>
                <w:trHeight w:val="288"/>
              </w:trPr>
              <w:tc>
                <w:tcPr>
                  <w:tcW w:w="1499"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1A1081" w:rsidRPr="00BA7F78" w:rsidRDefault="001A1081"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Plebania Wola</w:t>
                  </w:r>
                </w:p>
              </w:tc>
              <w:tc>
                <w:tcPr>
                  <w:tcW w:w="1513"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5,0</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5,0</w:t>
                  </w:r>
                </w:p>
              </w:tc>
              <w:tc>
                <w:tcPr>
                  <w:tcW w:w="1513"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5,0</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5,0</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5,0</w:t>
                  </w:r>
                </w:p>
              </w:tc>
            </w:tr>
            <w:tr w:rsidR="001A1081" w:rsidRPr="002F3D39" w:rsidTr="00BA7F78">
              <w:trPr>
                <w:trHeight w:val="288"/>
              </w:trPr>
              <w:tc>
                <w:tcPr>
                  <w:tcW w:w="1499"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1A1081" w:rsidRPr="00BA7F78" w:rsidRDefault="001A1081"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Stępków</w:t>
                  </w:r>
                </w:p>
              </w:tc>
              <w:tc>
                <w:tcPr>
                  <w:tcW w:w="1513"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3,8</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3,0</w:t>
                  </w:r>
                </w:p>
              </w:tc>
              <w:tc>
                <w:tcPr>
                  <w:tcW w:w="1513"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3,0</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2,5</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2,8</w:t>
                  </w:r>
                </w:p>
              </w:tc>
            </w:tr>
            <w:tr w:rsidR="001A1081" w:rsidRPr="002F3D39" w:rsidTr="00BA7F78">
              <w:trPr>
                <w:trHeight w:val="288"/>
              </w:trPr>
              <w:tc>
                <w:tcPr>
                  <w:tcW w:w="1499"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1A1081" w:rsidRPr="00BA7F78" w:rsidRDefault="001A1081"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Uhnin</w:t>
                  </w:r>
                </w:p>
              </w:tc>
              <w:tc>
                <w:tcPr>
                  <w:tcW w:w="1513"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2,0</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2,2</w:t>
                  </w:r>
                </w:p>
              </w:tc>
              <w:tc>
                <w:tcPr>
                  <w:tcW w:w="1513"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2,0</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2,3</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2,3</w:t>
                  </w:r>
                </w:p>
              </w:tc>
            </w:tr>
            <w:tr w:rsidR="001A1081" w:rsidRPr="002F3D39" w:rsidTr="007828DB">
              <w:trPr>
                <w:trHeight w:val="288"/>
              </w:trPr>
              <w:tc>
                <w:tcPr>
                  <w:tcW w:w="1499"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1A1081" w:rsidRPr="00BA7F78" w:rsidRDefault="001A1081"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Wyhalew</w:t>
                  </w:r>
                </w:p>
              </w:tc>
              <w:tc>
                <w:tcPr>
                  <w:tcW w:w="1513"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2,7</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3,0</w:t>
                  </w:r>
                </w:p>
              </w:tc>
              <w:tc>
                <w:tcPr>
                  <w:tcW w:w="1513"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2,3</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3,0</w:t>
                  </w:r>
                </w:p>
              </w:tc>
              <w:tc>
                <w:tcPr>
                  <w:tcW w:w="1514" w:type="dxa"/>
                  <w:tcBorders>
                    <w:top w:val="nil"/>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2,7</w:t>
                  </w:r>
                </w:p>
              </w:tc>
            </w:tr>
            <w:tr w:rsidR="001A1081" w:rsidRPr="002F3D39" w:rsidTr="007828DB">
              <w:trPr>
                <w:trHeight w:val="144"/>
              </w:trPr>
              <w:tc>
                <w:tcPr>
                  <w:tcW w:w="149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bottom"/>
                  <w:hideMark/>
                </w:tcPr>
                <w:p w:rsidR="001A1081" w:rsidRPr="00BA7F78" w:rsidRDefault="001A1081"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Zadębie</w:t>
                  </w:r>
                </w:p>
              </w:tc>
              <w:tc>
                <w:tcPr>
                  <w:tcW w:w="1513" w:type="dxa"/>
                  <w:tcBorders>
                    <w:top w:val="single" w:sz="4" w:space="0" w:color="auto"/>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3,0</w:t>
                  </w:r>
                </w:p>
              </w:tc>
              <w:tc>
                <w:tcPr>
                  <w:tcW w:w="1514" w:type="dxa"/>
                  <w:tcBorders>
                    <w:top w:val="single" w:sz="4" w:space="0" w:color="auto"/>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4,0</w:t>
                  </w:r>
                </w:p>
              </w:tc>
              <w:tc>
                <w:tcPr>
                  <w:tcW w:w="1513" w:type="dxa"/>
                  <w:tcBorders>
                    <w:top w:val="single" w:sz="4" w:space="0" w:color="auto"/>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3,0</w:t>
                  </w:r>
                </w:p>
              </w:tc>
              <w:tc>
                <w:tcPr>
                  <w:tcW w:w="1514" w:type="dxa"/>
                  <w:tcBorders>
                    <w:top w:val="single" w:sz="4" w:space="0" w:color="auto"/>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3,0</w:t>
                  </w:r>
                </w:p>
              </w:tc>
              <w:tc>
                <w:tcPr>
                  <w:tcW w:w="1514" w:type="dxa"/>
                  <w:tcBorders>
                    <w:top w:val="single" w:sz="4" w:space="0" w:color="auto"/>
                    <w:left w:val="nil"/>
                    <w:bottom w:val="single" w:sz="4" w:space="0" w:color="auto"/>
                    <w:right w:val="single" w:sz="4" w:space="0" w:color="auto"/>
                  </w:tcBorders>
                  <w:shd w:val="clear" w:color="auto" w:fill="auto"/>
                  <w:noWrap/>
                  <w:vAlign w:val="center"/>
                  <w:hideMark/>
                </w:tcPr>
                <w:p w:rsidR="001A1081" w:rsidRPr="002F3D39" w:rsidRDefault="001A1081" w:rsidP="001E58C4">
                  <w:pPr>
                    <w:spacing w:after="0" w:line="240" w:lineRule="auto"/>
                    <w:jc w:val="center"/>
                    <w:rPr>
                      <w:rFonts w:ascii="Calibri" w:eastAsia="Times New Roman" w:hAnsi="Calibri" w:cs="Calibri"/>
                      <w:color w:val="000000"/>
                      <w:lang w:eastAsia="pl-PL"/>
                    </w:rPr>
                  </w:pPr>
                  <w:r w:rsidRPr="002F3D39">
                    <w:rPr>
                      <w:rFonts w:ascii="Calibri" w:eastAsia="Times New Roman" w:hAnsi="Calibri" w:cs="Calibri"/>
                      <w:color w:val="000000"/>
                      <w:lang w:eastAsia="pl-PL"/>
                    </w:rPr>
                    <w:t>4,0</w:t>
                  </w:r>
                </w:p>
              </w:tc>
            </w:tr>
            <w:tr w:rsidR="007828DB" w:rsidRPr="002F3D39" w:rsidTr="007828DB">
              <w:trPr>
                <w:trHeight w:val="288"/>
              </w:trPr>
              <w:tc>
                <w:tcPr>
                  <w:tcW w:w="149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bottom"/>
                </w:tcPr>
                <w:p w:rsidR="007828DB" w:rsidRPr="00BA7F78" w:rsidRDefault="007828DB" w:rsidP="001E58C4">
                  <w:pPr>
                    <w:spacing w:after="0" w:line="240" w:lineRule="auto"/>
                    <w:jc w:val="center"/>
                    <w:rPr>
                      <w:rFonts w:ascii="Calibri" w:eastAsia="Times New Roman" w:hAnsi="Calibri" w:cs="Calibri"/>
                      <w:b/>
                      <w:bCs/>
                      <w:lang w:eastAsia="pl-PL"/>
                    </w:rPr>
                  </w:pPr>
                  <w:r w:rsidRPr="007828DB">
                    <w:rPr>
                      <w:rFonts w:ascii="Calibri" w:eastAsia="Times New Roman" w:hAnsi="Calibri" w:cs="Calibri"/>
                      <w:b/>
                      <w:bCs/>
                      <w:lang w:eastAsia="pl-PL"/>
                    </w:rPr>
                    <w:t>Żmiarki</w:t>
                  </w:r>
                </w:p>
              </w:tc>
              <w:tc>
                <w:tcPr>
                  <w:tcW w:w="1513" w:type="dxa"/>
                  <w:tcBorders>
                    <w:top w:val="single" w:sz="4" w:space="0" w:color="auto"/>
                    <w:left w:val="nil"/>
                    <w:bottom w:val="single" w:sz="4" w:space="0" w:color="auto"/>
                    <w:right w:val="single" w:sz="4" w:space="0" w:color="auto"/>
                  </w:tcBorders>
                  <w:shd w:val="clear" w:color="auto" w:fill="auto"/>
                  <w:noWrap/>
                  <w:vAlign w:val="center"/>
                </w:tcPr>
                <w:p w:rsidR="007828DB" w:rsidRPr="002F3D39" w:rsidRDefault="00400D09"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c>
                <w:tcPr>
                  <w:tcW w:w="1514" w:type="dxa"/>
                  <w:tcBorders>
                    <w:top w:val="single" w:sz="4" w:space="0" w:color="auto"/>
                    <w:left w:val="nil"/>
                    <w:bottom w:val="single" w:sz="4" w:space="0" w:color="auto"/>
                    <w:right w:val="single" w:sz="4" w:space="0" w:color="auto"/>
                  </w:tcBorders>
                  <w:shd w:val="clear" w:color="auto" w:fill="auto"/>
                  <w:noWrap/>
                  <w:vAlign w:val="center"/>
                </w:tcPr>
                <w:p w:rsidR="007828DB" w:rsidRPr="002F3D39" w:rsidRDefault="00400D09"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c>
                <w:tcPr>
                  <w:tcW w:w="1513" w:type="dxa"/>
                  <w:tcBorders>
                    <w:top w:val="single" w:sz="4" w:space="0" w:color="auto"/>
                    <w:left w:val="nil"/>
                    <w:bottom w:val="single" w:sz="4" w:space="0" w:color="auto"/>
                    <w:right w:val="single" w:sz="4" w:space="0" w:color="auto"/>
                  </w:tcBorders>
                  <w:shd w:val="clear" w:color="auto" w:fill="auto"/>
                  <w:noWrap/>
                  <w:vAlign w:val="center"/>
                </w:tcPr>
                <w:p w:rsidR="007828DB" w:rsidRPr="002F3D39" w:rsidRDefault="00400D09"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c>
                <w:tcPr>
                  <w:tcW w:w="1514" w:type="dxa"/>
                  <w:tcBorders>
                    <w:top w:val="single" w:sz="4" w:space="0" w:color="auto"/>
                    <w:left w:val="nil"/>
                    <w:bottom w:val="single" w:sz="4" w:space="0" w:color="auto"/>
                    <w:right w:val="single" w:sz="4" w:space="0" w:color="auto"/>
                  </w:tcBorders>
                  <w:shd w:val="clear" w:color="auto" w:fill="auto"/>
                  <w:noWrap/>
                  <w:vAlign w:val="center"/>
                </w:tcPr>
                <w:p w:rsidR="007828DB" w:rsidRPr="002F3D39" w:rsidRDefault="00400D09"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c>
                <w:tcPr>
                  <w:tcW w:w="1514" w:type="dxa"/>
                  <w:tcBorders>
                    <w:top w:val="single" w:sz="4" w:space="0" w:color="auto"/>
                    <w:left w:val="nil"/>
                    <w:bottom w:val="single" w:sz="4" w:space="0" w:color="auto"/>
                    <w:right w:val="single" w:sz="4" w:space="0" w:color="auto"/>
                  </w:tcBorders>
                  <w:shd w:val="clear" w:color="auto" w:fill="auto"/>
                  <w:noWrap/>
                  <w:vAlign w:val="center"/>
                </w:tcPr>
                <w:p w:rsidR="007828DB" w:rsidRPr="002F3D39" w:rsidRDefault="00400D09"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1,0</w:t>
                  </w:r>
                </w:p>
              </w:tc>
            </w:tr>
          </w:tbl>
          <w:p w:rsidR="00E53366" w:rsidRDefault="00E53366" w:rsidP="001E58C4">
            <w:pPr>
              <w:jc w:val="both"/>
            </w:pPr>
          </w:p>
        </w:tc>
      </w:tr>
      <w:tr w:rsidR="00E53366" w:rsidTr="001E58C4">
        <w:tc>
          <w:tcPr>
            <w:tcW w:w="9212" w:type="dxa"/>
          </w:tcPr>
          <w:p w:rsidR="00E53366" w:rsidRDefault="00E53366" w:rsidP="001E58C4">
            <w:pPr>
              <w:jc w:val="right"/>
            </w:pPr>
            <w:r w:rsidRPr="00C37CBD">
              <w:rPr>
                <w:noProof/>
                <w:sz w:val="18"/>
                <w:szCs w:val="18"/>
                <w:lang w:eastAsia="pl-PL"/>
              </w:rPr>
              <w:t>Źródło: opracowanie własne na podstawie ankiety do mieszkańców</w:t>
            </w:r>
          </w:p>
        </w:tc>
      </w:tr>
    </w:tbl>
    <w:p w:rsidR="00E53366" w:rsidRDefault="00E53366" w:rsidP="00E53366">
      <w:pPr>
        <w:spacing w:after="0"/>
        <w:jc w:val="both"/>
      </w:pPr>
    </w:p>
    <w:p w:rsidR="00E53366" w:rsidRDefault="00281EE0" w:rsidP="00E53366">
      <w:pPr>
        <w:jc w:val="both"/>
      </w:pPr>
      <w:r w:rsidRPr="00E107F8">
        <w:t>P</w:t>
      </w:r>
      <w:r w:rsidR="00E53366" w:rsidRPr="00E107F8">
        <w:t xml:space="preserve">od względem świadczonych usług ankietowani najniżej ocenili miejscowość </w:t>
      </w:r>
      <w:r w:rsidR="00305636" w:rsidRPr="00E107F8">
        <w:t xml:space="preserve">Żmiarki, </w:t>
      </w:r>
      <w:r w:rsidR="00E53366" w:rsidRPr="00E107F8">
        <w:t>Uhni</w:t>
      </w:r>
      <w:r w:rsidR="00E107F8" w:rsidRPr="00E107F8">
        <w:t>n, a dalej Dębową Kłoda i Wyhalew</w:t>
      </w:r>
      <w:r w:rsidR="00E53366" w:rsidRPr="00E107F8">
        <w:t xml:space="preserve">. Niezwykle zadowalające noty otrzymały natomiast: </w:t>
      </w:r>
      <w:r w:rsidR="006634D6" w:rsidRPr="00E107F8">
        <w:t>Stępków oraz</w:t>
      </w:r>
      <w:r w:rsidR="00E107F8" w:rsidRPr="00E107F8">
        <w:t xml:space="preserve"> Białka</w:t>
      </w:r>
      <w:r w:rsidR="00E53366" w:rsidRPr="00E107F8">
        <w:t xml:space="preserve">. W ujęciu ogólnym, mieszkańcy Gminy są raczej zadowoleni </w:t>
      </w:r>
      <w:r w:rsidRPr="00E107F8">
        <w:t>zarówno z jakości jak i </w:t>
      </w:r>
      <w:r w:rsidR="00E53366" w:rsidRPr="00E107F8">
        <w:t xml:space="preserve">dostępności </w:t>
      </w:r>
      <w:r w:rsidRPr="00E107F8">
        <w:t xml:space="preserve">oferowanych im </w:t>
      </w:r>
      <w:r w:rsidR="00E53366" w:rsidRPr="00E107F8">
        <w:t>usług. Problemem może być jednak ich różnorodność, która aż w sześciu sołectwach została oceniona poniżej przeciętnej.</w:t>
      </w:r>
      <w:r w:rsidR="00E53366">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12"/>
      </w:tblGrid>
      <w:tr w:rsidR="00E53366" w:rsidTr="001E58C4">
        <w:tc>
          <w:tcPr>
            <w:tcW w:w="9212" w:type="dxa"/>
          </w:tcPr>
          <w:p w:rsidR="00E53366" w:rsidRDefault="00326853" w:rsidP="00EB3F67">
            <w:pPr>
              <w:pStyle w:val="Legenda"/>
            </w:pPr>
            <w:bookmarkStart w:id="68" w:name="_Toc112067689"/>
            <w:r w:rsidRPr="00EB3F67">
              <w:t xml:space="preserve">Tabela </w:t>
            </w:r>
            <w:r w:rsidR="00FF309E">
              <w:fldChar w:fldCharType="begin"/>
            </w:r>
            <w:r w:rsidR="00FF309E">
              <w:instrText xml:space="preserve"> SEQ Tabela \* ARABIC </w:instrText>
            </w:r>
            <w:r w:rsidR="00FF309E">
              <w:fldChar w:fldCharType="separate"/>
            </w:r>
            <w:r w:rsidR="00553326">
              <w:rPr>
                <w:noProof/>
              </w:rPr>
              <w:t>38</w:t>
            </w:r>
            <w:r w:rsidR="00FF309E">
              <w:rPr>
                <w:noProof/>
              </w:rPr>
              <w:fldChar w:fldCharType="end"/>
            </w:r>
            <w:r w:rsidRPr="00EB3F67">
              <w:t xml:space="preserve">. </w:t>
            </w:r>
            <w:r w:rsidR="00E53366" w:rsidRPr="00EB3F67">
              <w:t>Średnia ocena elementów wpływających na jakość życia w podziale na sołectwa</w:t>
            </w:r>
            <w:bookmarkEnd w:id="68"/>
          </w:p>
        </w:tc>
      </w:tr>
      <w:tr w:rsidR="00E53366" w:rsidTr="001E58C4">
        <w:tc>
          <w:tcPr>
            <w:tcW w:w="9212" w:type="dxa"/>
          </w:tcPr>
          <w:p w:rsidR="00E53366" w:rsidRPr="00BB741E" w:rsidRDefault="00E53366" w:rsidP="001E58C4">
            <w:pPr>
              <w:spacing w:before="240"/>
              <w:jc w:val="center"/>
              <w:rPr>
                <w:rFonts w:cstheme="minorHAnsi"/>
                <w:b/>
                <w:color w:val="202124"/>
                <w:spacing w:val="2"/>
                <w:shd w:val="clear" w:color="auto" w:fill="FFFFFF"/>
              </w:rPr>
            </w:pPr>
            <w:r w:rsidRPr="00BB741E">
              <w:rPr>
                <w:rFonts w:cstheme="minorHAnsi"/>
                <w:b/>
                <w:color w:val="202124"/>
                <w:spacing w:val="2"/>
                <w:shd w:val="clear" w:color="auto" w:fill="FFFFFF"/>
              </w:rPr>
              <w:t xml:space="preserve">Jak ocenia Pan(i) poszczególne elementy wpływające na jakość życia na wybranym obszarze? </w:t>
            </w:r>
            <w:r>
              <w:rPr>
                <w:rFonts w:cstheme="minorHAnsi"/>
                <w:b/>
                <w:color w:val="202124"/>
                <w:spacing w:val="2"/>
                <w:shd w:val="clear" w:color="auto" w:fill="FFFFFF"/>
              </w:rPr>
              <w:br/>
            </w:r>
            <w:r w:rsidRPr="00BB741E">
              <w:rPr>
                <w:rFonts w:cstheme="minorHAnsi"/>
                <w:b/>
                <w:color w:val="202124"/>
                <w:spacing w:val="2"/>
                <w:shd w:val="clear" w:color="auto" w:fill="FFFFFF"/>
              </w:rPr>
              <w:t>(1 – oznacza bardzo źle/bardzo nisko, 5 – bardzo dobrze/bardzo wysoko)</w:t>
            </w:r>
          </w:p>
          <w:p w:rsidR="00E53366" w:rsidRDefault="00E53366" w:rsidP="001E58C4">
            <w:pPr>
              <w:jc w:val="both"/>
            </w:pPr>
          </w:p>
        </w:tc>
      </w:tr>
      <w:tr w:rsidR="00E53366" w:rsidTr="001E58C4">
        <w:tc>
          <w:tcPr>
            <w:tcW w:w="9212" w:type="dxa"/>
          </w:tcPr>
          <w:tbl>
            <w:tblPr>
              <w:tblW w:w="9067" w:type="dxa"/>
              <w:tblLayout w:type="fixed"/>
              <w:tblCellMar>
                <w:left w:w="70" w:type="dxa"/>
                <w:right w:w="70" w:type="dxa"/>
              </w:tblCellMar>
              <w:tblLook w:val="04A0" w:firstRow="1" w:lastRow="0" w:firstColumn="1" w:lastColumn="0" w:noHBand="0" w:noVBand="1"/>
            </w:tblPr>
            <w:tblGrid>
              <w:gridCol w:w="1560"/>
              <w:gridCol w:w="1072"/>
              <w:gridCol w:w="1072"/>
              <w:gridCol w:w="1073"/>
              <w:gridCol w:w="1072"/>
              <w:gridCol w:w="1073"/>
              <w:gridCol w:w="1072"/>
              <w:gridCol w:w="1073"/>
            </w:tblGrid>
            <w:tr w:rsidR="00E53366" w:rsidRPr="00403A65" w:rsidTr="00BA7F78">
              <w:trPr>
                <w:cantSplit/>
                <w:trHeight w:val="1955"/>
              </w:trPr>
              <w:tc>
                <w:tcPr>
                  <w:tcW w:w="1560" w:type="dxa"/>
                  <w:tcBorders>
                    <w:top w:val="nil"/>
                    <w:left w:val="nil"/>
                    <w:bottom w:val="nil"/>
                    <w:right w:val="nil"/>
                  </w:tcBorders>
                  <w:shd w:val="clear" w:color="auto" w:fill="auto"/>
                  <w:noWrap/>
                  <w:vAlign w:val="bottom"/>
                  <w:hideMark/>
                </w:tcPr>
                <w:p w:rsidR="00E53366" w:rsidRPr="00403A65" w:rsidRDefault="00E53366" w:rsidP="001E58C4">
                  <w:pPr>
                    <w:spacing w:after="0" w:line="240" w:lineRule="auto"/>
                    <w:rPr>
                      <w:rFonts w:ascii="Calibri" w:eastAsia="Times New Roman" w:hAnsi="Calibri" w:cs="Calibri"/>
                      <w:color w:val="000000"/>
                      <w:lang w:eastAsia="pl-PL"/>
                    </w:rPr>
                  </w:pPr>
                </w:p>
              </w:tc>
              <w:tc>
                <w:tcPr>
                  <w:tcW w:w="1072" w:type="dxa"/>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vAlign w:val="center"/>
                  <w:hideMark/>
                </w:tcPr>
                <w:p w:rsidR="00E53366" w:rsidRPr="00BA7F78" w:rsidRDefault="00E53366" w:rsidP="001E58C4">
                  <w:pPr>
                    <w:spacing w:after="0" w:line="240" w:lineRule="auto"/>
                    <w:ind w:left="113" w:right="113"/>
                    <w:jc w:val="center"/>
                    <w:rPr>
                      <w:rFonts w:ascii="Calibri" w:eastAsia="Times New Roman" w:hAnsi="Calibri" w:cs="Calibri"/>
                      <w:b/>
                      <w:bCs/>
                      <w:lang w:eastAsia="pl-PL"/>
                    </w:rPr>
                  </w:pPr>
                  <w:r w:rsidRPr="00BA7F78">
                    <w:rPr>
                      <w:rFonts w:ascii="Calibri" w:eastAsia="Times New Roman" w:hAnsi="Calibri" w:cs="Calibri"/>
                      <w:b/>
                      <w:bCs/>
                      <w:lang w:eastAsia="pl-PL"/>
                    </w:rPr>
                    <w:t>sprawność działania służb mundurowych</w:t>
                  </w:r>
                </w:p>
              </w:tc>
              <w:tc>
                <w:tcPr>
                  <w:tcW w:w="1072"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BA7F78" w:rsidRDefault="00E53366" w:rsidP="001E58C4">
                  <w:pPr>
                    <w:spacing w:after="0" w:line="240" w:lineRule="auto"/>
                    <w:ind w:left="113" w:right="113"/>
                    <w:jc w:val="center"/>
                    <w:rPr>
                      <w:rFonts w:ascii="Calibri" w:eastAsia="Times New Roman" w:hAnsi="Calibri" w:cs="Calibri"/>
                      <w:b/>
                      <w:bCs/>
                      <w:lang w:eastAsia="pl-PL"/>
                    </w:rPr>
                  </w:pPr>
                  <w:r w:rsidRPr="00BA7F78">
                    <w:rPr>
                      <w:rFonts w:ascii="Calibri" w:eastAsia="Times New Roman" w:hAnsi="Calibri" w:cs="Calibri"/>
                      <w:b/>
                      <w:bCs/>
                      <w:lang w:eastAsia="pl-PL"/>
                    </w:rPr>
                    <w:t>oferta kulturalna</w:t>
                  </w:r>
                </w:p>
              </w:tc>
              <w:tc>
                <w:tcPr>
                  <w:tcW w:w="1073"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BA7F78" w:rsidRDefault="00E53366" w:rsidP="001E58C4">
                  <w:pPr>
                    <w:spacing w:after="0" w:line="240" w:lineRule="auto"/>
                    <w:ind w:left="113" w:right="113"/>
                    <w:jc w:val="center"/>
                    <w:rPr>
                      <w:rFonts w:ascii="Calibri" w:eastAsia="Times New Roman" w:hAnsi="Calibri" w:cs="Calibri"/>
                      <w:b/>
                      <w:bCs/>
                      <w:lang w:eastAsia="pl-PL"/>
                    </w:rPr>
                  </w:pPr>
                  <w:r w:rsidRPr="00BA7F78">
                    <w:rPr>
                      <w:rFonts w:ascii="Calibri" w:eastAsia="Times New Roman" w:hAnsi="Calibri" w:cs="Calibri"/>
                      <w:b/>
                      <w:bCs/>
                      <w:lang w:eastAsia="pl-PL"/>
                    </w:rPr>
                    <w:t>oferta sportowo-rekreacyjna</w:t>
                  </w:r>
                </w:p>
              </w:tc>
              <w:tc>
                <w:tcPr>
                  <w:tcW w:w="1072"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BA7F78" w:rsidRDefault="00E53366" w:rsidP="001E58C4">
                  <w:pPr>
                    <w:spacing w:after="0" w:line="240" w:lineRule="auto"/>
                    <w:ind w:left="113" w:right="113"/>
                    <w:jc w:val="center"/>
                    <w:rPr>
                      <w:rFonts w:ascii="Calibri" w:eastAsia="Times New Roman" w:hAnsi="Calibri" w:cs="Calibri"/>
                      <w:b/>
                      <w:bCs/>
                      <w:lang w:eastAsia="pl-PL"/>
                    </w:rPr>
                  </w:pPr>
                  <w:r w:rsidRPr="00BA7F78">
                    <w:rPr>
                      <w:rFonts w:ascii="Calibri" w:eastAsia="Times New Roman" w:hAnsi="Calibri" w:cs="Calibri"/>
                      <w:b/>
                      <w:bCs/>
                      <w:lang w:eastAsia="pl-PL"/>
                    </w:rPr>
                    <w:t>oferta opiekuńczo-edukacyjna (żłobek, przedszkole)</w:t>
                  </w:r>
                </w:p>
              </w:tc>
              <w:tc>
                <w:tcPr>
                  <w:tcW w:w="1073"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BA7F78" w:rsidRDefault="00E53366" w:rsidP="001E58C4">
                  <w:pPr>
                    <w:spacing w:after="0" w:line="240" w:lineRule="auto"/>
                    <w:ind w:left="113" w:right="113"/>
                    <w:jc w:val="center"/>
                    <w:rPr>
                      <w:rFonts w:ascii="Calibri" w:eastAsia="Times New Roman" w:hAnsi="Calibri" w:cs="Calibri"/>
                      <w:b/>
                      <w:bCs/>
                      <w:lang w:eastAsia="pl-PL"/>
                    </w:rPr>
                  </w:pPr>
                  <w:r w:rsidRPr="00BA7F78">
                    <w:rPr>
                      <w:rFonts w:ascii="Calibri" w:eastAsia="Times New Roman" w:hAnsi="Calibri" w:cs="Calibri"/>
                      <w:b/>
                      <w:bCs/>
                      <w:lang w:eastAsia="pl-PL"/>
                    </w:rPr>
                    <w:t>oferta opiekuńczo-edukacyjna (szkoła podstawowa)</w:t>
                  </w:r>
                </w:p>
              </w:tc>
              <w:tc>
                <w:tcPr>
                  <w:tcW w:w="1072"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BA7F78" w:rsidRDefault="00E53366" w:rsidP="001E58C4">
                  <w:pPr>
                    <w:spacing w:after="0" w:line="240" w:lineRule="auto"/>
                    <w:ind w:left="113" w:right="113"/>
                    <w:jc w:val="center"/>
                    <w:rPr>
                      <w:rFonts w:ascii="Calibri" w:eastAsia="Times New Roman" w:hAnsi="Calibri" w:cs="Calibri"/>
                      <w:b/>
                      <w:bCs/>
                      <w:lang w:eastAsia="pl-PL"/>
                    </w:rPr>
                  </w:pPr>
                  <w:r w:rsidRPr="00BA7F78">
                    <w:rPr>
                      <w:rFonts w:ascii="Calibri" w:eastAsia="Times New Roman" w:hAnsi="Calibri" w:cs="Calibri"/>
                      <w:b/>
                      <w:bCs/>
                      <w:lang w:eastAsia="pl-PL"/>
                    </w:rPr>
                    <w:t>inicjatywy społeczności lokalnej</w:t>
                  </w:r>
                </w:p>
              </w:tc>
              <w:tc>
                <w:tcPr>
                  <w:tcW w:w="1073"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E53366" w:rsidRPr="00BA7F78" w:rsidRDefault="00E53366" w:rsidP="001E58C4">
                  <w:pPr>
                    <w:spacing w:after="0" w:line="240" w:lineRule="auto"/>
                    <w:ind w:left="113" w:right="113"/>
                    <w:jc w:val="center"/>
                    <w:rPr>
                      <w:rFonts w:ascii="Calibri" w:eastAsia="Times New Roman" w:hAnsi="Calibri" w:cs="Calibri"/>
                      <w:b/>
                      <w:bCs/>
                      <w:lang w:eastAsia="pl-PL"/>
                    </w:rPr>
                  </w:pPr>
                  <w:r w:rsidRPr="00BA7F78">
                    <w:rPr>
                      <w:rFonts w:ascii="Calibri" w:eastAsia="Times New Roman" w:hAnsi="Calibri" w:cs="Calibri"/>
                      <w:b/>
                      <w:bCs/>
                      <w:lang w:eastAsia="pl-PL"/>
                    </w:rPr>
                    <w:t>współpraca mieszkańców z Gminą</w:t>
                  </w:r>
                </w:p>
              </w:tc>
            </w:tr>
            <w:tr w:rsidR="00C47605" w:rsidRPr="00403A65" w:rsidTr="00BA7F78">
              <w:trPr>
                <w:trHeight w:val="274"/>
              </w:trPr>
              <w:tc>
                <w:tcPr>
                  <w:tcW w:w="156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tcPr>
                <w:p w:rsidR="00C47605" w:rsidRPr="00BA7F78" w:rsidRDefault="00C47605" w:rsidP="001E58C4">
                  <w:pPr>
                    <w:spacing w:after="0" w:line="240" w:lineRule="auto"/>
                    <w:jc w:val="center"/>
                    <w:rPr>
                      <w:rFonts w:ascii="Calibri" w:eastAsia="Times New Roman" w:hAnsi="Calibri" w:cs="Calibri"/>
                      <w:b/>
                      <w:bCs/>
                      <w:lang w:eastAsia="pl-PL"/>
                    </w:rPr>
                  </w:pPr>
                  <w:r>
                    <w:rPr>
                      <w:rFonts w:ascii="Calibri" w:eastAsia="Times New Roman" w:hAnsi="Calibri" w:cs="Calibri"/>
                      <w:b/>
                      <w:bCs/>
                      <w:lang w:eastAsia="pl-PL"/>
                    </w:rPr>
                    <w:t xml:space="preserve">Bednarzówka </w:t>
                  </w:r>
                </w:p>
              </w:tc>
              <w:tc>
                <w:tcPr>
                  <w:tcW w:w="1072" w:type="dxa"/>
                  <w:tcBorders>
                    <w:top w:val="nil"/>
                    <w:left w:val="nil"/>
                    <w:bottom w:val="single" w:sz="4" w:space="0" w:color="auto"/>
                    <w:right w:val="single" w:sz="4" w:space="0" w:color="auto"/>
                  </w:tcBorders>
                  <w:shd w:val="clear" w:color="auto" w:fill="auto"/>
                  <w:noWrap/>
                  <w:vAlign w:val="center"/>
                </w:tcPr>
                <w:p w:rsidR="00C47605" w:rsidRPr="00403A65" w:rsidRDefault="00C47605"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3,0</w:t>
                  </w:r>
                </w:p>
              </w:tc>
              <w:tc>
                <w:tcPr>
                  <w:tcW w:w="1072" w:type="dxa"/>
                  <w:tcBorders>
                    <w:top w:val="nil"/>
                    <w:left w:val="nil"/>
                    <w:bottom w:val="single" w:sz="4" w:space="0" w:color="auto"/>
                    <w:right w:val="single" w:sz="4" w:space="0" w:color="auto"/>
                  </w:tcBorders>
                  <w:shd w:val="clear" w:color="auto" w:fill="auto"/>
                  <w:noWrap/>
                  <w:vAlign w:val="center"/>
                </w:tcPr>
                <w:p w:rsidR="00C47605" w:rsidRPr="00403A65" w:rsidRDefault="00C47605"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2,6</w:t>
                  </w:r>
                </w:p>
              </w:tc>
              <w:tc>
                <w:tcPr>
                  <w:tcW w:w="1073" w:type="dxa"/>
                  <w:tcBorders>
                    <w:top w:val="nil"/>
                    <w:left w:val="nil"/>
                    <w:bottom w:val="single" w:sz="4" w:space="0" w:color="auto"/>
                    <w:right w:val="single" w:sz="4" w:space="0" w:color="auto"/>
                  </w:tcBorders>
                  <w:shd w:val="clear" w:color="auto" w:fill="auto"/>
                  <w:noWrap/>
                  <w:vAlign w:val="center"/>
                </w:tcPr>
                <w:p w:rsidR="00C47605" w:rsidRPr="00403A65" w:rsidRDefault="00C47605"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2,6</w:t>
                  </w:r>
                </w:p>
              </w:tc>
              <w:tc>
                <w:tcPr>
                  <w:tcW w:w="1072" w:type="dxa"/>
                  <w:tcBorders>
                    <w:top w:val="nil"/>
                    <w:left w:val="nil"/>
                    <w:bottom w:val="single" w:sz="4" w:space="0" w:color="auto"/>
                    <w:right w:val="single" w:sz="4" w:space="0" w:color="auto"/>
                  </w:tcBorders>
                  <w:shd w:val="clear" w:color="auto" w:fill="auto"/>
                  <w:noWrap/>
                  <w:vAlign w:val="center"/>
                </w:tcPr>
                <w:p w:rsidR="00C47605" w:rsidRPr="00403A65" w:rsidRDefault="00C47605"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3,3</w:t>
                  </w:r>
                </w:p>
              </w:tc>
              <w:tc>
                <w:tcPr>
                  <w:tcW w:w="1073" w:type="dxa"/>
                  <w:tcBorders>
                    <w:top w:val="nil"/>
                    <w:left w:val="nil"/>
                    <w:bottom w:val="single" w:sz="4" w:space="0" w:color="auto"/>
                    <w:right w:val="single" w:sz="4" w:space="0" w:color="auto"/>
                  </w:tcBorders>
                  <w:shd w:val="clear" w:color="auto" w:fill="auto"/>
                  <w:noWrap/>
                  <w:vAlign w:val="center"/>
                </w:tcPr>
                <w:p w:rsidR="00C47605" w:rsidRPr="00403A65" w:rsidRDefault="00C47605"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3,3</w:t>
                  </w:r>
                </w:p>
              </w:tc>
              <w:tc>
                <w:tcPr>
                  <w:tcW w:w="1072" w:type="dxa"/>
                  <w:tcBorders>
                    <w:top w:val="nil"/>
                    <w:left w:val="nil"/>
                    <w:bottom w:val="single" w:sz="4" w:space="0" w:color="auto"/>
                    <w:right w:val="single" w:sz="4" w:space="0" w:color="auto"/>
                  </w:tcBorders>
                  <w:shd w:val="clear" w:color="auto" w:fill="auto"/>
                  <w:noWrap/>
                  <w:vAlign w:val="center"/>
                </w:tcPr>
                <w:p w:rsidR="00C47605" w:rsidRPr="00403A65" w:rsidRDefault="00C47605"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2,6</w:t>
                  </w:r>
                </w:p>
              </w:tc>
              <w:tc>
                <w:tcPr>
                  <w:tcW w:w="1073" w:type="dxa"/>
                  <w:tcBorders>
                    <w:top w:val="nil"/>
                    <w:left w:val="nil"/>
                    <w:bottom w:val="single" w:sz="4" w:space="0" w:color="auto"/>
                    <w:right w:val="single" w:sz="4" w:space="0" w:color="auto"/>
                  </w:tcBorders>
                  <w:shd w:val="clear" w:color="auto" w:fill="auto"/>
                  <w:noWrap/>
                  <w:vAlign w:val="center"/>
                </w:tcPr>
                <w:p w:rsidR="00C47605" w:rsidRPr="00403A65" w:rsidRDefault="00C47605" w:rsidP="00FB750C">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3,0</w:t>
                  </w:r>
                </w:p>
              </w:tc>
            </w:tr>
            <w:tr w:rsidR="00C47605" w:rsidRPr="00403A65" w:rsidTr="00BA7F78">
              <w:trPr>
                <w:trHeight w:val="274"/>
              </w:trPr>
              <w:tc>
                <w:tcPr>
                  <w:tcW w:w="156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C47605" w:rsidRPr="00BA7F78" w:rsidRDefault="00C47605"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Białka</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3,3</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3,0</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3,0</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2,8</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3,5</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2,5</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3,3</w:t>
                  </w:r>
                </w:p>
              </w:tc>
            </w:tr>
            <w:tr w:rsidR="00C47605" w:rsidRPr="00403A65" w:rsidTr="00BA7F78">
              <w:trPr>
                <w:trHeight w:val="274"/>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C47605" w:rsidRPr="00BA7F78" w:rsidRDefault="00C47605"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Chmielów</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4,0</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5,0</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5,0</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3,0</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2,5</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2,0</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2,5</w:t>
                  </w:r>
                </w:p>
              </w:tc>
            </w:tr>
            <w:tr w:rsidR="00C47605" w:rsidRPr="00403A65" w:rsidTr="00BA7F78">
              <w:trPr>
                <w:trHeight w:val="274"/>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C47605" w:rsidRPr="00BA7F78" w:rsidRDefault="00C47605"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Dębowa Kłoda</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3,0</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2,0</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2,0</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4,0</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2,0</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2,0</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2,0</w:t>
                  </w:r>
                </w:p>
              </w:tc>
            </w:tr>
            <w:tr w:rsidR="00C47605" w:rsidRPr="00403A65" w:rsidTr="00BA7F78">
              <w:trPr>
                <w:trHeight w:val="274"/>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C47605" w:rsidRPr="00BA7F78" w:rsidRDefault="00C47605"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Kodeniec</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3,0</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2,0</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B037C4"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3,4</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B037C4"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2,4</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B037C4"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2,5</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B037C4"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2,4</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B037C4"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2,2</w:t>
                  </w:r>
                </w:p>
              </w:tc>
            </w:tr>
            <w:tr w:rsidR="00C47605" w:rsidRPr="00403A65" w:rsidTr="00BA7F78">
              <w:trPr>
                <w:trHeight w:val="274"/>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C47605" w:rsidRPr="00BA7F78" w:rsidRDefault="00C47605"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Leitnie</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3,5</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2,0</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2,0</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3,0</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3,5</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2,5</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3,0</w:t>
                  </w:r>
                </w:p>
              </w:tc>
            </w:tr>
            <w:tr w:rsidR="00C47605" w:rsidRPr="00403A65" w:rsidTr="00BA7F78">
              <w:trPr>
                <w:trHeight w:val="274"/>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C47605" w:rsidRPr="00BA7F78" w:rsidRDefault="00C47605"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Plebania Wola</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5,0</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5,0</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5,0</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3,0</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3,0</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5,0</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5,0</w:t>
                  </w:r>
                </w:p>
              </w:tc>
            </w:tr>
            <w:tr w:rsidR="00C47605" w:rsidRPr="00403A65" w:rsidTr="00BA7F78">
              <w:trPr>
                <w:trHeight w:val="274"/>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C47605" w:rsidRPr="00BA7F78" w:rsidRDefault="00C47605"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Stępków</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3,5</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3,5</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3,5</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4,5</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4,8</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3,0</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3,0</w:t>
                  </w:r>
                </w:p>
              </w:tc>
            </w:tr>
            <w:tr w:rsidR="00C47605" w:rsidRPr="00403A65" w:rsidTr="00BA7F78">
              <w:trPr>
                <w:trHeight w:val="274"/>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C47605" w:rsidRPr="00BA7F78" w:rsidRDefault="00C47605"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lastRenderedPageBreak/>
                    <w:t>Uhnin</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3,3</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1,8</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2,2</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2,8</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2,5</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2,0</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2,2</w:t>
                  </w:r>
                </w:p>
              </w:tc>
            </w:tr>
            <w:tr w:rsidR="00C47605" w:rsidRPr="00403A65" w:rsidTr="007828DB">
              <w:trPr>
                <w:trHeight w:val="274"/>
              </w:trPr>
              <w:tc>
                <w:tcPr>
                  <w:tcW w:w="156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C47605" w:rsidRPr="00BA7F78" w:rsidRDefault="00C47605"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Wyhalew</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3,0</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2,3</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2,3</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2,7</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2,7</w:t>
                  </w:r>
                </w:p>
              </w:tc>
              <w:tc>
                <w:tcPr>
                  <w:tcW w:w="1072"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3,7</w:t>
                  </w:r>
                </w:p>
              </w:tc>
              <w:tc>
                <w:tcPr>
                  <w:tcW w:w="1073" w:type="dxa"/>
                  <w:tcBorders>
                    <w:top w:val="nil"/>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2,3</w:t>
                  </w:r>
                </w:p>
              </w:tc>
            </w:tr>
            <w:tr w:rsidR="00C47605" w:rsidRPr="00403A65" w:rsidTr="007828DB">
              <w:trPr>
                <w:trHeight w:val="274"/>
              </w:trPr>
              <w:tc>
                <w:tcPr>
                  <w:tcW w:w="156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C47605" w:rsidRPr="00BA7F78" w:rsidRDefault="00C47605" w:rsidP="001E58C4">
                  <w:pPr>
                    <w:spacing w:after="0" w:line="240" w:lineRule="auto"/>
                    <w:jc w:val="center"/>
                    <w:rPr>
                      <w:rFonts w:ascii="Calibri" w:eastAsia="Times New Roman" w:hAnsi="Calibri" w:cs="Calibri"/>
                      <w:b/>
                      <w:bCs/>
                      <w:lang w:eastAsia="pl-PL"/>
                    </w:rPr>
                  </w:pPr>
                  <w:r w:rsidRPr="00BA7F78">
                    <w:rPr>
                      <w:rFonts w:ascii="Calibri" w:eastAsia="Times New Roman" w:hAnsi="Calibri" w:cs="Calibri"/>
                      <w:b/>
                      <w:bCs/>
                      <w:lang w:eastAsia="pl-PL"/>
                    </w:rPr>
                    <w:t>Zadębie</w:t>
                  </w:r>
                </w:p>
              </w:tc>
              <w:tc>
                <w:tcPr>
                  <w:tcW w:w="1072" w:type="dxa"/>
                  <w:tcBorders>
                    <w:top w:val="single" w:sz="4" w:space="0" w:color="auto"/>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3,0</w:t>
                  </w:r>
                </w:p>
              </w:tc>
              <w:tc>
                <w:tcPr>
                  <w:tcW w:w="1072" w:type="dxa"/>
                  <w:tcBorders>
                    <w:top w:val="single" w:sz="4" w:space="0" w:color="auto"/>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3,0</w:t>
                  </w:r>
                </w:p>
              </w:tc>
              <w:tc>
                <w:tcPr>
                  <w:tcW w:w="1073" w:type="dxa"/>
                  <w:tcBorders>
                    <w:top w:val="single" w:sz="4" w:space="0" w:color="auto"/>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3,0</w:t>
                  </w:r>
                </w:p>
              </w:tc>
              <w:tc>
                <w:tcPr>
                  <w:tcW w:w="1072" w:type="dxa"/>
                  <w:tcBorders>
                    <w:top w:val="single" w:sz="4" w:space="0" w:color="auto"/>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5,0</w:t>
                  </w:r>
                </w:p>
              </w:tc>
              <w:tc>
                <w:tcPr>
                  <w:tcW w:w="1073" w:type="dxa"/>
                  <w:tcBorders>
                    <w:top w:val="single" w:sz="4" w:space="0" w:color="auto"/>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5,0</w:t>
                  </w:r>
                </w:p>
              </w:tc>
              <w:tc>
                <w:tcPr>
                  <w:tcW w:w="1072" w:type="dxa"/>
                  <w:tcBorders>
                    <w:top w:val="single" w:sz="4" w:space="0" w:color="auto"/>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4,0</w:t>
                  </w:r>
                </w:p>
              </w:tc>
              <w:tc>
                <w:tcPr>
                  <w:tcW w:w="1073" w:type="dxa"/>
                  <w:tcBorders>
                    <w:top w:val="single" w:sz="4" w:space="0" w:color="auto"/>
                    <w:left w:val="nil"/>
                    <w:bottom w:val="single" w:sz="4" w:space="0" w:color="auto"/>
                    <w:right w:val="single" w:sz="4" w:space="0" w:color="auto"/>
                  </w:tcBorders>
                  <w:shd w:val="clear" w:color="auto" w:fill="auto"/>
                  <w:noWrap/>
                  <w:vAlign w:val="center"/>
                  <w:hideMark/>
                </w:tcPr>
                <w:p w:rsidR="00C47605" w:rsidRPr="00403A65" w:rsidRDefault="00C47605" w:rsidP="001E58C4">
                  <w:pPr>
                    <w:spacing w:after="0" w:line="240" w:lineRule="auto"/>
                    <w:jc w:val="center"/>
                    <w:rPr>
                      <w:rFonts w:ascii="Calibri" w:eastAsia="Times New Roman" w:hAnsi="Calibri" w:cs="Calibri"/>
                      <w:color w:val="000000"/>
                      <w:lang w:eastAsia="pl-PL"/>
                    </w:rPr>
                  </w:pPr>
                  <w:r w:rsidRPr="00403A65">
                    <w:rPr>
                      <w:rFonts w:ascii="Calibri" w:eastAsia="Times New Roman" w:hAnsi="Calibri" w:cs="Calibri"/>
                      <w:color w:val="000000"/>
                      <w:lang w:eastAsia="pl-PL"/>
                    </w:rPr>
                    <w:t>5,0</w:t>
                  </w:r>
                </w:p>
              </w:tc>
            </w:tr>
            <w:tr w:rsidR="007828DB" w:rsidRPr="00403A65" w:rsidTr="007828DB">
              <w:trPr>
                <w:trHeight w:val="274"/>
              </w:trPr>
              <w:tc>
                <w:tcPr>
                  <w:tcW w:w="156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tcPr>
                <w:p w:rsidR="007828DB" w:rsidRPr="00BA7F78" w:rsidRDefault="007828DB" w:rsidP="001E58C4">
                  <w:pPr>
                    <w:spacing w:after="0" w:line="240" w:lineRule="auto"/>
                    <w:jc w:val="center"/>
                    <w:rPr>
                      <w:rFonts w:ascii="Calibri" w:eastAsia="Times New Roman" w:hAnsi="Calibri" w:cs="Calibri"/>
                      <w:b/>
                      <w:bCs/>
                      <w:lang w:eastAsia="pl-PL"/>
                    </w:rPr>
                  </w:pPr>
                  <w:r w:rsidRPr="007828DB">
                    <w:rPr>
                      <w:rFonts w:ascii="Calibri" w:eastAsia="Times New Roman" w:hAnsi="Calibri" w:cs="Calibri"/>
                      <w:b/>
                      <w:bCs/>
                      <w:lang w:eastAsia="pl-PL"/>
                    </w:rPr>
                    <w:t>Żmiarki</w:t>
                  </w:r>
                </w:p>
              </w:tc>
              <w:tc>
                <w:tcPr>
                  <w:tcW w:w="1072" w:type="dxa"/>
                  <w:tcBorders>
                    <w:top w:val="single" w:sz="4" w:space="0" w:color="auto"/>
                    <w:left w:val="nil"/>
                    <w:bottom w:val="single" w:sz="4" w:space="0" w:color="auto"/>
                    <w:right w:val="single" w:sz="4" w:space="0" w:color="auto"/>
                  </w:tcBorders>
                  <w:shd w:val="clear" w:color="auto" w:fill="auto"/>
                  <w:noWrap/>
                  <w:vAlign w:val="center"/>
                </w:tcPr>
                <w:p w:rsidR="007828DB" w:rsidRPr="00403A65" w:rsidRDefault="00400D09"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2,0</w:t>
                  </w:r>
                </w:p>
              </w:tc>
              <w:tc>
                <w:tcPr>
                  <w:tcW w:w="1072" w:type="dxa"/>
                  <w:tcBorders>
                    <w:top w:val="single" w:sz="4" w:space="0" w:color="auto"/>
                    <w:left w:val="nil"/>
                    <w:bottom w:val="single" w:sz="4" w:space="0" w:color="auto"/>
                    <w:right w:val="single" w:sz="4" w:space="0" w:color="auto"/>
                  </w:tcBorders>
                  <w:shd w:val="clear" w:color="auto" w:fill="auto"/>
                  <w:noWrap/>
                  <w:vAlign w:val="center"/>
                </w:tcPr>
                <w:p w:rsidR="007828DB" w:rsidRPr="00403A65" w:rsidRDefault="00400D09"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3,0</w:t>
                  </w:r>
                </w:p>
              </w:tc>
              <w:tc>
                <w:tcPr>
                  <w:tcW w:w="1073" w:type="dxa"/>
                  <w:tcBorders>
                    <w:top w:val="single" w:sz="4" w:space="0" w:color="auto"/>
                    <w:left w:val="nil"/>
                    <w:bottom w:val="single" w:sz="4" w:space="0" w:color="auto"/>
                    <w:right w:val="single" w:sz="4" w:space="0" w:color="auto"/>
                  </w:tcBorders>
                  <w:shd w:val="clear" w:color="auto" w:fill="auto"/>
                  <w:noWrap/>
                  <w:vAlign w:val="center"/>
                </w:tcPr>
                <w:p w:rsidR="007828DB" w:rsidRPr="00403A65" w:rsidRDefault="00400D09"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5,0</w:t>
                  </w:r>
                </w:p>
              </w:tc>
              <w:tc>
                <w:tcPr>
                  <w:tcW w:w="1072" w:type="dxa"/>
                  <w:tcBorders>
                    <w:top w:val="single" w:sz="4" w:space="0" w:color="auto"/>
                    <w:left w:val="nil"/>
                    <w:bottom w:val="single" w:sz="4" w:space="0" w:color="auto"/>
                    <w:right w:val="single" w:sz="4" w:space="0" w:color="auto"/>
                  </w:tcBorders>
                  <w:shd w:val="clear" w:color="auto" w:fill="auto"/>
                  <w:noWrap/>
                  <w:vAlign w:val="center"/>
                </w:tcPr>
                <w:p w:rsidR="007828DB" w:rsidRPr="00403A65" w:rsidRDefault="00400D09"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5,0</w:t>
                  </w:r>
                </w:p>
              </w:tc>
              <w:tc>
                <w:tcPr>
                  <w:tcW w:w="1073" w:type="dxa"/>
                  <w:tcBorders>
                    <w:top w:val="single" w:sz="4" w:space="0" w:color="auto"/>
                    <w:left w:val="nil"/>
                    <w:bottom w:val="single" w:sz="4" w:space="0" w:color="auto"/>
                    <w:right w:val="single" w:sz="4" w:space="0" w:color="auto"/>
                  </w:tcBorders>
                  <w:shd w:val="clear" w:color="auto" w:fill="auto"/>
                  <w:noWrap/>
                  <w:vAlign w:val="center"/>
                </w:tcPr>
                <w:p w:rsidR="007828DB" w:rsidRPr="00403A65" w:rsidRDefault="00400D09"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5,0</w:t>
                  </w:r>
                </w:p>
              </w:tc>
              <w:tc>
                <w:tcPr>
                  <w:tcW w:w="1072" w:type="dxa"/>
                  <w:tcBorders>
                    <w:top w:val="single" w:sz="4" w:space="0" w:color="auto"/>
                    <w:left w:val="nil"/>
                    <w:bottom w:val="single" w:sz="4" w:space="0" w:color="auto"/>
                    <w:right w:val="single" w:sz="4" w:space="0" w:color="auto"/>
                  </w:tcBorders>
                  <w:shd w:val="clear" w:color="auto" w:fill="auto"/>
                  <w:noWrap/>
                  <w:vAlign w:val="center"/>
                </w:tcPr>
                <w:p w:rsidR="007828DB" w:rsidRPr="00403A65" w:rsidRDefault="00400D09"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5,0</w:t>
                  </w:r>
                </w:p>
              </w:tc>
              <w:tc>
                <w:tcPr>
                  <w:tcW w:w="1073" w:type="dxa"/>
                  <w:tcBorders>
                    <w:top w:val="single" w:sz="4" w:space="0" w:color="auto"/>
                    <w:left w:val="nil"/>
                    <w:bottom w:val="single" w:sz="4" w:space="0" w:color="auto"/>
                    <w:right w:val="single" w:sz="4" w:space="0" w:color="auto"/>
                  </w:tcBorders>
                  <w:shd w:val="clear" w:color="auto" w:fill="auto"/>
                  <w:noWrap/>
                  <w:vAlign w:val="center"/>
                </w:tcPr>
                <w:p w:rsidR="007828DB" w:rsidRPr="00403A65" w:rsidRDefault="00400D09" w:rsidP="001E58C4">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5,0</w:t>
                  </w:r>
                </w:p>
              </w:tc>
            </w:tr>
          </w:tbl>
          <w:p w:rsidR="00E53366" w:rsidRDefault="00E53366" w:rsidP="001E58C4">
            <w:pPr>
              <w:jc w:val="both"/>
            </w:pPr>
          </w:p>
        </w:tc>
      </w:tr>
      <w:tr w:rsidR="00E53366" w:rsidTr="001E58C4">
        <w:tc>
          <w:tcPr>
            <w:tcW w:w="9212" w:type="dxa"/>
          </w:tcPr>
          <w:p w:rsidR="00E53366" w:rsidRDefault="00E53366" w:rsidP="001E58C4">
            <w:pPr>
              <w:jc w:val="right"/>
            </w:pPr>
            <w:r w:rsidRPr="00C37CBD">
              <w:rPr>
                <w:noProof/>
                <w:sz w:val="18"/>
                <w:szCs w:val="18"/>
                <w:lang w:eastAsia="pl-PL"/>
              </w:rPr>
              <w:lastRenderedPageBreak/>
              <w:t>Źródło: opracowanie własne na podstawie ankiety do mieszkańców</w:t>
            </w:r>
          </w:p>
        </w:tc>
      </w:tr>
    </w:tbl>
    <w:p w:rsidR="002F1AEE" w:rsidRDefault="00E53366" w:rsidP="002F1AEE">
      <w:pPr>
        <w:jc w:val="both"/>
      </w:pPr>
      <w:r>
        <w:t>W ramach ostatniego pytania poproszono mieszkańców o wyrażenie opinii na temat pozostałych elementów (innych niż omawiane powyżej), wpływających na jakość życia w Gminie</w:t>
      </w:r>
      <w:r w:rsidR="007E1706">
        <w:t xml:space="preserve"> Dębowa Kłoda</w:t>
      </w:r>
      <w:r>
        <w:t xml:space="preserve">. Najlepiej ocenione </w:t>
      </w:r>
      <w:r w:rsidRPr="002F1AEE">
        <w:t xml:space="preserve">zostały: </w:t>
      </w:r>
      <w:r w:rsidR="002F1AEE" w:rsidRPr="002F1AEE">
        <w:t xml:space="preserve">oferta opiekuńczo-edukacyjna (żłobek, przedszkole), oferta opiekuńczo-edukacyjna (szkoła podstawowa). </w:t>
      </w:r>
      <w:r w:rsidR="00DF376B" w:rsidRPr="002F1AEE">
        <w:t>Zad</w:t>
      </w:r>
      <w:r w:rsidR="002F1AEE" w:rsidRPr="002F1AEE">
        <w:t>owalające noty uzyskały ponadto</w:t>
      </w:r>
      <w:r w:rsidR="00DF376B" w:rsidRPr="002F1AEE">
        <w:t xml:space="preserve"> </w:t>
      </w:r>
      <w:r w:rsidR="002F1AEE" w:rsidRPr="002F1AEE">
        <w:t xml:space="preserve">sprawność działania służb mundurowych. Najgorszą opinię otrzymały natomiast oferta kulturalna oraz inicjatywy społeczności lokalnej oraz oferta sportowo-rekreacyjna i współpraca mieszkańców z Gminą.  </w:t>
      </w:r>
    </w:p>
    <w:p w:rsidR="004279EF" w:rsidRDefault="00E53366" w:rsidP="00E53366">
      <w:pPr>
        <w:jc w:val="both"/>
      </w:pPr>
      <w:r w:rsidRPr="000341F9">
        <w:t xml:space="preserve">W niniejszym pytaniu, analogicznie do poprzednich, umożliwiono ankietowanym udzielenie </w:t>
      </w:r>
      <w:r w:rsidR="007E1706" w:rsidRPr="000341F9">
        <w:t xml:space="preserve">dodatkowej </w:t>
      </w:r>
      <w:r w:rsidRPr="000341F9">
        <w:t>wypowiedzi pisemnej. Zapytano, czy poza wymienionymi powyżej problemami (w każdej ze stref) występują jeszcze inne, negatywne zjawiska, które powinny zostać rozwiązane w ramach rewitalizacji, a jeśli tak, jakie i kogo dotyczą? Odpowiedzi na to pytanie udzieliło 11% ankietowanych, wskazując następujące aspekty: niski poziom zaangażo</w:t>
      </w:r>
      <w:r w:rsidR="004279EF" w:rsidRPr="000341F9">
        <w:t>wania mieszkańców w sprawy wsi oraz brak zrozumienia potrzeb mieszkańców przez władze Gminy i pracowników Urzędu Gminy.</w:t>
      </w:r>
      <w:r w:rsidR="004279EF">
        <w:t xml:space="preserve"> </w:t>
      </w:r>
    </w:p>
    <w:p w:rsidR="00E53366" w:rsidRDefault="00E53366" w:rsidP="00E53366">
      <w:pPr>
        <w:jc w:val="both"/>
      </w:pPr>
      <w:r>
        <w:t>Trzecia</w:t>
      </w:r>
      <w:r w:rsidR="007E1706">
        <w:t xml:space="preserve"> i ostatnia</w:t>
      </w:r>
      <w:r>
        <w:t xml:space="preserve"> część ba</w:t>
      </w:r>
      <w:r w:rsidR="007E1706">
        <w:t>dania miała charakter metryczki. Je</w:t>
      </w:r>
      <w:r>
        <w:t xml:space="preserve">j celem było pozyskanie podstawowych informacji o osobach wypełniających ankietę. Wśród respondentów zdecydowaną większość stanowiły kobiety – aż </w:t>
      </w:r>
      <w:r w:rsidRPr="00F2635D">
        <w:t>75%</w:t>
      </w:r>
      <w: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E53366" w:rsidTr="001E58C4">
        <w:tc>
          <w:tcPr>
            <w:tcW w:w="9212" w:type="dxa"/>
          </w:tcPr>
          <w:p w:rsidR="00E53366" w:rsidRDefault="00E53D6E" w:rsidP="00E53D6E">
            <w:pPr>
              <w:pStyle w:val="Legenda"/>
            </w:pPr>
            <w:bookmarkStart w:id="69" w:name="_Toc108775929"/>
            <w:r>
              <w:t xml:space="preserve">Wykres  </w:t>
            </w:r>
            <w:r w:rsidR="00FF309E">
              <w:fldChar w:fldCharType="begin"/>
            </w:r>
            <w:r w:rsidR="00FF309E">
              <w:instrText xml:space="preserve"> SEQ Wykres_ \* ARABIC </w:instrText>
            </w:r>
            <w:r w:rsidR="00FF309E">
              <w:fldChar w:fldCharType="separate"/>
            </w:r>
            <w:r w:rsidR="007023DC">
              <w:rPr>
                <w:noProof/>
              </w:rPr>
              <w:t>3</w:t>
            </w:r>
            <w:r w:rsidR="00FF309E">
              <w:rPr>
                <w:noProof/>
              </w:rPr>
              <w:fldChar w:fldCharType="end"/>
            </w:r>
            <w:r>
              <w:t xml:space="preserve">. </w:t>
            </w:r>
            <w:r w:rsidR="00E53366" w:rsidRPr="00782140">
              <w:t xml:space="preserve"> </w:t>
            </w:r>
            <w:r w:rsidR="00E53366">
              <w:t>Struktura płci ankietowanych</w:t>
            </w:r>
            <w:bookmarkEnd w:id="69"/>
          </w:p>
        </w:tc>
      </w:tr>
      <w:tr w:rsidR="00E53366" w:rsidTr="001E58C4">
        <w:tc>
          <w:tcPr>
            <w:tcW w:w="9212" w:type="dxa"/>
          </w:tcPr>
          <w:p w:rsidR="00E53366" w:rsidRPr="008C42E8" w:rsidRDefault="00E53366" w:rsidP="001E58C4">
            <w:pPr>
              <w:spacing w:before="240"/>
              <w:jc w:val="center"/>
              <w:rPr>
                <w:b/>
              </w:rPr>
            </w:pPr>
            <w:r w:rsidRPr="008C42E8">
              <w:rPr>
                <w:b/>
              </w:rPr>
              <w:t>Płeć:</w:t>
            </w:r>
          </w:p>
        </w:tc>
      </w:tr>
      <w:tr w:rsidR="00E53366" w:rsidTr="001E58C4">
        <w:tblPrEx>
          <w:tblCellMar>
            <w:left w:w="70" w:type="dxa"/>
            <w:right w:w="70" w:type="dxa"/>
          </w:tblCellMar>
        </w:tblPrEx>
        <w:tc>
          <w:tcPr>
            <w:tcW w:w="9212" w:type="dxa"/>
          </w:tcPr>
          <w:p w:rsidR="00E53366" w:rsidRDefault="00E53366" w:rsidP="001E58C4">
            <w:pPr>
              <w:jc w:val="center"/>
            </w:pPr>
            <w:r>
              <w:rPr>
                <w:noProof/>
                <w:lang w:eastAsia="pl-PL"/>
              </w:rPr>
              <w:drawing>
                <wp:inline distT="0" distB="0" distL="0" distR="0" wp14:anchorId="488E7C6B" wp14:editId="1D47FFF2">
                  <wp:extent cx="4457700" cy="2712720"/>
                  <wp:effectExtent l="0" t="0" r="0" b="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tc>
      </w:tr>
      <w:tr w:rsidR="00E53366" w:rsidTr="001E58C4">
        <w:tc>
          <w:tcPr>
            <w:tcW w:w="9212" w:type="dxa"/>
          </w:tcPr>
          <w:p w:rsidR="00E53366" w:rsidRDefault="00E53366" w:rsidP="00E53D6E">
            <w:pPr>
              <w:keepNext/>
              <w:jc w:val="right"/>
            </w:pPr>
            <w:r w:rsidRPr="00C37CBD">
              <w:rPr>
                <w:noProof/>
                <w:sz w:val="18"/>
                <w:szCs w:val="18"/>
                <w:lang w:eastAsia="pl-PL"/>
              </w:rPr>
              <w:t>Źródło: opracowanie własne na podstawie ankiety do mieszkańców</w:t>
            </w:r>
          </w:p>
        </w:tc>
      </w:tr>
    </w:tbl>
    <w:p w:rsidR="00E53366" w:rsidRDefault="00E53366" w:rsidP="00E53366">
      <w:pPr>
        <w:jc w:val="both"/>
      </w:pPr>
      <w:r>
        <w:t>Ankieta nie miała ograniczeń wiekowych, jednak w celu zwiększenia dokładności wyników badania, respondenci zostali przydzieleni do 5 grup wiekowych. Największy odsetek (</w:t>
      </w:r>
      <w:r w:rsidRPr="006E3D21">
        <w:t>64%</w:t>
      </w:r>
      <w:r>
        <w:t xml:space="preserve">) stanowiły osoby w wieku </w:t>
      </w:r>
      <w:r w:rsidRPr="006E3D21">
        <w:t>od 25 do 44 lat</w:t>
      </w:r>
      <w:r>
        <w:t xml:space="preserve">. Dalej 18% ankietowanych to mieszkańcy Gminy z przedziału wiekowego </w:t>
      </w:r>
      <w:r w:rsidRPr="006E3D21">
        <w:t>od 45 do 64 lat</w:t>
      </w:r>
      <w:r>
        <w:t>, a kolejne 1</w:t>
      </w:r>
      <w:r w:rsidR="00C17023">
        <w:t>2</w:t>
      </w:r>
      <w:r>
        <w:t xml:space="preserve">% - między 20 a 24 rokiem życia. Najmniej liczną grupą byli respondenci w wieku 65 lat i więcej (jedynie </w:t>
      </w:r>
      <w:r w:rsidR="000341F9">
        <w:t>6</w:t>
      </w:r>
      <w:r>
        <w:t>%). W badaniu nie wzięła udziału ani jedna osoba poniżej 20 roku życia.</w:t>
      </w:r>
    </w:p>
    <w:p w:rsidR="007E1706" w:rsidRDefault="007E1706" w:rsidP="007E1706">
      <w:pPr>
        <w:spacing w:after="0"/>
        <w:jc w:val="both"/>
      </w:pPr>
    </w:p>
    <w:tbl>
      <w:tblPr>
        <w:tblStyle w:val="Tabela-Siatka"/>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6"/>
      </w:tblGrid>
      <w:tr w:rsidR="00E53366" w:rsidTr="001E58C4">
        <w:tc>
          <w:tcPr>
            <w:tcW w:w="9246" w:type="dxa"/>
          </w:tcPr>
          <w:p w:rsidR="00E53366" w:rsidRDefault="00AC6761" w:rsidP="00AC6761">
            <w:pPr>
              <w:pStyle w:val="Legenda"/>
            </w:pPr>
            <w:bookmarkStart w:id="70" w:name="_Toc108775930"/>
            <w:r>
              <w:t xml:space="preserve">Wykres  </w:t>
            </w:r>
            <w:r w:rsidR="00FF309E">
              <w:fldChar w:fldCharType="begin"/>
            </w:r>
            <w:r w:rsidR="00FF309E">
              <w:instrText xml:space="preserve"> SEQ Wykres_ \* ARABIC </w:instrText>
            </w:r>
            <w:r w:rsidR="00FF309E">
              <w:fldChar w:fldCharType="separate"/>
            </w:r>
            <w:r w:rsidR="007023DC">
              <w:rPr>
                <w:noProof/>
              </w:rPr>
              <w:t>4</w:t>
            </w:r>
            <w:r w:rsidR="00FF309E">
              <w:rPr>
                <w:noProof/>
              </w:rPr>
              <w:fldChar w:fldCharType="end"/>
            </w:r>
            <w:r>
              <w:t xml:space="preserve">. </w:t>
            </w:r>
            <w:r w:rsidR="00E53366">
              <w:t>Struktura wieku ankietowanych</w:t>
            </w:r>
            <w:bookmarkEnd w:id="70"/>
          </w:p>
        </w:tc>
      </w:tr>
      <w:tr w:rsidR="00E53366" w:rsidTr="001E58C4">
        <w:tc>
          <w:tcPr>
            <w:tcW w:w="9246" w:type="dxa"/>
          </w:tcPr>
          <w:p w:rsidR="00E53366" w:rsidRPr="006173A2" w:rsidRDefault="00E53366" w:rsidP="001E58C4">
            <w:pPr>
              <w:spacing w:before="240"/>
              <w:jc w:val="center"/>
              <w:rPr>
                <w:b/>
              </w:rPr>
            </w:pPr>
            <w:r>
              <w:rPr>
                <w:b/>
              </w:rPr>
              <w:t>Wiek:</w:t>
            </w:r>
          </w:p>
        </w:tc>
      </w:tr>
      <w:tr w:rsidR="00E53366" w:rsidTr="00C17023">
        <w:tblPrEx>
          <w:tblCellMar>
            <w:left w:w="70" w:type="dxa"/>
            <w:right w:w="70" w:type="dxa"/>
          </w:tblCellMar>
        </w:tblPrEx>
        <w:tc>
          <w:tcPr>
            <w:tcW w:w="9246" w:type="dxa"/>
          </w:tcPr>
          <w:p w:rsidR="00E53366" w:rsidRDefault="00C17023" w:rsidP="001E58C4">
            <w:pPr>
              <w:jc w:val="center"/>
            </w:pPr>
            <w:r>
              <w:rPr>
                <w:noProof/>
                <w:lang w:eastAsia="pl-PL"/>
              </w:rPr>
              <w:drawing>
                <wp:inline distT="0" distB="0" distL="0" distR="0" wp14:anchorId="6E32B00B" wp14:editId="29987AA0">
                  <wp:extent cx="4036504" cy="2639785"/>
                  <wp:effectExtent l="0" t="0" r="2540" b="825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1">
                            <a:extLst>
                              <a:ext uri="{28A0092B-C50C-407E-A947-70E740481C1C}">
                                <a14:useLocalDpi xmlns:a14="http://schemas.microsoft.com/office/drawing/2010/main" val="0"/>
                              </a:ext>
                            </a:extLst>
                          </a:blip>
                          <a:srcRect t="9887" b="11507"/>
                          <a:stretch/>
                        </pic:blipFill>
                        <pic:spPr bwMode="auto">
                          <a:xfrm>
                            <a:off x="0" y="0"/>
                            <a:ext cx="4039161" cy="26415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53366" w:rsidTr="001E58C4">
        <w:tc>
          <w:tcPr>
            <w:tcW w:w="9246" w:type="dxa"/>
          </w:tcPr>
          <w:p w:rsidR="00B92804" w:rsidRDefault="00B92804" w:rsidP="001E58C4">
            <w:pPr>
              <w:jc w:val="right"/>
              <w:rPr>
                <w:noProof/>
                <w:sz w:val="18"/>
                <w:szCs w:val="18"/>
                <w:lang w:eastAsia="pl-PL"/>
              </w:rPr>
            </w:pPr>
          </w:p>
          <w:p w:rsidR="00E53366" w:rsidRDefault="00E53366" w:rsidP="00AC6761">
            <w:pPr>
              <w:keepNext/>
              <w:jc w:val="right"/>
            </w:pPr>
            <w:r w:rsidRPr="00C37CBD">
              <w:rPr>
                <w:noProof/>
                <w:sz w:val="18"/>
                <w:szCs w:val="18"/>
                <w:lang w:eastAsia="pl-PL"/>
              </w:rPr>
              <w:t>Źródło: opracowanie własne na podstawie ankiety do mieszkańców</w:t>
            </w:r>
          </w:p>
        </w:tc>
      </w:tr>
    </w:tbl>
    <w:p w:rsidR="00E53366" w:rsidRDefault="00E53366" w:rsidP="00E53366">
      <w:pPr>
        <w:spacing w:before="240"/>
        <w:jc w:val="both"/>
      </w:pPr>
      <w:r>
        <w:t xml:space="preserve">W badaniu ankietowym brały udział osoby </w:t>
      </w:r>
      <w:r w:rsidRPr="00851C40">
        <w:t xml:space="preserve">pracujące, bezrobotni oraz </w:t>
      </w:r>
      <w:r>
        <w:t xml:space="preserve">emeryci i renciści. </w:t>
      </w:r>
      <w:r w:rsidRPr="00851C40">
        <w:t>22%</w:t>
      </w:r>
      <w:r>
        <w:t xml:space="preserve"> respondentów zdeklarowało, że </w:t>
      </w:r>
      <w:r w:rsidRPr="00851C40">
        <w:t>pracuje na własny rachunek</w:t>
      </w:r>
      <w:r>
        <w:t xml:space="preserve">. Dość niepokojący jest natomiast fakt, iż </w:t>
      </w:r>
      <w:r w:rsidRPr="00851C40">
        <w:t>7,1%</w:t>
      </w:r>
      <w:r>
        <w:t xml:space="preserve"> badanych to osoby pozostające bez pracy. Największy odsetek (aż </w:t>
      </w:r>
      <w:r w:rsidRPr="00851C40">
        <w:t>64%</w:t>
      </w:r>
      <w:r>
        <w:t xml:space="preserve">) stanowili jednak pracujący mieszkańcy Gminy.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E53366" w:rsidTr="001E58C4">
        <w:tc>
          <w:tcPr>
            <w:tcW w:w="9212" w:type="dxa"/>
          </w:tcPr>
          <w:p w:rsidR="00E53366" w:rsidRDefault="007023DC" w:rsidP="007023DC">
            <w:pPr>
              <w:pStyle w:val="Legenda"/>
              <w:rPr>
                <w:highlight w:val="yellow"/>
              </w:rPr>
            </w:pPr>
            <w:bookmarkStart w:id="71" w:name="_Toc108775931"/>
            <w:r>
              <w:t xml:space="preserve">Wykres  </w:t>
            </w:r>
            <w:r w:rsidR="00FF309E">
              <w:fldChar w:fldCharType="begin"/>
            </w:r>
            <w:r w:rsidR="00FF309E">
              <w:instrText xml:space="preserve"> SEQ Wykres_ \* ARABIC </w:instrText>
            </w:r>
            <w:r w:rsidR="00FF309E">
              <w:fldChar w:fldCharType="separate"/>
            </w:r>
            <w:r>
              <w:rPr>
                <w:noProof/>
              </w:rPr>
              <w:t>5</w:t>
            </w:r>
            <w:r w:rsidR="00FF309E">
              <w:rPr>
                <w:noProof/>
              </w:rPr>
              <w:fldChar w:fldCharType="end"/>
            </w:r>
            <w:r>
              <w:t xml:space="preserve">. </w:t>
            </w:r>
            <w:r w:rsidR="00E53366">
              <w:t>Struktura zatrudnienia ankietowanych</w:t>
            </w:r>
            <w:bookmarkEnd w:id="71"/>
          </w:p>
        </w:tc>
      </w:tr>
      <w:tr w:rsidR="00E53366" w:rsidTr="001E58C4">
        <w:tc>
          <w:tcPr>
            <w:tcW w:w="9212" w:type="dxa"/>
            <w:shd w:val="clear" w:color="auto" w:fill="auto"/>
          </w:tcPr>
          <w:p w:rsidR="00E53366" w:rsidRPr="00EF4835" w:rsidRDefault="00E53366" w:rsidP="001E58C4">
            <w:pPr>
              <w:spacing w:before="240"/>
              <w:jc w:val="center"/>
              <w:rPr>
                <w:b/>
                <w:highlight w:val="yellow"/>
              </w:rPr>
            </w:pPr>
            <w:r w:rsidRPr="00EF4835">
              <w:rPr>
                <w:b/>
              </w:rPr>
              <w:t>Status zatrudnienia:</w:t>
            </w:r>
          </w:p>
        </w:tc>
      </w:tr>
      <w:tr w:rsidR="00E53366" w:rsidTr="001E58C4">
        <w:tblPrEx>
          <w:tblCellMar>
            <w:left w:w="70" w:type="dxa"/>
            <w:right w:w="70" w:type="dxa"/>
          </w:tblCellMar>
        </w:tblPrEx>
        <w:tc>
          <w:tcPr>
            <w:tcW w:w="9212" w:type="dxa"/>
          </w:tcPr>
          <w:p w:rsidR="00E53366" w:rsidRDefault="00E53366" w:rsidP="001E58C4">
            <w:pPr>
              <w:jc w:val="center"/>
              <w:rPr>
                <w:highlight w:val="yellow"/>
              </w:rPr>
            </w:pPr>
            <w:r>
              <w:rPr>
                <w:noProof/>
                <w:lang w:eastAsia="pl-PL"/>
              </w:rPr>
              <w:drawing>
                <wp:inline distT="0" distB="0" distL="0" distR="0" wp14:anchorId="59A523DD" wp14:editId="2F5DCA06">
                  <wp:extent cx="4907280" cy="2941320"/>
                  <wp:effectExtent l="0" t="0" r="7620" b="0"/>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tc>
      </w:tr>
      <w:tr w:rsidR="00E53366" w:rsidTr="001E58C4">
        <w:tc>
          <w:tcPr>
            <w:tcW w:w="9212" w:type="dxa"/>
          </w:tcPr>
          <w:p w:rsidR="00E53366" w:rsidRDefault="00E53366" w:rsidP="007023DC">
            <w:pPr>
              <w:keepNext/>
              <w:jc w:val="right"/>
              <w:rPr>
                <w:highlight w:val="yellow"/>
              </w:rPr>
            </w:pPr>
            <w:r w:rsidRPr="00C37CBD">
              <w:rPr>
                <w:noProof/>
                <w:sz w:val="18"/>
                <w:szCs w:val="18"/>
                <w:lang w:eastAsia="pl-PL"/>
              </w:rPr>
              <w:t>Źródło: opracowanie własne na podstawie ankiety do mieszkańców</w:t>
            </w:r>
          </w:p>
        </w:tc>
      </w:tr>
    </w:tbl>
    <w:p w:rsidR="007E1706" w:rsidRPr="00650DB0" w:rsidRDefault="007E1706" w:rsidP="00621C6E"/>
    <w:p w:rsidR="00BF6DD8" w:rsidRPr="003C3C32" w:rsidRDefault="00BF6DD8" w:rsidP="00D817AC">
      <w:pPr>
        <w:pStyle w:val="Nagwek1"/>
        <w:numPr>
          <w:ilvl w:val="0"/>
          <w:numId w:val="8"/>
        </w:numPr>
      </w:pPr>
      <w:bookmarkStart w:id="72" w:name="_Toc108775849"/>
      <w:r w:rsidRPr="003C3C32">
        <w:rPr>
          <w14:shadow w14:blurRad="63500" w14:dist="50800" w14:dir="2700000" w14:sx="0" w14:sy="0" w14:kx="0" w14:ky="0" w14:algn="none">
            <w14:srgbClr w14:val="000000">
              <w14:alpha w14:val="50000"/>
            </w14:srgbClr>
          </w14:shadow>
        </w:rPr>
        <w:lastRenderedPageBreak/>
        <w:t>DELIMITACJA OBSZARU REWITALIZACJI</w:t>
      </w:r>
      <w:bookmarkEnd w:id="72"/>
    </w:p>
    <w:p w:rsidR="0080314A" w:rsidRDefault="0080314A" w:rsidP="0080314A">
      <w:pPr>
        <w:jc w:val="both"/>
      </w:pPr>
      <w:r w:rsidRPr="0085730D">
        <w:t>Wynik</w:t>
      </w:r>
      <w:r>
        <w:t>i procesu delimitacji, przeprowadzonego w podrozdziale 3 niniejszego opracowania,</w:t>
      </w:r>
      <w:r w:rsidRPr="0085730D">
        <w:t xml:space="preserve"> </w:t>
      </w:r>
      <w:r>
        <w:t>pozwoliły na wyznaczenie</w:t>
      </w:r>
      <w:r w:rsidRPr="0085730D">
        <w:t xml:space="preserve"> obszar</w:t>
      </w:r>
      <w:r>
        <w:t>u zdegradowanego, tj.</w:t>
      </w:r>
      <w:r w:rsidRPr="0085730D">
        <w:t xml:space="preserve"> </w:t>
      </w:r>
      <w:r w:rsidR="00DC10D3">
        <w:t>9</w:t>
      </w:r>
      <w:r w:rsidRPr="0085730D">
        <w:t xml:space="preserve"> jednostek </w:t>
      </w:r>
      <w:r>
        <w:t>pomocniczych G</w:t>
      </w:r>
      <w:r w:rsidRPr="0085730D">
        <w:t xml:space="preserve">miny </w:t>
      </w:r>
      <w:r>
        <w:t>Dębowa Kłoda,</w:t>
      </w:r>
      <w:r w:rsidRPr="0085730D">
        <w:t xml:space="preserve"> zajmujący</w:t>
      </w:r>
      <w:r>
        <w:t>ch</w:t>
      </w:r>
      <w:r w:rsidRPr="0085730D">
        <w:t xml:space="preserve"> </w:t>
      </w:r>
      <w:r>
        <w:t xml:space="preserve">łącznie </w:t>
      </w:r>
      <w:r w:rsidR="006373B0">
        <w:t>48</w:t>
      </w:r>
      <w:r>
        <w:t>% jej powierzchni</w:t>
      </w:r>
      <w:r w:rsidRPr="0085730D">
        <w:t xml:space="preserve"> oraz zamieszkały</w:t>
      </w:r>
      <w:r>
        <w:t>ch</w:t>
      </w:r>
      <w:r w:rsidRPr="0085730D">
        <w:t xml:space="preserve"> przez </w:t>
      </w:r>
      <w:r w:rsidR="006373B0">
        <w:t>65</w:t>
      </w:r>
      <w:r>
        <w:t>% jej mieszkańców.</w:t>
      </w:r>
      <w:r w:rsidRPr="0085730D">
        <w:t xml:space="preserve"> </w:t>
      </w:r>
      <w:r>
        <w:t>Kolejnym krokiem w procesie delimitacji jest wyznaczenie obszaru rewitalizacji.</w:t>
      </w:r>
    </w:p>
    <w:p w:rsidR="00BF6DD8" w:rsidRDefault="00DD565B" w:rsidP="00BF6DD8">
      <w:pPr>
        <w:spacing w:before="240"/>
        <w:jc w:val="both"/>
      </w:pPr>
      <w:r>
        <w:rPr>
          <w:i/>
        </w:rPr>
        <w:t>Ustawa</w:t>
      </w:r>
      <w:r w:rsidR="00BF6DD8" w:rsidRPr="00906D6D">
        <w:rPr>
          <w:i/>
        </w:rPr>
        <w:t xml:space="preserve"> o rewitaliz</w:t>
      </w:r>
      <w:r w:rsidR="00BF6DD8">
        <w:rPr>
          <w:i/>
        </w:rPr>
        <w:t>acji z dnia 9 października 2015</w:t>
      </w:r>
      <w:r w:rsidR="0088676B">
        <w:rPr>
          <w:i/>
        </w:rPr>
        <w:t xml:space="preserve"> </w:t>
      </w:r>
      <w:r w:rsidR="00BF6DD8" w:rsidRPr="00906D6D">
        <w:rPr>
          <w:i/>
        </w:rPr>
        <w:t>r</w:t>
      </w:r>
      <w:r w:rsidR="00BF6DD8">
        <w:t>., narzuca warunek, iż obszar rewitalizacji nie może zajmować więcej niż 20% powierzchni Gminy oraz być zamieszkałym pr</w:t>
      </w:r>
      <w:r>
        <w:t>zez więcej niż 30% jej ludności. W związku z powyższym</w:t>
      </w:r>
      <w:r w:rsidR="00BF6DD8">
        <w:t xml:space="preserve"> nastąpiła konieczność </w:t>
      </w:r>
      <w:r>
        <w:t>wydzielenia</w:t>
      </w:r>
      <w:r w:rsidR="00BF6DD8">
        <w:t xml:space="preserve"> obszaru rewitalizacji w ramach obszaru zdegradowanego. W tym celu ponownie przyjrzano się obszarom problemowym, dokonując ich szczegółowej analizy w kontekście kumulacji zjawisk negatywnych oraz znaczenia dla rozwoju lokalnego. </w:t>
      </w:r>
    </w:p>
    <w:p w:rsidR="00F949C1" w:rsidRDefault="00BF6DD8" w:rsidP="00BF6DD8">
      <w:pPr>
        <w:spacing w:before="240" w:after="0"/>
        <w:jc w:val="both"/>
      </w:pPr>
      <w:r>
        <w:t xml:space="preserve">Na podstawie ogólnodostępnych informacji dot. rozwoju Gminy Dębowa Kłoda, </w:t>
      </w:r>
      <w:r w:rsidR="00DD565B">
        <w:t>przeprowadzonych analiz</w:t>
      </w:r>
      <w:r>
        <w:t xml:space="preserve"> oraz </w:t>
      </w:r>
      <w:r w:rsidR="00DD565B">
        <w:t>badania ankietowego</w:t>
      </w:r>
      <w:r>
        <w:t xml:space="preserve"> jako </w:t>
      </w:r>
      <w:r w:rsidRPr="00082BA6">
        <w:t xml:space="preserve">obszar rewitalizacji </w:t>
      </w:r>
      <w:r w:rsidRPr="00DD565B">
        <w:t xml:space="preserve">wyznaczono </w:t>
      </w:r>
      <w:r w:rsidR="00DD565B">
        <w:t xml:space="preserve">ostatecznie </w:t>
      </w:r>
      <w:r w:rsidRPr="00DD565B">
        <w:t>dwa sołectwa</w:t>
      </w:r>
      <w:r w:rsidR="00DD565B">
        <w:t>, w </w:t>
      </w:r>
      <w:r>
        <w:t xml:space="preserve">których obserwuje się największą kumulację negatywnych zjawisk (najwyższa ocena stanu kryzysowego </w:t>
      </w:r>
      <w:r w:rsidR="006373B0">
        <w:t xml:space="preserve">w sferze społecznej (odpowiednio 13 pkt. i 10 pkt. </w:t>
      </w:r>
      <w:r w:rsidR="00DD565B">
        <w:t xml:space="preserve">statystyki obszarów problemowych, zawartej w tab. </w:t>
      </w:r>
      <w:r w:rsidR="006373B0">
        <w:t>29</w:t>
      </w:r>
      <w:r w:rsidR="00DD565B">
        <w:t>.</w:t>
      </w:r>
      <w:r w:rsidR="003C3C32">
        <w:t>)</w:t>
      </w:r>
      <w:r w:rsidR="006373B0">
        <w:t xml:space="preserve"> oraz wysoka statystyka obszarów problemowych w pozostałych sferach (5 pkt w sferze techniczne w sołectwie Białka oraz 4 pkt</w:t>
      </w:r>
      <w:r w:rsidR="003C3C32">
        <w:t>.</w:t>
      </w:r>
      <w:r w:rsidR="006373B0">
        <w:t xml:space="preserve"> w sferze technicznej i 2 pkt w sferze przestrzenno-funkcjonalnej w sołectwie Kodeniec)</w:t>
      </w:r>
      <w:r w:rsidR="00F949C1">
        <w:t xml:space="preserve">:  </w:t>
      </w:r>
    </w:p>
    <w:p w:rsidR="00BF6DD8" w:rsidRDefault="003C3C32" w:rsidP="00F949C1">
      <w:pPr>
        <w:shd w:val="clear" w:color="auto" w:fill="EAF1DD" w:themeFill="accent3" w:themeFillTint="33"/>
        <w:spacing w:after="0"/>
        <w:jc w:val="center"/>
      </w:pPr>
      <w:r w:rsidRPr="003C3C32">
        <w:rPr>
          <w:b/>
        </w:rPr>
        <w:t>Są to</w:t>
      </w:r>
      <w:r w:rsidRPr="003C3C32">
        <w:t> </w:t>
      </w:r>
      <w:r w:rsidR="00C74C14" w:rsidRPr="003C3C32">
        <w:rPr>
          <w:b/>
        </w:rPr>
        <w:t>sołectwa: Białka oraz Kodeniec</w:t>
      </w:r>
      <w:r w:rsidR="00C74C14" w:rsidRPr="003C3C32">
        <w:t>.</w:t>
      </w:r>
    </w:p>
    <w:p w:rsidR="00BF6DD8" w:rsidRDefault="00BF6DD8" w:rsidP="00BF6DD8">
      <w:pPr>
        <w:spacing w:before="240"/>
        <w:jc w:val="both"/>
      </w:pPr>
      <w:r>
        <w:t>Problemy występujące w tych jednostkach dotyczą przede wszystkim sfery społecznej, ale nie tylko. Jak wynika z analizy wskaźnikowej oraz badania ankietowego wśród szerzących się tu negatywnych zjawisk znalazły się:</w:t>
      </w:r>
    </w:p>
    <w:tbl>
      <w:tblPr>
        <w:tblStyle w:val="Tabela-Siatka"/>
        <w:tblW w:w="4790" w:type="pct"/>
        <w:tblLook w:val="04A0" w:firstRow="1" w:lastRow="0" w:firstColumn="1" w:lastColumn="0" w:noHBand="0" w:noVBand="1"/>
      </w:tblPr>
      <w:tblGrid>
        <w:gridCol w:w="4419"/>
        <w:gridCol w:w="4479"/>
      </w:tblGrid>
      <w:tr w:rsidR="001B7E38" w:rsidTr="0046147A">
        <w:tc>
          <w:tcPr>
            <w:tcW w:w="5000" w:type="pct"/>
            <w:gridSpan w:val="2"/>
            <w:tcBorders>
              <w:top w:val="nil"/>
              <w:left w:val="nil"/>
              <w:bottom w:val="single" w:sz="4" w:space="0" w:color="auto"/>
              <w:right w:val="nil"/>
            </w:tcBorders>
          </w:tcPr>
          <w:p w:rsidR="001B7E38" w:rsidRDefault="00C02C00" w:rsidP="00C02C00">
            <w:pPr>
              <w:pStyle w:val="Legenda"/>
              <w:keepNext/>
            </w:pPr>
            <w:bookmarkStart w:id="73" w:name="_Toc112067690"/>
            <w:r>
              <w:t xml:space="preserve">Tabela </w:t>
            </w:r>
            <w:r w:rsidR="00FF309E">
              <w:fldChar w:fldCharType="begin"/>
            </w:r>
            <w:r w:rsidR="00FF309E">
              <w:instrText xml:space="preserve"> SEQ Tabela \* ARABIC </w:instrText>
            </w:r>
            <w:r w:rsidR="00FF309E">
              <w:fldChar w:fldCharType="separate"/>
            </w:r>
            <w:r w:rsidR="00553326">
              <w:rPr>
                <w:noProof/>
              </w:rPr>
              <w:t>39</w:t>
            </w:r>
            <w:r w:rsidR="00FF309E">
              <w:rPr>
                <w:noProof/>
              </w:rPr>
              <w:fldChar w:fldCharType="end"/>
            </w:r>
            <w:r>
              <w:t>.</w:t>
            </w:r>
            <w:r w:rsidR="001B7E38">
              <w:t xml:space="preserve"> Negatywne zjawiska występujące w obrębie obszaru rewitalizacji w podziale na sfery</w:t>
            </w:r>
            <w:bookmarkEnd w:id="73"/>
          </w:p>
        </w:tc>
      </w:tr>
      <w:tr w:rsidR="001B7E38" w:rsidTr="0046147A">
        <w:tc>
          <w:tcPr>
            <w:tcW w:w="2483" w:type="pct"/>
            <w:tcBorders>
              <w:top w:val="single" w:sz="4" w:space="0" w:color="auto"/>
            </w:tcBorders>
            <w:shd w:val="clear" w:color="auto" w:fill="EAF1DD" w:themeFill="accent3" w:themeFillTint="33"/>
          </w:tcPr>
          <w:p w:rsidR="001B7E38" w:rsidRPr="003C3C32" w:rsidRDefault="001B7E38" w:rsidP="004C0B4D">
            <w:pPr>
              <w:jc w:val="center"/>
              <w:rPr>
                <w:b/>
              </w:rPr>
            </w:pPr>
            <w:r w:rsidRPr="003C3C32">
              <w:rPr>
                <w:b/>
              </w:rPr>
              <w:t>Podobszar I: Białka</w:t>
            </w:r>
          </w:p>
        </w:tc>
        <w:tc>
          <w:tcPr>
            <w:tcW w:w="2517" w:type="pct"/>
            <w:tcBorders>
              <w:top w:val="single" w:sz="4" w:space="0" w:color="auto"/>
            </w:tcBorders>
            <w:shd w:val="clear" w:color="auto" w:fill="EAF1DD" w:themeFill="accent3" w:themeFillTint="33"/>
          </w:tcPr>
          <w:p w:rsidR="001B7E38" w:rsidRPr="003C3C32" w:rsidRDefault="001B7E38" w:rsidP="004C0B4D">
            <w:pPr>
              <w:jc w:val="center"/>
              <w:rPr>
                <w:b/>
              </w:rPr>
            </w:pPr>
            <w:r w:rsidRPr="003C3C32">
              <w:rPr>
                <w:b/>
              </w:rPr>
              <w:t>Podobszar II: Kodeniec</w:t>
            </w:r>
          </w:p>
        </w:tc>
      </w:tr>
      <w:tr w:rsidR="001B7E38" w:rsidTr="0046147A">
        <w:tc>
          <w:tcPr>
            <w:tcW w:w="5000" w:type="pct"/>
            <w:gridSpan w:val="2"/>
            <w:tcBorders>
              <w:top w:val="single" w:sz="4" w:space="0" w:color="auto"/>
            </w:tcBorders>
            <w:shd w:val="clear" w:color="auto" w:fill="EAF1DD" w:themeFill="accent3" w:themeFillTint="33"/>
          </w:tcPr>
          <w:p w:rsidR="001B7E38" w:rsidRPr="003C3C32" w:rsidRDefault="001B7E38" w:rsidP="004C0B4D">
            <w:pPr>
              <w:jc w:val="center"/>
              <w:rPr>
                <w:b/>
              </w:rPr>
            </w:pPr>
            <w:r w:rsidRPr="003C3C32">
              <w:rPr>
                <w:b/>
              </w:rPr>
              <w:t>SFERA SPOŁECZNA</w:t>
            </w:r>
          </w:p>
        </w:tc>
      </w:tr>
      <w:tr w:rsidR="001B7E38" w:rsidTr="0046147A">
        <w:tc>
          <w:tcPr>
            <w:tcW w:w="2483" w:type="pct"/>
            <w:shd w:val="clear" w:color="auto" w:fill="auto"/>
          </w:tcPr>
          <w:p w:rsidR="00E8108C" w:rsidRPr="0046147A" w:rsidRDefault="00E8108C" w:rsidP="008C3E1A">
            <w:pPr>
              <w:pBdr>
                <w:bottom w:val="single" w:sz="4" w:space="1" w:color="auto"/>
              </w:pBdr>
              <w:rPr>
                <w:szCs w:val="20"/>
              </w:rPr>
            </w:pPr>
            <w:r w:rsidRPr="0046147A">
              <w:rPr>
                <w:szCs w:val="20"/>
              </w:rPr>
              <w:t>Wynik analizy wielokryterialnej:</w:t>
            </w:r>
          </w:p>
          <w:p w:rsidR="001B7E38" w:rsidRPr="0046147A" w:rsidRDefault="00512906" w:rsidP="00D817AC">
            <w:pPr>
              <w:pStyle w:val="Akapitzlist"/>
              <w:numPr>
                <w:ilvl w:val="0"/>
                <w:numId w:val="3"/>
              </w:numPr>
              <w:rPr>
                <w:szCs w:val="20"/>
              </w:rPr>
            </w:pPr>
            <w:r w:rsidRPr="0046147A">
              <w:rPr>
                <w:szCs w:val="20"/>
              </w:rPr>
              <w:t>rosnące zjawisko depopulacji,</w:t>
            </w:r>
          </w:p>
          <w:p w:rsidR="00512906" w:rsidRPr="0046147A" w:rsidRDefault="00B06BED" w:rsidP="00D817AC">
            <w:pPr>
              <w:pStyle w:val="Akapitzlist"/>
              <w:numPr>
                <w:ilvl w:val="0"/>
                <w:numId w:val="3"/>
              </w:numPr>
              <w:rPr>
                <w:szCs w:val="20"/>
              </w:rPr>
            </w:pPr>
            <w:r w:rsidRPr="0046147A">
              <w:rPr>
                <w:szCs w:val="20"/>
              </w:rPr>
              <w:t>powiększające się obciążenie demograficzne,</w:t>
            </w:r>
          </w:p>
          <w:p w:rsidR="00B06BED" w:rsidRPr="0046147A" w:rsidRDefault="00AC635B" w:rsidP="00D817AC">
            <w:pPr>
              <w:pStyle w:val="Akapitzlist"/>
              <w:numPr>
                <w:ilvl w:val="0"/>
                <w:numId w:val="3"/>
              </w:numPr>
              <w:rPr>
                <w:szCs w:val="20"/>
              </w:rPr>
            </w:pPr>
            <w:r w:rsidRPr="0046147A">
              <w:rPr>
                <w:szCs w:val="20"/>
              </w:rPr>
              <w:t>znaczna dysproporcja płci,</w:t>
            </w:r>
          </w:p>
          <w:p w:rsidR="00AC635B" w:rsidRPr="0046147A" w:rsidRDefault="00AC635B" w:rsidP="00D817AC">
            <w:pPr>
              <w:pStyle w:val="Akapitzlist"/>
              <w:numPr>
                <w:ilvl w:val="0"/>
                <w:numId w:val="3"/>
              </w:numPr>
              <w:rPr>
                <w:szCs w:val="20"/>
              </w:rPr>
            </w:pPr>
            <w:r w:rsidRPr="0046147A">
              <w:rPr>
                <w:szCs w:val="20"/>
              </w:rPr>
              <w:t>ubóstwo,</w:t>
            </w:r>
          </w:p>
          <w:p w:rsidR="009D256C" w:rsidRPr="0046147A" w:rsidRDefault="009D256C" w:rsidP="00D817AC">
            <w:pPr>
              <w:pStyle w:val="Akapitzlist"/>
              <w:numPr>
                <w:ilvl w:val="0"/>
                <w:numId w:val="3"/>
              </w:numPr>
              <w:rPr>
                <w:szCs w:val="20"/>
              </w:rPr>
            </w:pPr>
            <w:r w:rsidRPr="0046147A">
              <w:rPr>
                <w:szCs w:val="20"/>
              </w:rPr>
              <w:t>niski poziom czytelnictwa,</w:t>
            </w:r>
          </w:p>
          <w:p w:rsidR="00AC635B" w:rsidRPr="0046147A" w:rsidRDefault="00AC635B" w:rsidP="00D817AC">
            <w:pPr>
              <w:pStyle w:val="Akapitzlist"/>
              <w:numPr>
                <w:ilvl w:val="0"/>
                <w:numId w:val="3"/>
              </w:numPr>
              <w:rPr>
                <w:szCs w:val="20"/>
              </w:rPr>
            </w:pPr>
            <w:r w:rsidRPr="0046147A">
              <w:rPr>
                <w:szCs w:val="20"/>
              </w:rPr>
              <w:t>niski poziom bezpieczeństwa publicznego,</w:t>
            </w:r>
          </w:p>
          <w:p w:rsidR="00AC635B" w:rsidRPr="0046147A" w:rsidRDefault="00AC635B" w:rsidP="00D817AC">
            <w:pPr>
              <w:pStyle w:val="Akapitzlist"/>
              <w:numPr>
                <w:ilvl w:val="0"/>
                <w:numId w:val="3"/>
              </w:numPr>
              <w:rPr>
                <w:szCs w:val="20"/>
              </w:rPr>
            </w:pPr>
            <w:r w:rsidRPr="0046147A">
              <w:rPr>
                <w:szCs w:val="20"/>
              </w:rPr>
              <w:t>wysoka liczba beneficjentów pomocy społecznej,</w:t>
            </w:r>
            <w:r w:rsidR="00F574E2" w:rsidRPr="0046147A">
              <w:rPr>
                <w:szCs w:val="20"/>
              </w:rPr>
              <w:t xml:space="preserve"> występujące zjawisko ubóstwa</w:t>
            </w:r>
            <w:r w:rsidR="009D256C" w:rsidRPr="0046147A">
              <w:rPr>
                <w:szCs w:val="20"/>
              </w:rPr>
              <w:t>;</w:t>
            </w:r>
            <w:r w:rsidR="00F574E2" w:rsidRPr="0046147A">
              <w:rPr>
                <w:szCs w:val="20"/>
              </w:rPr>
              <w:t xml:space="preserve"> </w:t>
            </w:r>
          </w:p>
          <w:p w:rsidR="0073686E" w:rsidRPr="0046147A" w:rsidRDefault="0073686E" w:rsidP="00D817AC">
            <w:pPr>
              <w:pStyle w:val="Akapitzlist"/>
              <w:numPr>
                <w:ilvl w:val="0"/>
                <w:numId w:val="3"/>
              </w:numPr>
              <w:rPr>
                <w:szCs w:val="20"/>
              </w:rPr>
            </w:pPr>
            <w:r w:rsidRPr="0046147A">
              <w:rPr>
                <w:szCs w:val="20"/>
              </w:rPr>
              <w:t>niska aktywność zawodowa kobiet po urodzeniu dziecka,</w:t>
            </w:r>
          </w:p>
          <w:p w:rsidR="00E478DD" w:rsidRPr="0046147A" w:rsidRDefault="00F574E2" w:rsidP="00D817AC">
            <w:pPr>
              <w:pStyle w:val="Akapitzlist"/>
              <w:numPr>
                <w:ilvl w:val="0"/>
                <w:numId w:val="3"/>
              </w:numPr>
              <w:rPr>
                <w:szCs w:val="20"/>
              </w:rPr>
            </w:pPr>
            <w:r w:rsidRPr="0046147A">
              <w:rPr>
                <w:szCs w:val="20"/>
              </w:rPr>
              <w:t>niski wskaźnik gęstości zaludnienia,</w:t>
            </w:r>
          </w:p>
          <w:p w:rsidR="009D256C" w:rsidRPr="0046147A" w:rsidRDefault="00F574E2" w:rsidP="00D817AC">
            <w:pPr>
              <w:pStyle w:val="Akapitzlist"/>
              <w:numPr>
                <w:ilvl w:val="0"/>
                <w:numId w:val="3"/>
              </w:numPr>
              <w:rPr>
                <w:szCs w:val="20"/>
              </w:rPr>
            </w:pPr>
            <w:r w:rsidRPr="0046147A">
              <w:rPr>
                <w:szCs w:val="20"/>
              </w:rPr>
              <w:t xml:space="preserve">wysoki odsetek osób w wieku senioralnym </w:t>
            </w:r>
          </w:p>
          <w:p w:rsidR="00F574E2" w:rsidRPr="0046147A" w:rsidRDefault="009D256C" w:rsidP="00D817AC">
            <w:pPr>
              <w:pStyle w:val="Akapitzlist"/>
              <w:numPr>
                <w:ilvl w:val="0"/>
                <w:numId w:val="3"/>
              </w:numPr>
              <w:rPr>
                <w:szCs w:val="20"/>
              </w:rPr>
            </w:pPr>
            <w:r w:rsidRPr="0046147A">
              <w:rPr>
                <w:szCs w:val="20"/>
              </w:rPr>
              <w:t>niski poziom ekonomizacji organizacji pozarządowych,</w:t>
            </w:r>
          </w:p>
          <w:p w:rsidR="009D256C" w:rsidRPr="0046147A" w:rsidRDefault="009D256C" w:rsidP="00D817AC">
            <w:pPr>
              <w:pStyle w:val="Akapitzlist"/>
              <w:numPr>
                <w:ilvl w:val="0"/>
                <w:numId w:val="3"/>
              </w:numPr>
              <w:rPr>
                <w:szCs w:val="20"/>
              </w:rPr>
            </w:pPr>
            <w:r w:rsidRPr="0046147A">
              <w:rPr>
                <w:szCs w:val="20"/>
              </w:rPr>
              <w:lastRenderedPageBreak/>
              <w:t>wysoki poziom bezrobocia,</w:t>
            </w:r>
          </w:p>
          <w:p w:rsidR="009D256C" w:rsidRPr="0046147A" w:rsidRDefault="009D256C" w:rsidP="00D817AC">
            <w:pPr>
              <w:pStyle w:val="Akapitzlist"/>
              <w:numPr>
                <w:ilvl w:val="0"/>
                <w:numId w:val="3"/>
              </w:numPr>
              <w:rPr>
                <w:szCs w:val="20"/>
              </w:rPr>
            </w:pPr>
            <w:r w:rsidRPr="0046147A">
              <w:rPr>
                <w:szCs w:val="20"/>
              </w:rPr>
              <w:t>znaczny udział bezrobotnych z niskim wykształceniem,</w:t>
            </w:r>
          </w:p>
          <w:p w:rsidR="009D256C" w:rsidRPr="0046147A" w:rsidRDefault="009D256C" w:rsidP="00E478DD">
            <w:pPr>
              <w:rPr>
                <w:szCs w:val="20"/>
              </w:rPr>
            </w:pPr>
          </w:p>
          <w:p w:rsidR="00E8108C" w:rsidRPr="0046147A" w:rsidRDefault="00E8108C" w:rsidP="008C3E1A">
            <w:pPr>
              <w:pBdr>
                <w:bottom w:val="single" w:sz="4" w:space="1" w:color="auto"/>
              </w:pBdr>
              <w:rPr>
                <w:szCs w:val="20"/>
              </w:rPr>
            </w:pPr>
            <w:r w:rsidRPr="0046147A">
              <w:rPr>
                <w:szCs w:val="20"/>
              </w:rPr>
              <w:t>Wynik analizy jakościowej:</w:t>
            </w:r>
          </w:p>
          <w:p w:rsidR="00A85505" w:rsidRPr="0046147A" w:rsidRDefault="00A85505" w:rsidP="00D817AC">
            <w:pPr>
              <w:pStyle w:val="Akapitzlist"/>
              <w:numPr>
                <w:ilvl w:val="0"/>
                <w:numId w:val="3"/>
              </w:numPr>
              <w:rPr>
                <w:szCs w:val="20"/>
              </w:rPr>
            </w:pPr>
            <w:r w:rsidRPr="0046147A">
              <w:rPr>
                <w:szCs w:val="20"/>
              </w:rPr>
              <w:t>starzenie się społeczeństwa,</w:t>
            </w:r>
          </w:p>
          <w:p w:rsidR="00B42CFD" w:rsidRPr="0046147A" w:rsidRDefault="00B42CFD" w:rsidP="00D817AC">
            <w:pPr>
              <w:pStyle w:val="Akapitzlist"/>
              <w:numPr>
                <w:ilvl w:val="0"/>
                <w:numId w:val="3"/>
              </w:numPr>
              <w:rPr>
                <w:szCs w:val="20"/>
              </w:rPr>
            </w:pPr>
            <w:r w:rsidRPr="0046147A">
              <w:rPr>
                <w:szCs w:val="20"/>
              </w:rPr>
              <w:t>brak dostępu do kultury,</w:t>
            </w:r>
          </w:p>
          <w:p w:rsidR="00A85505" w:rsidRPr="0046147A" w:rsidRDefault="00A85505" w:rsidP="00D817AC">
            <w:pPr>
              <w:pStyle w:val="Akapitzlist"/>
              <w:numPr>
                <w:ilvl w:val="0"/>
                <w:numId w:val="3"/>
              </w:numPr>
              <w:rPr>
                <w:szCs w:val="20"/>
              </w:rPr>
            </w:pPr>
            <w:r w:rsidRPr="0046147A">
              <w:rPr>
                <w:szCs w:val="20"/>
              </w:rPr>
              <w:t>niski poziom integracji lokalnej,</w:t>
            </w:r>
          </w:p>
        </w:tc>
        <w:tc>
          <w:tcPr>
            <w:tcW w:w="2517" w:type="pct"/>
          </w:tcPr>
          <w:p w:rsidR="00E8108C" w:rsidRPr="0046147A" w:rsidRDefault="00E8108C" w:rsidP="008C3E1A">
            <w:pPr>
              <w:pBdr>
                <w:bottom w:val="single" w:sz="4" w:space="1" w:color="auto"/>
              </w:pBdr>
              <w:rPr>
                <w:szCs w:val="20"/>
              </w:rPr>
            </w:pPr>
            <w:r w:rsidRPr="0046147A">
              <w:rPr>
                <w:szCs w:val="20"/>
              </w:rPr>
              <w:lastRenderedPageBreak/>
              <w:t>Wynik analizy wielokryterialnej:</w:t>
            </w:r>
          </w:p>
          <w:p w:rsidR="001B7E38" w:rsidRPr="0046147A" w:rsidRDefault="00512906" w:rsidP="00D817AC">
            <w:pPr>
              <w:pStyle w:val="Akapitzlist"/>
              <w:numPr>
                <w:ilvl w:val="0"/>
                <w:numId w:val="3"/>
              </w:numPr>
              <w:rPr>
                <w:szCs w:val="20"/>
              </w:rPr>
            </w:pPr>
            <w:r w:rsidRPr="0046147A">
              <w:rPr>
                <w:szCs w:val="20"/>
              </w:rPr>
              <w:t>rosnące zjawisko depopulacji,</w:t>
            </w:r>
          </w:p>
          <w:p w:rsidR="00512906" w:rsidRPr="0046147A" w:rsidRDefault="00B06BED" w:rsidP="00D817AC">
            <w:pPr>
              <w:pStyle w:val="Akapitzlist"/>
              <w:numPr>
                <w:ilvl w:val="0"/>
                <w:numId w:val="3"/>
              </w:numPr>
              <w:rPr>
                <w:szCs w:val="20"/>
              </w:rPr>
            </w:pPr>
            <w:r w:rsidRPr="0046147A">
              <w:rPr>
                <w:szCs w:val="20"/>
              </w:rPr>
              <w:t>powiększające się obciążenie demograficzne,</w:t>
            </w:r>
          </w:p>
          <w:p w:rsidR="00B06BED" w:rsidRPr="0046147A" w:rsidRDefault="00AC635B" w:rsidP="00D817AC">
            <w:pPr>
              <w:pStyle w:val="Akapitzlist"/>
              <w:numPr>
                <w:ilvl w:val="0"/>
                <w:numId w:val="3"/>
              </w:numPr>
              <w:rPr>
                <w:szCs w:val="20"/>
              </w:rPr>
            </w:pPr>
            <w:r w:rsidRPr="0046147A">
              <w:rPr>
                <w:szCs w:val="20"/>
              </w:rPr>
              <w:t>ubóstwo,</w:t>
            </w:r>
          </w:p>
          <w:p w:rsidR="00AC635B" w:rsidRPr="0046147A" w:rsidRDefault="00AC635B" w:rsidP="00D817AC">
            <w:pPr>
              <w:pStyle w:val="Akapitzlist"/>
              <w:numPr>
                <w:ilvl w:val="0"/>
                <w:numId w:val="3"/>
              </w:numPr>
              <w:rPr>
                <w:szCs w:val="20"/>
              </w:rPr>
            </w:pPr>
            <w:r w:rsidRPr="0046147A">
              <w:rPr>
                <w:szCs w:val="20"/>
              </w:rPr>
              <w:t>wysoka liczba beneficjentów pomocy społecznej,</w:t>
            </w:r>
            <w:r w:rsidR="009D256C" w:rsidRPr="0046147A">
              <w:t xml:space="preserve"> </w:t>
            </w:r>
            <w:r w:rsidR="009D256C" w:rsidRPr="0046147A">
              <w:rPr>
                <w:szCs w:val="20"/>
              </w:rPr>
              <w:t>występujące zjawisko ubóstwa</w:t>
            </w:r>
          </w:p>
          <w:p w:rsidR="00AC635B" w:rsidRPr="0046147A" w:rsidRDefault="0073686E" w:rsidP="00D817AC">
            <w:pPr>
              <w:pStyle w:val="Akapitzlist"/>
              <w:numPr>
                <w:ilvl w:val="0"/>
                <w:numId w:val="3"/>
              </w:numPr>
              <w:rPr>
                <w:szCs w:val="20"/>
              </w:rPr>
            </w:pPr>
            <w:r w:rsidRPr="0046147A">
              <w:rPr>
                <w:szCs w:val="20"/>
              </w:rPr>
              <w:t>niska aktywność zawodowa kobiet po urodzeniu dziecka,</w:t>
            </w:r>
          </w:p>
          <w:p w:rsidR="00BA55E2" w:rsidRPr="0046147A" w:rsidRDefault="00BA55E2" w:rsidP="00D817AC">
            <w:pPr>
              <w:pStyle w:val="Akapitzlist"/>
              <w:numPr>
                <w:ilvl w:val="0"/>
                <w:numId w:val="3"/>
              </w:numPr>
              <w:rPr>
                <w:szCs w:val="20"/>
              </w:rPr>
            </w:pPr>
            <w:r w:rsidRPr="0046147A">
              <w:rPr>
                <w:szCs w:val="20"/>
              </w:rPr>
              <w:t>spadek poziomu czytelnictwa,</w:t>
            </w:r>
          </w:p>
          <w:p w:rsidR="00F574E2" w:rsidRPr="0046147A" w:rsidRDefault="00F574E2" w:rsidP="00D817AC">
            <w:pPr>
              <w:pStyle w:val="Akapitzlist"/>
              <w:numPr>
                <w:ilvl w:val="0"/>
                <w:numId w:val="3"/>
              </w:numPr>
              <w:rPr>
                <w:szCs w:val="20"/>
              </w:rPr>
            </w:pPr>
            <w:r w:rsidRPr="0046147A">
              <w:rPr>
                <w:szCs w:val="20"/>
              </w:rPr>
              <w:t>wysoki udział osób niepełnosprawnych,</w:t>
            </w:r>
          </w:p>
          <w:p w:rsidR="009D256C" w:rsidRPr="0046147A" w:rsidRDefault="009D256C" w:rsidP="00D817AC">
            <w:pPr>
              <w:pStyle w:val="Akapitzlist"/>
              <w:numPr>
                <w:ilvl w:val="0"/>
                <w:numId w:val="3"/>
              </w:numPr>
              <w:rPr>
                <w:szCs w:val="20"/>
              </w:rPr>
            </w:pPr>
            <w:r w:rsidRPr="0046147A">
              <w:rPr>
                <w:szCs w:val="20"/>
              </w:rPr>
              <w:t>niski poziom ekonomizacji organizacji pozarządowych,</w:t>
            </w:r>
          </w:p>
          <w:p w:rsidR="009D256C" w:rsidRPr="0046147A" w:rsidRDefault="009D256C" w:rsidP="00D817AC">
            <w:pPr>
              <w:pStyle w:val="Akapitzlist"/>
              <w:numPr>
                <w:ilvl w:val="0"/>
                <w:numId w:val="3"/>
              </w:numPr>
              <w:rPr>
                <w:szCs w:val="20"/>
              </w:rPr>
            </w:pPr>
            <w:r w:rsidRPr="0046147A">
              <w:rPr>
                <w:szCs w:val="20"/>
              </w:rPr>
              <w:t>wysoki poziom bezrobocia,</w:t>
            </w:r>
          </w:p>
          <w:p w:rsidR="009D256C" w:rsidRPr="0046147A" w:rsidRDefault="009D256C" w:rsidP="00D817AC">
            <w:pPr>
              <w:pStyle w:val="Akapitzlist"/>
              <w:numPr>
                <w:ilvl w:val="0"/>
                <w:numId w:val="3"/>
              </w:numPr>
              <w:rPr>
                <w:szCs w:val="20"/>
              </w:rPr>
            </w:pPr>
            <w:r w:rsidRPr="0046147A">
              <w:rPr>
                <w:szCs w:val="20"/>
              </w:rPr>
              <w:t>znaczny udział bezrobotnych z niskim wykształceniem,</w:t>
            </w:r>
          </w:p>
          <w:p w:rsidR="009D256C" w:rsidRPr="0046147A" w:rsidRDefault="009D256C" w:rsidP="009D256C">
            <w:pPr>
              <w:pStyle w:val="Akapitzlist"/>
              <w:rPr>
                <w:szCs w:val="20"/>
              </w:rPr>
            </w:pPr>
          </w:p>
          <w:p w:rsidR="00F574E2" w:rsidRPr="0046147A" w:rsidRDefault="00F574E2" w:rsidP="009D256C">
            <w:pPr>
              <w:pStyle w:val="Akapitzlist"/>
              <w:rPr>
                <w:szCs w:val="20"/>
              </w:rPr>
            </w:pPr>
          </w:p>
          <w:p w:rsidR="00E478DD" w:rsidRPr="0046147A" w:rsidRDefault="00E478DD" w:rsidP="00E478DD">
            <w:pPr>
              <w:rPr>
                <w:szCs w:val="20"/>
              </w:rPr>
            </w:pPr>
          </w:p>
          <w:p w:rsidR="0046147A" w:rsidRPr="0046147A" w:rsidRDefault="0046147A" w:rsidP="00E478DD">
            <w:pPr>
              <w:rPr>
                <w:szCs w:val="20"/>
              </w:rPr>
            </w:pPr>
          </w:p>
          <w:p w:rsidR="008C3E1A" w:rsidRPr="0046147A" w:rsidRDefault="008C3E1A" w:rsidP="00E478DD">
            <w:pPr>
              <w:rPr>
                <w:szCs w:val="20"/>
              </w:rPr>
            </w:pPr>
          </w:p>
          <w:p w:rsidR="00E8108C" w:rsidRPr="0046147A" w:rsidRDefault="00E8108C" w:rsidP="008C3E1A">
            <w:pPr>
              <w:pBdr>
                <w:bottom w:val="single" w:sz="4" w:space="1" w:color="auto"/>
              </w:pBdr>
              <w:rPr>
                <w:szCs w:val="20"/>
              </w:rPr>
            </w:pPr>
            <w:r w:rsidRPr="0046147A">
              <w:rPr>
                <w:szCs w:val="20"/>
              </w:rPr>
              <w:t>Wynik analizy jakościowej:</w:t>
            </w:r>
          </w:p>
          <w:p w:rsidR="00A85505" w:rsidRPr="0046147A" w:rsidRDefault="00A85505" w:rsidP="00D817AC">
            <w:pPr>
              <w:pStyle w:val="Akapitzlist"/>
              <w:numPr>
                <w:ilvl w:val="0"/>
                <w:numId w:val="3"/>
              </w:numPr>
              <w:rPr>
                <w:szCs w:val="20"/>
              </w:rPr>
            </w:pPr>
            <w:r w:rsidRPr="0046147A">
              <w:rPr>
                <w:szCs w:val="20"/>
              </w:rPr>
              <w:t>starzenie się społeczeństwa,</w:t>
            </w:r>
          </w:p>
          <w:p w:rsidR="00A85505" w:rsidRPr="0046147A" w:rsidRDefault="00A85505" w:rsidP="00D817AC">
            <w:pPr>
              <w:pStyle w:val="Akapitzlist"/>
              <w:numPr>
                <w:ilvl w:val="0"/>
                <w:numId w:val="3"/>
              </w:numPr>
              <w:rPr>
                <w:szCs w:val="20"/>
              </w:rPr>
            </w:pPr>
            <w:r w:rsidRPr="0046147A">
              <w:rPr>
                <w:szCs w:val="20"/>
              </w:rPr>
              <w:t>brak dostępu do kultury,</w:t>
            </w:r>
          </w:p>
          <w:p w:rsidR="00A85505" w:rsidRPr="0046147A" w:rsidRDefault="00A85505" w:rsidP="00D817AC">
            <w:pPr>
              <w:pStyle w:val="Akapitzlist"/>
              <w:numPr>
                <w:ilvl w:val="0"/>
                <w:numId w:val="3"/>
              </w:numPr>
              <w:rPr>
                <w:szCs w:val="20"/>
              </w:rPr>
            </w:pPr>
            <w:r w:rsidRPr="0046147A">
              <w:rPr>
                <w:szCs w:val="20"/>
              </w:rPr>
              <w:t>niski poziom integracji lokalnej,</w:t>
            </w:r>
          </w:p>
          <w:p w:rsidR="00A85505" w:rsidRPr="0046147A" w:rsidRDefault="00A85505" w:rsidP="00D817AC">
            <w:pPr>
              <w:pStyle w:val="Akapitzlist"/>
              <w:numPr>
                <w:ilvl w:val="0"/>
                <w:numId w:val="3"/>
              </w:numPr>
              <w:rPr>
                <w:szCs w:val="20"/>
              </w:rPr>
            </w:pPr>
            <w:r w:rsidRPr="0046147A">
              <w:rPr>
                <w:szCs w:val="20"/>
              </w:rPr>
              <w:t>niezaradność życiowa mieszkańców,</w:t>
            </w:r>
          </w:p>
          <w:p w:rsidR="00A85505" w:rsidRPr="0046147A" w:rsidRDefault="00A85505" w:rsidP="00D817AC">
            <w:pPr>
              <w:pStyle w:val="Akapitzlist"/>
              <w:numPr>
                <w:ilvl w:val="0"/>
                <w:numId w:val="3"/>
              </w:numPr>
              <w:rPr>
                <w:szCs w:val="20"/>
              </w:rPr>
            </w:pPr>
            <w:r w:rsidRPr="0046147A">
              <w:rPr>
                <w:szCs w:val="20"/>
              </w:rPr>
              <w:t>wysoki udział osób niepełnosprawnych,</w:t>
            </w:r>
          </w:p>
        </w:tc>
      </w:tr>
      <w:tr w:rsidR="001B7E38" w:rsidTr="0046147A">
        <w:tc>
          <w:tcPr>
            <w:tcW w:w="5000" w:type="pct"/>
            <w:gridSpan w:val="2"/>
            <w:shd w:val="clear" w:color="auto" w:fill="EAF1DD" w:themeFill="accent3" w:themeFillTint="33"/>
          </w:tcPr>
          <w:p w:rsidR="001B7E38" w:rsidRPr="00082BA6" w:rsidRDefault="001B7E38" w:rsidP="004C0B4D">
            <w:pPr>
              <w:jc w:val="center"/>
              <w:rPr>
                <w:b/>
                <w:color w:val="FFFFFF" w:themeColor="background1"/>
              </w:rPr>
            </w:pPr>
            <w:r w:rsidRPr="003C3C32">
              <w:rPr>
                <w:b/>
              </w:rPr>
              <w:lastRenderedPageBreak/>
              <w:t>SFERA GOSPODARCZA</w:t>
            </w:r>
          </w:p>
        </w:tc>
      </w:tr>
      <w:tr w:rsidR="001B7E38" w:rsidTr="0046147A">
        <w:tc>
          <w:tcPr>
            <w:tcW w:w="2483" w:type="pct"/>
          </w:tcPr>
          <w:p w:rsidR="00B42CFD" w:rsidRPr="0046147A" w:rsidRDefault="00B42CFD" w:rsidP="00B42CFD">
            <w:pPr>
              <w:pBdr>
                <w:bottom w:val="single" w:sz="4" w:space="1" w:color="auto"/>
              </w:pBdr>
            </w:pPr>
            <w:r w:rsidRPr="0046147A">
              <w:t>Wynik analizy wielokryterialnej:</w:t>
            </w:r>
          </w:p>
          <w:p w:rsidR="009D256C" w:rsidRPr="0046147A" w:rsidRDefault="009D256C" w:rsidP="00D817AC">
            <w:pPr>
              <w:pStyle w:val="Akapitzlist"/>
              <w:numPr>
                <w:ilvl w:val="0"/>
                <w:numId w:val="3"/>
              </w:numPr>
            </w:pPr>
            <w:r w:rsidRPr="0046147A">
              <w:rPr>
                <w:szCs w:val="20"/>
              </w:rPr>
              <w:t>Malejąca</w:t>
            </w:r>
            <w:r w:rsidRPr="0046147A">
              <w:t xml:space="preserve"> liczba podatników podatku dochodowego od osób fizycznych</w:t>
            </w:r>
          </w:p>
          <w:p w:rsidR="009D256C" w:rsidRPr="0046147A" w:rsidRDefault="009D256C" w:rsidP="00B42CFD">
            <w:pPr>
              <w:pBdr>
                <w:bottom w:val="single" w:sz="4" w:space="1" w:color="auto"/>
              </w:pBdr>
            </w:pPr>
          </w:p>
          <w:p w:rsidR="0024673E" w:rsidRPr="0046147A" w:rsidRDefault="0024673E" w:rsidP="0024673E">
            <w:pPr>
              <w:pBdr>
                <w:bottom w:val="single" w:sz="4" w:space="1" w:color="auto"/>
              </w:pBdr>
            </w:pPr>
            <w:r w:rsidRPr="0046147A">
              <w:t>Wynik analizy jakościowej:</w:t>
            </w:r>
          </w:p>
          <w:p w:rsidR="00B42CFD" w:rsidRPr="0046147A" w:rsidRDefault="0024673E" w:rsidP="00D817AC">
            <w:pPr>
              <w:pStyle w:val="Akapitzlist"/>
              <w:numPr>
                <w:ilvl w:val="0"/>
                <w:numId w:val="4"/>
              </w:numPr>
              <w:ind w:left="851" w:hanging="425"/>
            </w:pPr>
            <w:r w:rsidRPr="0046147A">
              <w:t>brak wsparcia dla nowych firm,</w:t>
            </w:r>
          </w:p>
          <w:p w:rsidR="0024673E" w:rsidRPr="0046147A" w:rsidRDefault="0024673E" w:rsidP="00D817AC">
            <w:pPr>
              <w:pStyle w:val="Akapitzlist"/>
              <w:numPr>
                <w:ilvl w:val="0"/>
                <w:numId w:val="4"/>
              </w:numPr>
              <w:ind w:left="851" w:hanging="425"/>
            </w:pPr>
            <w:r w:rsidRPr="0046147A">
              <w:t>niski poziom konkurencji na rynku lokalnym,</w:t>
            </w:r>
          </w:p>
          <w:p w:rsidR="0024673E" w:rsidRPr="0046147A" w:rsidRDefault="0024673E" w:rsidP="00D817AC">
            <w:pPr>
              <w:pStyle w:val="Akapitzlist"/>
              <w:numPr>
                <w:ilvl w:val="0"/>
                <w:numId w:val="4"/>
              </w:numPr>
              <w:ind w:left="851" w:hanging="425"/>
            </w:pPr>
            <w:r w:rsidRPr="0046147A">
              <w:t xml:space="preserve">brak źródeł finansowania dla firm, </w:t>
            </w:r>
          </w:p>
          <w:p w:rsidR="0024673E" w:rsidRPr="0046147A" w:rsidRDefault="0024673E" w:rsidP="00D817AC">
            <w:pPr>
              <w:pStyle w:val="Akapitzlist"/>
              <w:numPr>
                <w:ilvl w:val="0"/>
                <w:numId w:val="4"/>
              </w:numPr>
              <w:ind w:left="851" w:hanging="425"/>
            </w:pPr>
            <w:r w:rsidRPr="0046147A">
              <w:t>zły wizerunek Gminy w oczach inwestorów,</w:t>
            </w:r>
          </w:p>
          <w:p w:rsidR="0024673E" w:rsidRPr="0046147A" w:rsidRDefault="0024673E" w:rsidP="00D817AC">
            <w:pPr>
              <w:pStyle w:val="Akapitzlist"/>
              <w:numPr>
                <w:ilvl w:val="0"/>
                <w:numId w:val="4"/>
              </w:numPr>
              <w:ind w:left="851" w:hanging="425"/>
            </w:pPr>
            <w:r w:rsidRPr="0046147A">
              <w:t>niska jakość terenów inwestycyjnych,</w:t>
            </w:r>
          </w:p>
          <w:p w:rsidR="0024673E" w:rsidRPr="0046147A" w:rsidRDefault="0024673E" w:rsidP="00D817AC">
            <w:pPr>
              <w:pStyle w:val="Akapitzlist"/>
              <w:numPr>
                <w:ilvl w:val="0"/>
                <w:numId w:val="4"/>
              </w:numPr>
              <w:ind w:left="851" w:hanging="425"/>
            </w:pPr>
            <w:r w:rsidRPr="0046147A">
              <w:t>brak współpracy pomiędzy lokalnymi firmami,</w:t>
            </w:r>
          </w:p>
        </w:tc>
        <w:tc>
          <w:tcPr>
            <w:tcW w:w="2517" w:type="pct"/>
          </w:tcPr>
          <w:p w:rsidR="00B42CFD" w:rsidRPr="0046147A" w:rsidRDefault="00B42CFD" w:rsidP="00B42CFD">
            <w:pPr>
              <w:pBdr>
                <w:bottom w:val="single" w:sz="4" w:space="1" w:color="auto"/>
              </w:pBdr>
            </w:pPr>
            <w:r w:rsidRPr="0046147A">
              <w:t>Wynik analizy wielokryterialnej:</w:t>
            </w:r>
          </w:p>
          <w:p w:rsidR="009D256C" w:rsidRPr="0046147A" w:rsidRDefault="009D256C" w:rsidP="00D817AC">
            <w:pPr>
              <w:pStyle w:val="Akapitzlist"/>
              <w:numPr>
                <w:ilvl w:val="0"/>
                <w:numId w:val="3"/>
              </w:numPr>
            </w:pPr>
            <w:r w:rsidRPr="0046147A">
              <w:t xml:space="preserve"> - </w:t>
            </w:r>
          </w:p>
          <w:p w:rsidR="009D256C" w:rsidRPr="0046147A" w:rsidRDefault="009D256C" w:rsidP="00B42CFD">
            <w:pPr>
              <w:pBdr>
                <w:bottom w:val="single" w:sz="4" w:space="1" w:color="auto"/>
              </w:pBdr>
            </w:pPr>
          </w:p>
          <w:p w:rsidR="009D256C" w:rsidRPr="0046147A" w:rsidRDefault="009D256C" w:rsidP="00B42CFD">
            <w:pPr>
              <w:pBdr>
                <w:bottom w:val="single" w:sz="4" w:space="1" w:color="auto"/>
              </w:pBdr>
            </w:pPr>
          </w:p>
          <w:p w:rsidR="00440FC3" w:rsidRPr="0046147A" w:rsidRDefault="00440FC3" w:rsidP="00440FC3">
            <w:pPr>
              <w:pBdr>
                <w:bottom w:val="single" w:sz="4" w:space="1" w:color="auto"/>
              </w:pBdr>
            </w:pPr>
            <w:r w:rsidRPr="0046147A">
              <w:t>Wynik analizy jakościowej:</w:t>
            </w:r>
          </w:p>
          <w:p w:rsidR="00B42CFD" w:rsidRPr="0046147A" w:rsidRDefault="00440FC3" w:rsidP="00D817AC">
            <w:pPr>
              <w:pStyle w:val="Akapitzlist"/>
              <w:numPr>
                <w:ilvl w:val="0"/>
                <w:numId w:val="4"/>
              </w:numPr>
              <w:ind w:left="851" w:hanging="425"/>
            </w:pPr>
            <w:r w:rsidRPr="0046147A">
              <w:t>brak wsparcia dla nowych firm,</w:t>
            </w:r>
          </w:p>
          <w:p w:rsidR="00440FC3" w:rsidRPr="0046147A" w:rsidRDefault="00440FC3" w:rsidP="00D817AC">
            <w:pPr>
              <w:pStyle w:val="Akapitzlist"/>
              <w:numPr>
                <w:ilvl w:val="0"/>
                <w:numId w:val="4"/>
              </w:numPr>
              <w:ind w:left="851" w:hanging="425"/>
            </w:pPr>
            <w:r w:rsidRPr="0046147A">
              <w:t>niski poziom konkurencji na rynku lokalnym,</w:t>
            </w:r>
          </w:p>
          <w:p w:rsidR="00440FC3" w:rsidRPr="0046147A" w:rsidRDefault="00440FC3" w:rsidP="00D817AC">
            <w:pPr>
              <w:pStyle w:val="Akapitzlist"/>
              <w:numPr>
                <w:ilvl w:val="0"/>
                <w:numId w:val="4"/>
              </w:numPr>
              <w:ind w:left="851" w:hanging="425"/>
            </w:pPr>
            <w:r w:rsidRPr="0046147A">
              <w:t>brak źródeł finansowania dla firm,</w:t>
            </w:r>
          </w:p>
          <w:p w:rsidR="00440FC3" w:rsidRPr="0046147A" w:rsidRDefault="00440FC3" w:rsidP="00D817AC">
            <w:pPr>
              <w:pStyle w:val="Akapitzlist"/>
              <w:numPr>
                <w:ilvl w:val="0"/>
                <w:numId w:val="4"/>
              </w:numPr>
              <w:ind w:left="851" w:hanging="425"/>
            </w:pPr>
            <w:r w:rsidRPr="0046147A">
              <w:t>niska jakość terenów inwestycyjnych,</w:t>
            </w:r>
          </w:p>
          <w:p w:rsidR="00440FC3" w:rsidRPr="0046147A" w:rsidRDefault="00440FC3" w:rsidP="00D817AC">
            <w:pPr>
              <w:pStyle w:val="Akapitzlist"/>
              <w:numPr>
                <w:ilvl w:val="0"/>
                <w:numId w:val="4"/>
              </w:numPr>
              <w:ind w:left="851" w:hanging="425"/>
            </w:pPr>
            <w:r w:rsidRPr="0046147A">
              <w:t>brak współpracy pomiędzy lokalnymi firmami,</w:t>
            </w:r>
          </w:p>
        </w:tc>
      </w:tr>
      <w:tr w:rsidR="001B7E38" w:rsidTr="0046147A">
        <w:tc>
          <w:tcPr>
            <w:tcW w:w="5000" w:type="pct"/>
            <w:gridSpan w:val="2"/>
            <w:shd w:val="clear" w:color="auto" w:fill="EAF1DD" w:themeFill="accent3" w:themeFillTint="33"/>
          </w:tcPr>
          <w:p w:rsidR="001B7E38" w:rsidRPr="00082BA6" w:rsidRDefault="001B7E38" w:rsidP="0088676B">
            <w:pPr>
              <w:jc w:val="center"/>
              <w:rPr>
                <w:b/>
                <w:color w:val="FFFFFF" w:themeColor="background1"/>
              </w:rPr>
            </w:pPr>
            <w:r w:rsidRPr="003C3C32">
              <w:rPr>
                <w:b/>
              </w:rPr>
              <w:t xml:space="preserve">SFERA </w:t>
            </w:r>
            <w:r w:rsidR="0088676B">
              <w:rPr>
                <w:b/>
              </w:rPr>
              <w:t>TECHNICZNA</w:t>
            </w:r>
          </w:p>
        </w:tc>
      </w:tr>
      <w:tr w:rsidR="001B7E38" w:rsidTr="0046147A">
        <w:tc>
          <w:tcPr>
            <w:tcW w:w="2483" w:type="pct"/>
          </w:tcPr>
          <w:p w:rsidR="00A43C47" w:rsidRPr="0046147A" w:rsidRDefault="00A43C47" w:rsidP="00A43C47">
            <w:pPr>
              <w:pBdr>
                <w:bottom w:val="single" w:sz="4" w:space="1" w:color="auto"/>
              </w:pBdr>
            </w:pPr>
            <w:r w:rsidRPr="0046147A">
              <w:t xml:space="preserve">Wynik analizy wielokryterialnej: </w:t>
            </w:r>
          </w:p>
          <w:p w:rsidR="001B7E38" w:rsidRPr="0046147A" w:rsidRDefault="00DD136D" w:rsidP="00D817AC">
            <w:pPr>
              <w:pStyle w:val="Akapitzlist"/>
              <w:numPr>
                <w:ilvl w:val="0"/>
                <w:numId w:val="4"/>
              </w:numPr>
            </w:pPr>
            <w:r w:rsidRPr="0046147A">
              <w:t>niezadowalające warunki mieszkaniowe, brak gminnego zasobu mieszkaniowego;</w:t>
            </w:r>
          </w:p>
          <w:p w:rsidR="00FF62B7" w:rsidRPr="0046147A" w:rsidRDefault="00DD136D" w:rsidP="00D817AC">
            <w:pPr>
              <w:pStyle w:val="Akapitzlist"/>
              <w:numPr>
                <w:ilvl w:val="0"/>
                <w:numId w:val="4"/>
              </w:numPr>
            </w:pPr>
            <w:r w:rsidRPr="0046147A">
              <w:t>brak dostosowania budynków</w:t>
            </w:r>
            <w:r w:rsidR="0046147A" w:rsidRPr="0046147A">
              <w:t xml:space="preserve"> i obiektów</w:t>
            </w:r>
            <w:r w:rsidRPr="0046147A">
              <w:t xml:space="preserve"> użyteczności publicznej do potrzeb osób ze specjalnymi potrzebami;</w:t>
            </w:r>
          </w:p>
          <w:p w:rsidR="00DD136D" w:rsidRPr="0046147A" w:rsidRDefault="0046147A" w:rsidP="00D817AC">
            <w:pPr>
              <w:pStyle w:val="Akapitzlist"/>
              <w:numPr>
                <w:ilvl w:val="0"/>
                <w:numId w:val="4"/>
              </w:numPr>
            </w:pPr>
            <w:r w:rsidRPr="0046147A">
              <w:t>zabytkowy charakter zabudowy;</w:t>
            </w:r>
          </w:p>
          <w:p w:rsidR="00DD136D" w:rsidRPr="0046147A" w:rsidRDefault="0046147A" w:rsidP="00D817AC">
            <w:pPr>
              <w:pStyle w:val="Akapitzlist"/>
              <w:numPr>
                <w:ilvl w:val="0"/>
                <w:numId w:val="4"/>
              </w:numPr>
            </w:pPr>
            <w:r w:rsidRPr="0046147A">
              <w:t>niewielki udział budynków mieszkalnych wykorzystujących OZE</w:t>
            </w:r>
          </w:p>
          <w:p w:rsidR="00DD136D" w:rsidRPr="0046147A" w:rsidRDefault="00DD136D" w:rsidP="00FF62B7"/>
          <w:p w:rsidR="00FF62B7" w:rsidRPr="0046147A" w:rsidRDefault="00FF62B7" w:rsidP="00FF62B7">
            <w:pPr>
              <w:pBdr>
                <w:bottom w:val="single" w:sz="4" w:space="1" w:color="auto"/>
              </w:pBdr>
            </w:pPr>
            <w:r w:rsidRPr="0046147A">
              <w:t>Wynik analizy jakościowej:</w:t>
            </w:r>
          </w:p>
          <w:p w:rsidR="00A43C47" w:rsidRPr="0046147A" w:rsidRDefault="00FF62B7" w:rsidP="00D817AC">
            <w:pPr>
              <w:pStyle w:val="Akapitzlist"/>
              <w:numPr>
                <w:ilvl w:val="0"/>
                <w:numId w:val="4"/>
              </w:numPr>
            </w:pPr>
            <w:r w:rsidRPr="0046147A">
              <w:t>zły stan dróg,</w:t>
            </w:r>
          </w:p>
          <w:p w:rsidR="00FF62B7" w:rsidRPr="0046147A" w:rsidRDefault="00FF62B7" w:rsidP="00D817AC">
            <w:pPr>
              <w:pStyle w:val="Akapitzlist"/>
              <w:numPr>
                <w:ilvl w:val="0"/>
                <w:numId w:val="4"/>
              </w:numPr>
            </w:pPr>
            <w:r w:rsidRPr="0046147A">
              <w:t>utrudnienia w połączeniach z większymi ośrodkami,</w:t>
            </w:r>
          </w:p>
          <w:p w:rsidR="00FF62B7" w:rsidRPr="0046147A" w:rsidRDefault="00FF62B7" w:rsidP="00D817AC">
            <w:pPr>
              <w:pStyle w:val="Akapitzlist"/>
              <w:numPr>
                <w:ilvl w:val="0"/>
                <w:numId w:val="4"/>
              </w:numPr>
            </w:pPr>
            <w:r w:rsidRPr="0046147A">
              <w:t>niewystarczająca liczba połączeń komunikacyjnych,</w:t>
            </w:r>
          </w:p>
          <w:p w:rsidR="00FF62B7" w:rsidRPr="0046147A" w:rsidRDefault="00FF62B7" w:rsidP="00D817AC">
            <w:pPr>
              <w:pStyle w:val="Akapitzlist"/>
              <w:numPr>
                <w:ilvl w:val="0"/>
                <w:numId w:val="4"/>
              </w:numPr>
            </w:pPr>
            <w:r w:rsidRPr="0046147A">
              <w:t>wysoki poziom natężenia ruchu samochodowego,</w:t>
            </w:r>
          </w:p>
        </w:tc>
        <w:tc>
          <w:tcPr>
            <w:tcW w:w="2517" w:type="pct"/>
          </w:tcPr>
          <w:p w:rsidR="00A43C47" w:rsidRPr="0046147A" w:rsidRDefault="00A43C47" w:rsidP="00A43C47">
            <w:pPr>
              <w:pBdr>
                <w:bottom w:val="single" w:sz="4" w:space="1" w:color="auto"/>
              </w:pBdr>
            </w:pPr>
            <w:r w:rsidRPr="0046147A">
              <w:t>Wynik analizy wielokryterialnej:</w:t>
            </w:r>
          </w:p>
          <w:p w:rsidR="001B7E38" w:rsidRPr="0046147A" w:rsidRDefault="00DD136D" w:rsidP="00D817AC">
            <w:pPr>
              <w:pStyle w:val="Akapitzlist"/>
              <w:numPr>
                <w:ilvl w:val="0"/>
                <w:numId w:val="4"/>
              </w:numPr>
            </w:pPr>
            <w:r w:rsidRPr="0046147A">
              <w:t>niezadowalające warunki mieszkaniowe, brak gminnego zasobu mieszkaniowego</w:t>
            </w:r>
          </w:p>
          <w:p w:rsidR="00DD136D" w:rsidRPr="0046147A" w:rsidRDefault="0046147A" w:rsidP="00D817AC">
            <w:pPr>
              <w:pStyle w:val="Akapitzlist"/>
              <w:numPr>
                <w:ilvl w:val="0"/>
                <w:numId w:val="4"/>
              </w:numPr>
            </w:pPr>
            <w:r w:rsidRPr="0046147A">
              <w:t>zabytkowy charakter zabudowy;</w:t>
            </w:r>
          </w:p>
          <w:p w:rsidR="0046147A" w:rsidRPr="0046147A" w:rsidRDefault="0046147A" w:rsidP="00D817AC">
            <w:pPr>
              <w:pStyle w:val="Akapitzlist"/>
              <w:numPr>
                <w:ilvl w:val="0"/>
                <w:numId w:val="4"/>
              </w:numPr>
            </w:pPr>
            <w:r w:rsidRPr="0046147A">
              <w:t>niewielki udział budynków mieszkalnych wykorzystujących OZE</w:t>
            </w:r>
          </w:p>
          <w:p w:rsidR="0046147A" w:rsidRPr="0046147A" w:rsidRDefault="0046147A" w:rsidP="00D817AC">
            <w:pPr>
              <w:pStyle w:val="Akapitzlist"/>
              <w:numPr>
                <w:ilvl w:val="0"/>
                <w:numId w:val="4"/>
              </w:numPr>
            </w:pPr>
            <w:r w:rsidRPr="0046147A">
              <w:t>słaba dostępność obiektów sportowo-rekreacyjnych,</w:t>
            </w:r>
          </w:p>
          <w:p w:rsidR="005A1AA8" w:rsidRPr="0046147A" w:rsidRDefault="005A1AA8" w:rsidP="0046147A">
            <w:pPr>
              <w:pStyle w:val="Akapitzlist"/>
            </w:pPr>
          </w:p>
          <w:p w:rsidR="00DD136D" w:rsidRPr="0046147A" w:rsidRDefault="00DD136D" w:rsidP="005A1AA8"/>
          <w:p w:rsidR="0046147A" w:rsidRPr="0046147A" w:rsidRDefault="0046147A" w:rsidP="005A1AA8"/>
          <w:p w:rsidR="005A1AA8" w:rsidRPr="0046147A" w:rsidRDefault="005A1AA8" w:rsidP="005A1AA8">
            <w:pPr>
              <w:pBdr>
                <w:bottom w:val="single" w:sz="4" w:space="1" w:color="auto"/>
              </w:pBdr>
            </w:pPr>
            <w:r w:rsidRPr="0046147A">
              <w:t>Wynik analizy jakościowej:</w:t>
            </w:r>
          </w:p>
          <w:p w:rsidR="00A43C47" w:rsidRPr="0046147A" w:rsidRDefault="005A1AA8" w:rsidP="00D817AC">
            <w:pPr>
              <w:pStyle w:val="Akapitzlist"/>
              <w:numPr>
                <w:ilvl w:val="0"/>
                <w:numId w:val="4"/>
              </w:numPr>
            </w:pPr>
            <w:r w:rsidRPr="0046147A">
              <w:t>bark atrakcyjnych terenów rekreacyjnych,</w:t>
            </w:r>
          </w:p>
          <w:p w:rsidR="005A1AA8" w:rsidRPr="0046147A" w:rsidRDefault="005A1AA8" w:rsidP="00D817AC">
            <w:pPr>
              <w:pStyle w:val="Akapitzlist"/>
              <w:numPr>
                <w:ilvl w:val="0"/>
                <w:numId w:val="4"/>
              </w:numPr>
            </w:pPr>
            <w:r w:rsidRPr="0046147A">
              <w:t>utrudnienia w połączeniach z większymi ośrodkami,</w:t>
            </w:r>
          </w:p>
          <w:p w:rsidR="005A1AA8" w:rsidRPr="0046147A" w:rsidRDefault="005A1AA8" w:rsidP="00D817AC">
            <w:pPr>
              <w:pStyle w:val="Akapitzlist"/>
              <w:numPr>
                <w:ilvl w:val="0"/>
                <w:numId w:val="4"/>
              </w:numPr>
            </w:pPr>
            <w:r w:rsidRPr="0046147A">
              <w:t>niewystarczająca liczba połączeń komunikacyjnych,</w:t>
            </w:r>
          </w:p>
          <w:p w:rsidR="005A1AA8" w:rsidRPr="0046147A" w:rsidRDefault="00B02863" w:rsidP="00D817AC">
            <w:pPr>
              <w:pStyle w:val="Akapitzlist"/>
              <w:numPr>
                <w:ilvl w:val="0"/>
                <w:numId w:val="4"/>
              </w:numPr>
            </w:pPr>
            <w:r w:rsidRPr="0046147A">
              <w:t>duża liczba obiektów zdegradowanych i pustostanów,</w:t>
            </w:r>
          </w:p>
          <w:p w:rsidR="00B02863" w:rsidRPr="0046147A" w:rsidRDefault="00B02863" w:rsidP="00D817AC">
            <w:pPr>
              <w:pStyle w:val="Akapitzlist"/>
              <w:numPr>
                <w:ilvl w:val="0"/>
                <w:numId w:val="4"/>
              </w:numPr>
            </w:pPr>
            <w:r w:rsidRPr="0046147A">
              <w:t>zły stan obiektów zabytkowych,</w:t>
            </w:r>
          </w:p>
        </w:tc>
      </w:tr>
      <w:tr w:rsidR="001B7E38" w:rsidTr="0046147A">
        <w:tc>
          <w:tcPr>
            <w:tcW w:w="5000" w:type="pct"/>
            <w:gridSpan w:val="2"/>
            <w:shd w:val="clear" w:color="auto" w:fill="EAF1DD" w:themeFill="accent3" w:themeFillTint="33"/>
          </w:tcPr>
          <w:p w:rsidR="001B7E38" w:rsidRPr="00082BA6" w:rsidRDefault="001B7E38" w:rsidP="004C0B4D">
            <w:pPr>
              <w:jc w:val="center"/>
              <w:rPr>
                <w:b/>
                <w:color w:val="FFFFFF" w:themeColor="background1"/>
              </w:rPr>
            </w:pPr>
            <w:r w:rsidRPr="003C3C32">
              <w:rPr>
                <w:b/>
              </w:rPr>
              <w:t>SFERA ŚRODOWISKOWA</w:t>
            </w:r>
          </w:p>
        </w:tc>
      </w:tr>
      <w:tr w:rsidR="001B7E38" w:rsidTr="0046147A">
        <w:tc>
          <w:tcPr>
            <w:tcW w:w="2483" w:type="pct"/>
          </w:tcPr>
          <w:p w:rsidR="00B42E96" w:rsidRPr="0046147A" w:rsidRDefault="00B42E96" w:rsidP="00B42E96">
            <w:pPr>
              <w:pBdr>
                <w:bottom w:val="single" w:sz="4" w:space="1" w:color="auto"/>
              </w:pBdr>
            </w:pPr>
            <w:r w:rsidRPr="0046147A">
              <w:t xml:space="preserve">Wynik analizy wielokryterialnej: </w:t>
            </w:r>
          </w:p>
          <w:p w:rsidR="00B42E96" w:rsidRPr="0046147A" w:rsidRDefault="00B42E96" w:rsidP="00D817AC">
            <w:pPr>
              <w:pStyle w:val="Akapitzlist"/>
              <w:numPr>
                <w:ilvl w:val="0"/>
                <w:numId w:val="4"/>
              </w:numPr>
            </w:pPr>
            <w:r w:rsidRPr="0046147A">
              <w:t>znaczna ilość wyrobów azbestowych pozostałych do unieszkodliwienia,</w:t>
            </w:r>
          </w:p>
          <w:p w:rsidR="005B08E0" w:rsidRPr="0046147A" w:rsidRDefault="005B08E0" w:rsidP="005B08E0"/>
          <w:p w:rsidR="005B08E0" w:rsidRPr="0046147A" w:rsidRDefault="005B08E0" w:rsidP="005B08E0">
            <w:pPr>
              <w:pBdr>
                <w:bottom w:val="single" w:sz="4" w:space="1" w:color="auto"/>
              </w:pBdr>
            </w:pPr>
            <w:r w:rsidRPr="0046147A">
              <w:t xml:space="preserve">Wynik analizy jakościowej: </w:t>
            </w:r>
          </w:p>
          <w:p w:rsidR="00B42E96" w:rsidRPr="0046147A" w:rsidRDefault="005B08E0" w:rsidP="00D817AC">
            <w:pPr>
              <w:pStyle w:val="Akapitzlist"/>
              <w:numPr>
                <w:ilvl w:val="0"/>
                <w:numId w:val="4"/>
              </w:numPr>
            </w:pPr>
            <w:r w:rsidRPr="0046147A">
              <w:t>zły stan  terenów zielonych,</w:t>
            </w:r>
          </w:p>
          <w:p w:rsidR="005B08E0" w:rsidRPr="0046147A" w:rsidRDefault="005B08E0" w:rsidP="00D817AC">
            <w:pPr>
              <w:pStyle w:val="Akapitzlist"/>
              <w:numPr>
                <w:ilvl w:val="0"/>
                <w:numId w:val="4"/>
              </w:numPr>
            </w:pPr>
            <w:r w:rsidRPr="0046147A">
              <w:t>nieestetyczne otoczenie,</w:t>
            </w:r>
          </w:p>
          <w:p w:rsidR="005B08E0" w:rsidRPr="0046147A" w:rsidRDefault="005B08E0" w:rsidP="00D817AC">
            <w:pPr>
              <w:pStyle w:val="Akapitzlist"/>
              <w:numPr>
                <w:ilvl w:val="0"/>
                <w:numId w:val="4"/>
              </w:numPr>
            </w:pPr>
            <w:r w:rsidRPr="0046147A">
              <w:t>zanieczyszczenie zbiorników i cieków wodnych,</w:t>
            </w:r>
          </w:p>
        </w:tc>
        <w:tc>
          <w:tcPr>
            <w:tcW w:w="2517" w:type="pct"/>
          </w:tcPr>
          <w:p w:rsidR="00B42E96" w:rsidRPr="0046147A" w:rsidRDefault="00B42E96" w:rsidP="00B42E96">
            <w:pPr>
              <w:pBdr>
                <w:bottom w:val="single" w:sz="4" w:space="1" w:color="auto"/>
              </w:pBdr>
            </w:pPr>
            <w:r w:rsidRPr="0046147A">
              <w:lastRenderedPageBreak/>
              <w:t xml:space="preserve">Wynika analizy wielokryterialnej: </w:t>
            </w:r>
          </w:p>
          <w:p w:rsidR="0046147A" w:rsidRPr="0046147A" w:rsidRDefault="0046147A" w:rsidP="00D817AC">
            <w:pPr>
              <w:pStyle w:val="Akapitzlist"/>
              <w:numPr>
                <w:ilvl w:val="0"/>
                <w:numId w:val="4"/>
              </w:numPr>
            </w:pPr>
            <w:r w:rsidRPr="0046147A">
              <w:t>niewielki  udział powierzchni terenów objętych ochroną prawną,</w:t>
            </w:r>
          </w:p>
          <w:p w:rsidR="00E237EB" w:rsidRPr="0046147A" w:rsidRDefault="00E237EB" w:rsidP="00E237EB"/>
          <w:p w:rsidR="00E237EB" w:rsidRPr="0046147A" w:rsidRDefault="00E237EB" w:rsidP="00E237EB">
            <w:pPr>
              <w:pBdr>
                <w:bottom w:val="single" w:sz="4" w:space="1" w:color="auto"/>
              </w:pBdr>
            </w:pPr>
            <w:r w:rsidRPr="0046147A">
              <w:t xml:space="preserve">Wynik analizy jakościowej: </w:t>
            </w:r>
          </w:p>
          <w:p w:rsidR="00B42E96" w:rsidRPr="0046147A" w:rsidRDefault="00E237EB" w:rsidP="00D817AC">
            <w:pPr>
              <w:pStyle w:val="Akapitzlist"/>
              <w:numPr>
                <w:ilvl w:val="0"/>
                <w:numId w:val="4"/>
              </w:numPr>
            </w:pPr>
            <w:r w:rsidRPr="0046147A">
              <w:t>brak lub zły stan terenów zielonych,</w:t>
            </w:r>
          </w:p>
          <w:p w:rsidR="00E237EB" w:rsidRPr="0046147A" w:rsidRDefault="00E237EB" w:rsidP="00D817AC">
            <w:pPr>
              <w:pStyle w:val="Akapitzlist"/>
              <w:numPr>
                <w:ilvl w:val="0"/>
                <w:numId w:val="4"/>
              </w:numPr>
            </w:pPr>
            <w:r w:rsidRPr="0046147A">
              <w:t>zanieczyszczenie gleb, w tym dzikie wysypiska śmieci,</w:t>
            </w:r>
          </w:p>
          <w:p w:rsidR="00E237EB" w:rsidRPr="0046147A" w:rsidRDefault="00E237EB" w:rsidP="00D817AC">
            <w:pPr>
              <w:pStyle w:val="Akapitzlist"/>
              <w:numPr>
                <w:ilvl w:val="0"/>
                <w:numId w:val="4"/>
              </w:numPr>
            </w:pPr>
            <w:r w:rsidRPr="0046147A">
              <w:t>zanieczyszczenie zbiorników i cieków wodnych,</w:t>
            </w:r>
          </w:p>
          <w:p w:rsidR="0046147A" w:rsidRPr="0046147A" w:rsidRDefault="0046147A" w:rsidP="0046147A">
            <w:pPr>
              <w:pStyle w:val="Akapitzlist"/>
            </w:pPr>
          </w:p>
        </w:tc>
      </w:tr>
      <w:tr w:rsidR="001B7E38" w:rsidTr="0046147A">
        <w:tc>
          <w:tcPr>
            <w:tcW w:w="5000" w:type="pct"/>
            <w:gridSpan w:val="2"/>
            <w:tcBorders>
              <w:bottom w:val="single" w:sz="4" w:space="0" w:color="auto"/>
            </w:tcBorders>
            <w:shd w:val="clear" w:color="auto" w:fill="EAF1DD" w:themeFill="accent3" w:themeFillTint="33"/>
          </w:tcPr>
          <w:p w:rsidR="001B7E38" w:rsidRPr="00082BA6" w:rsidRDefault="001B7E38" w:rsidP="004C0B4D">
            <w:pPr>
              <w:jc w:val="center"/>
              <w:rPr>
                <w:b/>
                <w:color w:val="FFFFFF" w:themeColor="background1"/>
              </w:rPr>
            </w:pPr>
            <w:r w:rsidRPr="003C3C32">
              <w:rPr>
                <w:b/>
              </w:rPr>
              <w:lastRenderedPageBreak/>
              <w:t>SFERA FUNKCJONALNO - PRZESTRZENNA</w:t>
            </w:r>
          </w:p>
        </w:tc>
      </w:tr>
      <w:tr w:rsidR="001B7E38" w:rsidTr="0046147A">
        <w:tc>
          <w:tcPr>
            <w:tcW w:w="2483" w:type="pct"/>
            <w:tcBorders>
              <w:bottom w:val="single" w:sz="4" w:space="0" w:color="auto"/>
            </w:tcBorders>
          </w:tcPr>
          <w:p w:rsidR="00B15F48" w:rsidRPr="0046147A" w:rsidRDefault="00B15F48" w:rsidP="00B15F48">
            <w:pPr>
              <w:pBdr>
                <w:bottom w:val="single" w:sz="4" w:space="1" w:color="auto"/>
              </w:pBdr>
            </w:pPr>
            <w:r w:rsidRPr="0046147A">
              <w:t>Wynik analizy wielokryterialnej:</w:t>
            </w:r>
          </w:p>
          <w:p w:rsidR="001B7E38" w:rsidRPr="0046147A" w:rsidRDefault="0046147A" w:rsidP="00D817AC">
            <w:pPr>
              <w:pStyle w:val="Akapitzlist"/>
              <w:numPr>
                <w:ilvl w:val="0"/>
                <w:numId w:val="4"/>
              </w:numPr>
              <w:ind w:left="709" w:hanging="425"/>
            </w:pPr>
            <w:r w:rsidRPr="0046147A">
              <w:t xml:space="preserve"> -</w:t>
            </w:r>
          </w:p>
          <w:p w:rsidR="00B15F48" w:rsidRPr="0046147A" w:rsidRDefault="00B15F48" w:rsidP="00B15F48"/>
          <w:p w:rsidR="0046147A" w:rsidRPr="0046147A" w:rsidRDefault="0046147A" w:rsidP="00B15F48"/>
          <w:p w:rsidR="0046147A" w:rsidRPr="0046147A" w:rsidRDefault="0046147A" w:rsidP="00B15F48"/>
          <w:p w:rsidR="00F67D86" w:rsidRPr="0046147A" w:rsidRDefault="00F67D86" w:rsidP="00B15F48"/>
          <w:p w:rsidR="00B15F48" w:rsidRPr="0046147A" w:rsidRDefault="00B15F48" w:rsidP="00B15F48">
            <w:pPr>
              <w:pBdr>
                <w:bottom w:val="single" w:sz="4" w:space="1" w:color="auto"/>
              </w:pBdr>
            </w:pPr>
            <w:r w:rsidRPr="0046147A">
              <w:t>Wynik analizy jakościowej:</w:t>
            </w:r>
          </w:p>
          <w:p w:rsidR="00B14DC1" w:rsidRPr="0046147A" w:rsidRDefault="00B14DC1" w:rsidP="00D817AC">
            <w:pPr>
              <w:pStyle w:val="Akapitzlist"/>
              <w:numPr>
                <w:ilvl w:val="0"/>
                <w:numId w:val="4"/>
              </w:numPr>
              <w:ind w:left="709" w:hanging="425"/>
            </w:pPr>
            <w:r w:rsidRPr="0046147A">
              <w:t>słaba dostępność i różnorodność świadczonych usług,</w:t>
            </w:r>
          </w:p>
          <w:p w:rsidR="00B14DC1" w:rsidRPr="0046147A" w:rsidRDefault="00B14DC1" w:rsidP="00D817AC">
            <w:pPr>
              <w:pStyle w:val="Akapitzlist"/>
              <w:numPr>
                <w:ilvl w:val="0"/>
                <w:numId w:val="4"/>
              </w:numPr>
              <w:ind w:left="709" w:hanging="425"/>
            </w:pPr>
            <w:r w:rsidRPr="0046147A">
              <w:t>niezadowalająca lokalizacja firm handlowo-usługowych,</w:t>
            </w:r>
          </w:p>
          <w:p w:rsidR="00B14DC1" w:rsidRPr="0046147A" w:rsidRDefault="00B15F48" w:rsidP="00D817AC">
            <w:pPr>
              <w:pStyle w:val="Akapitzlist"/>
              <w:numPr>
                <w:ilvl w:val="0"/>
                <w:numId w:val="4"/>
              </w:numPr>
              <w:ind w:left="709" w:hanging="425"/>
            </w:pPr>
            <w:r w:rsidRPr="0046147A">
              <w:t>brak inicjatyw społeczności lokalnej,</w:t>
            </w:r>
          </w:p>
          <w:p w:rsidR="00B15F48" w:rsidRPr="0046147A" w:rsidRDefault="00B15F48" w:rsidP="00D817AC">
            <w:pPr>
              <w:pStyle w:val="Akapitzlist"/>
              <w:numPr>
                <w:ilvl w:val="0"/>
                <w:numId w:val="4"/>
              </w:numPr>
              <w:ind w:left="709" w:hanging="425"/>
            </w:pPr>
            <w:r w:rsidRPr="0046147A">
              <w:t>słaba oferta edukacyjno-opiekuńcza (żłobek, przedszkole),</w:t>
            </w:r>
          </w:p>
          <w:p w:rsidR="00B15F48" w:rsidRPr="0046147A" w:rsidRDefault="009F058D" w:rsidP="00D817AC">
            <w:pPr>
              <w:pStyle w:val="Akapitzlist"/>
              <w:numPr>
                <w:ilvl w:val="0"/>
                <w:numId w:val="4"/>
              </w:numPr>
              <w:ind w:left="709" w:hanging="425"/>
            </w:pPr>
            <w:r w:rsidRPr="0046147A">
              <w:t>słaba oferta kulturalna.</w:t>
            </w:r>
          </w:p>
        </w:tc>
        <w:tc>
          <w:tcPr>
            <w:tcW w:w="2517" w:type="pct"/>
            <w:tcBorders>
              <w:bottom w:val="single" w:sz="4" w:space="0" w:color="auto"/>
            </w:tcBorders>
          </w:tcPr>
          <w:p w:rsidR="00F67D86" w:rsidRPr="0046147A" w:rsidRDefault="00F67D86" w:rsidP="00F67D86">
            <w:pPr>
              <w:pBdr>
                <w:bottom w:val="single" w:sz="4" w:space="1" w:color="auto"/>
              </w:pBdr>
            </w:pPr>
            <w:r w:rsidRPr="0046147A">
              <w:t xml:space="preserve">Wynik analizy wielokryterialnej: </w:t>
            </w:r>
          </w:p>
          <w:p w:rsidR="0046147A" w:rsidRPr="0046147A" w:rsidRDefault="00B14DC1" w:rsidP="00D817AC">
            <w:pPr>
              <w:pStyle w:val="Akapitzlist"/>
              <w:numPr>
                <w:ilvl w:val="0"/>
                <w:numId w:val="4"/>
              </w:numPr>
            </w:pPr>
            <w:r w:rsidRPr="0046147A">
              <w:t xml:space="preserve">słaba dostępność </w:t>
            </w:r>
            <w:r w:rsidR="0046147A" w:rsidRPr="0046147A">
              <w:t>miejsc z infrastruktura społeczną;</w:t>
            </w:r>
          </w:p>
          <w:p w:rsidR="0046147A" w:rsidRPr="0046147A" w:rsidRDefault="0046147A" w:rsidP="00D817AC">
            <w:pPr>
              <w:pStyle w:val="Akapitzlist"/>
              <w:numPr>
                <w:ilvl w:val="0"/>
                <w:numId w:val="4"/>
              </w:numPr>
            </w:pPr>
            <w:r w:rsidRPr="0046147A">
              <w:t>niska dostępność mieszkańców do przestrzeni publicznej;</w:t>
            </w:r>
          </w:p>
          <w:p w:rsidR="00F67D86" w:rsidRPr="0046147A" w:rsidRDefault="00F67D86" w:rsidP="00F67D86"/>
          <w:p w:rsidR="00F67D86" w:rsidRPr="0046147A" w:rsidRDefault="00F67D86" w:rsidP="00F67D86">
            <w:pPr>
              <w:pBdr>
                <w:bottom w:val="single" w:sz="4" w:space="1" w:color="auto"/>
              </w:pBdr>
            </w:pPr>
            <w:r w:rsidRPr="0046147A">
              <w:t>Wynik analizy jakościowej:</w:t>
            </w:r>
          </w:p>
          <w:p w:rsidR="00B14DC1" w:rsidRPr="0046147A" w:rsidRDefault="009E0600" w:rsidP="00D817AC">
            <w:pPr>
              <w:pStyle w:val="Akapitzlist"/>
              <w:numPr>
                <w:ilvl w:val="0"/>
                <w:numId w:val="4"/>
              </w:numPr>
            </w:pPr>
            <w:r w:rsidRPr="0046147A">
              <w:t>słaba dostępność, różnorodność i jakość świadczonych usług,</w:t>
            </w:r>
          </w:p>
          <w:p w:rsidR="009F058D" w:rsidRPr="0046147A" w:rsidRDefault="009E0600" w:rsidP="00D817AC">
            <w:pPr>
              <w:pStyle w:val="Akapitzlist"/>
              <w:numPr>
                <w:ilvl w:val="0"/>
                <w:numId w:val="4"/>
              </w:numPr>
            </w:pPr>
            <w:r w:rsidRPr="0046147A">
              <w:t>niezadowalająca lokalizacja firm handlowo-usługowych,</w:t>
            </w:r>
          </w:p>
          <w:p w:rsidR="009F058D" w:rsidRPr="0046147A" w:rsidRDefault="009F058D" w:rsidP="00D817AC">
            <w:pPr>
              <w:pStyle w:val="Akapitzlist"/>
              <w:numPr>
                <w:ilvl w:val="0"/>
                <w:numId w:val="4"/>
              </w:numPr>
            </w:pPr>
            <w:r w:rsidRPr="0046147A">
              <w:t>brak inicjatyw społeczności lokalnej,</w:t>
            </w:r>
          </w:p>
          <w:p w:rsidR="009F058D" w:rsidRPr="0046147A" w:rsidRDefault="009F058D" w:rsidP="00D817AC">
            <w:pPr>
              <w:pStyle w:val="Akapitzlist"/>
              <w:numPr>
                <w:ilvl w:val="0"/>
                <w:numId w:val="4"/>
              </w:numPr>
            </w:pPr>
            <w:r w:rsidRPr="0046147A">
              <w:t>słaba oferta edukacyjno-opiekuńcza (żłobek, przedszkole),</w:t>
            </w:r>
          </w:p>
          <w:p w:rsidR="009E0600" w:rsidRPr="0046147A" w:rsidRDefault="009F058D" w:rsidP="00D817AC">
            <w:pPr>
              <w:pStyle w:val="Akapitzlist"/>
              <w:numPr>
                <w:ilvl w:val="0"/>
                <w:numId w:val="4"/>
              </w:numPr>
            </w:pPr>
            <w:r w:rsidRPr="0046147A">
              <w:t>słaba oferta kulturalna</w:t>
            </w:r>
            <w:r w:rsidR="00696863" w:rsidRPr="0046147A">
              <w:t>,</w:t>
            </w:r>
          </w:p>
          <w:p w:rsidR="00696863" w:rsidRPr="0046147A" w:rsidRDefault="00696863" w:rsidP="00D817AC">
            <w:pPr>
              <w:pStyle w:val="Akapitzlist"/>
              <w:numPr>
                <w:ilvl w:val="0"/>
                <w:numId w:val="4"/>
              </w:numPr>
            </w:pPr>
            <w:r w:rsidRPr="0046147A">
              <w:t>niski poziom współpracy mieszkańców z Gminą.</w:t>
            </w:r>
          </w:p>
        </w:tc>
      </w:tr>
      <w:tr w:rsidR="001B7E38" w:rsidTr="0046147A">
        <w:tc>
          <w:tcPr>
            <w:tcW w:w="5000" w:type="pct"/>
            <w:gridSpan w:val="2"/>
            <w:tcBorders>
              <w:top w:val="single" w:sz="4" w:space="0" w:color="auto"/>
              <w:left w:val="nil"/>
              <w:bottom w:val="nil"/>
              <w:right w:val="nil"/>
            </w:tcBorders>
          </w:tcPr>
          <w:p w:rsidR="001B7E38" w:rsidRDefault="001B7E38" w:rsidP="00FB682B">
            <w:pPr>
              <w:jc w:val="right"/>
              <w:rPr>
                <w:sz w:val="18"/>
                <w:szCs w:val="18"/>
              </w:rPr>
            </w:pPr>
            <w:r>
              <w:rPr>
                <w:sz w:val="18"/>
                <w:szCs w:val="18"/>
              </w:rPr>
              <w:t>Źródło: opracowanie własne na podstawie danych Urzędu Gminy Dębowa Kłoda</w:t>
            </w:r>
          </w:p>
        </w:tc>
      </w:tr>
    </w:tbl>
    <w:p w:rsidR="0046147A" w:rsidRDefault="0046147A" w:rsidP="00FF7D51">
      <w:pPr>
        <w:spacing w:after="0"/>
        <w:jc w:val="both"/>
        <w:rPr>
          <w:sz w:val="10"/>
          <w:szCs w:val="10"/>
        </w:rPr>
      </w:pPr>
    </w:p>
    <w:p w:rsidR="003947DE" w:rsidRPr="00FF7D51" w:rsidRDefault="0046147A" w:rsidP="00FF7D51">
      <w:pPr>
        <w:spacing w:after="0"/>
        <w:jc w:val="both"/>
        <w:rPr>
          <w:sz w:val="10"/>
          <w:szCs w:val="10"/>
        </w:rPr>
      </w:pPr>
      <w:r>
        <w:rPr>
          <w:sz w:val="10"/>
          <w:szCs w:val="10"/>
        </w:rPr>
        <w:br w:type="column"/>
      </w:r>
    </w:p>
    <w:tbl>
      <w:tblPr>
        <w:tblStyle w:val="Tabela-Siatka"/>
        <w:tblW w:w="0" w:type="auto"/>
        <w:tblLook w:val="04A0" w:firstRow="1" w:lastRow="0" w:firstColumn="1" w:lastColumn="0" w:noHBand="0" w:noVBand="1"/>
      </w:tblPr>
      <w:tblGrid>
        <w:gridCol w:w="9288"/>
      </w:tblGrid>
      <w:tr w:rsidR="00BF6DD8" w:rsidTr="003947DE">
        <w:tc>
          <w:tcPr>
            <w:tcW w:w="9212" w:type="dxa"/>
            <w:tcBorders>
              <w:top w:val="nil"/>
              <w:left w:val="nil"/>
              <w:bottom w:val="nil"/>
              <w:right w:val="nil"/>
            </w:tcBorders>
          </w:tcPr>
          <w:p w:rsidR="00BF6DD8" w:rsidRDefault="00FF4366" w:rsidP="00FF4366">
            <w:pPr>
              <w:pStyle w:val="Legenda"/>
            </w:pPr>
            <w:bookmarkStart w:id="74" w:name="_Toc108775926"/>
            <w:r>
              <w:t xml:space="preserve">Ryc. </w:t>
            </w:r>
            <w:r w:rsidR="00FF309E">
              <w:fldChar w:fldCharType="begin"/>
            </w:r>
            <w:r w:rsidR="00FF309E">
              <w:instrText xml:space="preserve"> SEQ Ryc. \* ARABIC </w:instrText>
            </w:r>
            <w:r w:rsidR="00FF309E">
              <w:fldChar w:fldCharType="separate"/>
            </w:r>
            <w:r w:rsidR="00E34968">
              <w:rPr>
                <w:noProof/>
              </w:rPr>
              <w:t>14</w:t>
            </w:r>
            <w:r w:rsidR="00FF309E">
              <w:rPr>
                <w:noProof/>
              </w:rPr>
              <w:fldChar w:fldCharType="end"/>
            </w:r>
            <w:r>
              <w:t xml:space="preserve">. </w:t>
            </w:r>
            <w:r w:rsidR="00BF6DD8">
              <w:t>Obszar rewitalizacji Gminy Dębowa Kłoda</w:t>
            </w:r>
            <w:bookmarkEnd w:id="74"/>
          </w:p>
        </w:tc>
      </w:tr>
      <w:tr w:rsidR="00BF6DD8" w:rsidTr="003947DE">
        <w:trPr>
          <w:trHeight w:val="6187"/>
        </w:trPr>
        <w:tc>
          <w:tcPr>
            <w:tcW w:w="9212" w:type="dxa"/>
            <w:tcBorders>
              <w:top w:val="nil"/>
              <w:left w:val="nil"/>
              <w:bottom w:val="nil"/>
              <w:right w:val="nil"/>
            </w:tcBorders>
          </w:tcPr>
          <w:p w:rsidR="00BF6DD8" w:rsidRDefault="00825B6E" w:rsidP="003947DE">
            <w:pPr>
              <w:jc w:val="center"/>
            </w:pPr>
            <w:r>
              <w:rPr>
                <w:noProof/>
                <w:lang w:eastAsia="pl-PL"/>
              </w:rPr>
              <w:drawing>
                <wp:inline distT="0" distB="0" distL="0" distR="0" wp14:anchorId="3A61CC31" wp14:editId="54E35488">
                  <wp:extent cx="5763491" cy="5874327"/>
                  <wp:effectExtent l="0" t="0" r="889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szar rewitalizacji.png"/>
                          <pic:cNvPicPr/>
                        </pic:nvPicPr>
                        <pic:blipFill rotWithShape="1">
                          <a:blip r:embed="rId73" cstate="print">
                            <a:extLst>
                              <a:ext uri="{28A0092B-C50C-407E-A947-70E740481C1C}">
                                <a14:useLocalDpi xmlns:a14="http://schemas.microsoft.com/office/drawing/2010/main" val="0"/>
                              </a:ext>
                            </a:extLst>
                          </a:blip>
                          <a:srcRect t="7734" b="20191"/>
                          <a:stretch/>
                        </pic:blipFill>
                        <pic:spPr bwMode="auto">
                          <a:xfrm>
                            <a:off x="0" y="0"/>
                            <a:ext cx="5760720" cy="5871503"/>
                          </a:xfrm>
                          <a:prstGeom prst="rect">
                            <a:avLst/>
                          </a:prstGeom>
                          <a:ln>
                            <a:noFill/>
                          </a:ln>
                          <a:extLst>
                            <a:ext uri="{53640926-AAD7-44D8-BBD7-CCE9431645EC}">
                              <a14:shadowObscured xmlns:a14="http://schemas.microsoft.com/office/drawing/2010/main"/>
                            </a:ext>
                          </a:extLst>
                        </pic:spPr>
                      </pic:pic>
                    </a:graphicData>
                  </a:graphic>
                </wp:inline>
              </w:drawing>
            </w:r>
          </w:p>
        </w:tc>
      </w:tr>
      <w:tr w:rsidR="00BF6DD8" w:rsidTr="003947DE">
        <w:tc>
          <w:tcPr>
            <w:tcW w:w="9212" w:type="dxa"/>
            <w:tcBorders>
              <w:top w:val="nil"/>
              <w:left w:val="nil"/>
              <w:bottom w:val="nil"/>
              <w:right w:val="nil"/>
            </w:tcBorders>
          </w:tcPr>
          <w:p w:rsidR="00BF6DD8" w:rsidRDefault="00BF6DD8" w:rsidP="00FF4366">
            <w:pPr>
              <w:keepNext/>
              <w:jc w:val="right"/>
            </w:pPr>
            <w:r>
              <w:rPr>
                <w:sz w:val="18"/>
                <w:szCs w:val="18"/>
              </w:rPr>
              <w:t>Źródło: opracowanie własne na podstawie przeprowadzonych analiz</w:t>
            </w:r>
          </w:p>
        </w:tc>
      </w:tr>
    </w:tbl>
    <w:p w:rsidR="00FF7D51" w:rsidRDefault="00FF7D51" w:rsidP="00FF7D51">
      <w:pPr>
        <w:spacing w:before="240"/>
        <w:jc w:val="both"/>
      </w:pPr>
      <w:r>
        <w:t>Wyznaczony obszar rewitalizacji zajmuje 17,5% całkowitej powierzchni Gminy Dębowa Kłoda (3288 ha) i jest zamieszkany przez 756 osób, tj. 18,75% jej mieszkańców. Sołectwa wchodzące w skład obszaru rewitalizacji mają nie tylko istotne znaczenie dla rozwoju lokalnego, ale posiadają także wysoki potencjał, którego umiejętne wykorzystanie wróży duże korzyści dla całego ośrodka.</w:t>
      </w:r>
    </w:p>
    <w:p w:rsidR="000C2F97" w:rsidRDefault="000C2F97" w:rsidP="000C2F97">
      <w:pPr>
        <w:jc w:val="both"/>
      </w:pPr>
      <w:r>
        <w:t>Działania rewitalizacyjne prowadzone we wszystkich sferach równocześnie przyczynią się do wyprowadzenia obszaru z kryzysu, pomogą odzyskać jego dawne funkcje, a także wykreować powstanie nowych, zgodnych z aktualnymi potrzebami społeczności lokalnej.</w:t>
      </w:r>
    </w:p>
    <w:p w:rsidR="0071326F" w:rsidRPr="003C3C32" w:rsidRDefault="0071326F" w:rsidP="003C3C32">
      <w:pPr>
        <w:shd w:val="clear" w:color="auto" w:fill="EAF1DD" w:themeFill="accent3" w:themeFillTint="33"/>
        <w:spacing w:before="240" w:after="0"/>
        <w:jc w:val="both"/>
        <w:rPr>
          <w:b/>
        </w:rPr>
      </w:pPr>
      <w:r w:rsidRPr="003C3C32">
        <w:rPr>
          <w:b/>
        </w:rPr>
        <w:t>Główne potencjały podobszaru I rewitalizacji – Białka:</w:t>
      </w:r>
    </w:p>
    <w:p w:rsidR="00DE6282" w:rsidRDefault="00D82E90" w:rsidP="001E58C4">
      <w:pPr>
        <w:jc w:val="both"/>
      </w:pPr>
      <w:r>
        <w:t>Jeden</w:t>
      </w:r>
      <w:r w:rsidR="001E58C4">
        <w:t xml:space="preserve"> z najważniejszych</w:t>
      </w:r>
      <w:r>
        <w:t xml:space="preserve"> i podstawowych</w:t>
      </w:r>
      <w:r w:rsidR="001E58C4">
        <w:t xml:space="preserve"> potencjałów </w:t>
      </w:r>
      <w:r>
        <w:t xml:space="preserve">rozwojowych </w:t>
      </w:r>
      <w:r w:rsidR="001E58C4">
        <w:t xml:space="preserve">podobszaru I </w:t>
      </w:r>
      <w:r>
        <w:t>stanowi</w:t>
      </w:r>
      <w:r w:rsidR="001E58C4">
        <w:t xml:space="preserve"> Jezioro Bialskie. </w:t>
      </w:r>
      <w:r>
        <w:t xml:space="preserve">Zbiornik wodny o powierzchni prawie 32 ha w sezonie letnim wykorzystywany jest w celach rekreacyjnych, zajmując drugie miejsce na liście najbardziej popularnych destynacji wakacyjnych </w:t>
      </w:r>
      <w:r>
        <w:lastRenderedPageBreak/>
        <w:t>w rejonie Pojezierza Łęczyńsko-Włodawskiego (zaraz za Jeziorem Białym w Okunince). Niemalże idealnie kolisty kształt zbiornika wpływa n</w:t>
      </w:r>
      <w:r w:rsidR="001A68A1">
        <w:t xml:space="preserve">a tutejsze walory krajobrazowe sprawiając, że całe jezioro widoczne jest w zasadzie z każdego punktu na brzegu. </w:t>
      </w:r>
    </w:p>
    <w:p w:rsidR="0071326F" w:rsidRDefault="00DE6282" w:rsidP="001E58C4">
      <w:pPr>
        <w:jc w:val="both"/>
        <w:rPr>
          <w:rFonts w:cstheme="minorHAnsi"/>
          <w:shd w:val="clear" w:color="auto" w:fill="FFFFFF"/>
        </w:rPr>
      </w:pPr>
      <w:r w:rsidRPr="00DE6282">
        <w:rPr>
          <w:rFonts w:cstheme="minorHAnsi"/>
        </w:rPr>
        <w:t>J</w:t>
      </w:r>
      <w:r w:rsidRPr="00DE6282">
        <w:rPr>
          <w:rFonts w:cstheme="minorHAnsi"/>
          <w:shd w:val="clear" w:color="auto" w:fill="FFFFFF"/>
        </w:rPr>
        <w:t>ezioro Bia</w:t>
      </w:r>
      <w:r w:rsidR="002B5988">
        <w:rPr>
          <w:rFonts w:cstheme="minorHAnsi"/>
          <w:shd w:val="clear" w:color="auto" w:fill="FFFFFF"/>
        </w:rPr>
        <w:t>lskie</w:t>
      </w:r>
      <w:r w:rsidRPr="00DE6282">
        <w:rPr>
          <w:rFonts w:cstheme="minorHAnsi"/>
          <w:shd w:val="clear" w:color="auto" w:fill="FFFFFF"/>
        </w:rPr>
        <w:t xml:space="preserve"> </w:t>
      </w:r>
      <w:r>
        <w:rPr>
          <w:rFonts w:cstheme="minorHAnsi"/>
          <w:shd w:val="clear" w:color="auto" w:fill="FFFFFF"/>
        </w:rPr>
        <w:t>posiada</w:t>
      </w:r>
      <w:r w:rsidRPr="00DE6282">
        <w:rPr>
          <w:rFonts w:cstheme="minorHAnsi"/>
          <w:shd w:val="clear" w:color="auto" w:fill="FFFFFF"/>
        </w:rPr>
        <w:t xml:space="preserve"> dużą plażę, która obejmuje około 60% </w:t>
      </w:r>
      <w:r w:rsidR="00F815CB">
        <w:rPr>
          <w:rFonts w:cstheme="minorHAnsi"/>
          <w:shd w:val="clear" w:color="auto" w:fill="FFFFFF"/>
        </w:rPr>
        <w:t xml:space="preserve">jego </w:t>
      </w:r>
      <w:r w:rsidRPr="00DE6282">
        <w:rPr>
          <w:rFonts w:cstheme="minorHAnsi"/>
          <w:shd w:val="clear" w:color="auto" w:fill="FFFFFF"/>
        </w:rPr>
        <w:t>l</w:t>
      </w:r>
      <w:r w:rsidR="00F815CB">
        <w:rPr>
          <w:rFonts w:cstheme="minorHAnsi"/>
          <w:shd w:val="clear" w:color="auto" w:fill="FFFFFF"/>
        </w:rPr>
        <w:t>inii brzegowej. W południowej i </w:t>
      </w:r>
      <w:r w:rsidRPr="00DE6282">
        <w:rPr>
          <w:rFonts w:cstheme="minorHAnsi"/>
          <w:shd w:val="clear" w:color="auto" w:fill="FFFFFF"/>
        </w:rPr>
        <w:t xml:space="preserve">północno-wschodniej części jest to plaża piaszczysta, </w:t>
      </w:r>
      <w:r w:rsidR="00F815CB">
        <w:rPr>
          <w:rFonts w:cstheme="minorHAnsi"/>
          <w:shd w:val="clear" w:color="auto" w:fill="FFFFFF"/>
        </w:rPr>
        <w:t>natomiast</w:t>
      </w:r>
      <w:r w:rsidRPr="00DE6282">
        <w:rPr>
          <w:rFonts w:cstheme="minorHAnsi"/>
          <w:shd w:val="clear" w:color="auto" w:fill="FFFFFF"/>
        </w:rPr>
        <w:t xml:space="preserve"> część wschodnia porośnięta </w:t>
      </w:r>
      <w:r w:rsidR="00F815CB">
        <w:rPr>
          <w:rFonts w:cstheme="minorHAnsi"/>
          <w:shd w:val="clear" w:color="auto" w:fill="FFFFFF"/>
        </w:rPr>
        <w:t xml:space="preserve">jest </w:t>
      </w:r>
      <w:r w:rsidRPr="00DE6282">
        <w:rPr>
          <w:rFonts w:cstheme="minorHAnsi"/>
          <w:shd w:val="clear" w:color="auto" w:fill="FFFFFF"/>
        </w:rPr>
        <w:t>lasem</w:t>
      </w:r>
      <w:r w:rsidR="00F815CB">
        <w:rPr>
          <w:rFonts w:cstheme="minorHAnsi"/>
          <w:shd w:val="clear" w:color="auto" w:fill="FFFFFF"/>
        </w:rPr>
        <w:t xml:space="preserve"> niemalże</w:t>
      </w:r>
      <w:r w:rsidRPr="00DE6282">
        <w:rPr>
          <w:rFonts w:cstheme="minorHAnsi"/>
          <w:shd w:val="clear" w:color="auto" w:fill="FFFFFF"/>
        </w:rPr>
        <w:t xml:space="preserve"> do samej wody. Dzięki temu </w:t>
      </w:r>
      <w:r w:rsidR="00F815CB">
        <w:rPr>
          <w:rFonts w:cstheme="minorHAnsi"/>
          <w:shd w:val="clear" w:color="auto" w:fill="FFFFFF"/>
        </w:rPr>
        <w:t xml:space="preserve">odpowiednie dla siebie </w:t>
      </w:r>
      <w:r w:rsidRPr="00DE6282">
        <w:rPr>
          <w:rFonts w:cstheme="minorHAnsi"/>
          <w:shd w:val="clear" w:color="auto" w:fill="FFFFFF"/>
        </w:rPr>
        <w:t xml:space="preserve">miejsce </w:t>
      </w:r>
      <w:r w:rsidR="00F815CB">
        <w:rPr>
          <w:rFonts w:cstheme="minorHAnsi"/>
          <w:shd w:val="clear" w:color="auto" w:fill="FFFFFF"/>
        </w:rPr>
        <w:t xml:space="preserve">do wypoczynku </w:t>
      </w:r>
      <w:r w:rsidRPr="00DE6282">
        <w:rPr>
          <w:rFonts w:cstheme="minorHAnsi"/>
          <w:shd w:val="clear" w:color="auto" w:fill="FFFFFF"/>
        </w:rPr>
        <w:t xml:space="preserve">znajdą </w:t>
      </w:r>
      <w:r w:rsidR="00E93CD9">
        <w:rPr>
          <w:rFonts w:cstheme="minorHAnsi"/>
          <w:shd w:val="clear" w:color="auto" w:fill="FFFFFF"/>
        </w:rPr>
        <w:t xml:space="preserve">tu </w:t>
      </w:r>
      <w:r w:rsidR="00F815CB">
        <w:rPr>
          <w:rFonts w:cstheme="minorHAnsi"/>
          <w:shd w:val="clear" w:color="auto" w:fill="FFFFFF"/>
        </w:rPr>
        <w:t>zarówno mniej jak i bardziej wymagający wczasowicze</w:t>
      </w:r>
      <w:r w:rsidRPr="00DE6282">
        <w:rPr>
          <w:rFonts w:cstheme="minorHAnsi"/>
          <w:shd w:val="clear" w:color="auto" w:fill="FFFFFF"/>
        </w:rPr>
        <w:t>.</w:t>
      </w:r>
    </w:p>
    <w:p w:rsidR="002B5988" w:rsidRDefault="002B5988" w:rsidP="001E58C4">
      <w:pPr>
        <w:jc w:val="both"/>
        <w:rPr>
          <w:rFonts w:cstheme="minorHAnsi"/>
          <w:shd w:val="clear" w:color="auto" w:fill="FFFFFF"/>
        </w:rPr>
      </w:pPr>
      <w:r>
        <w:rPr>
          <w:rFonts w:cstheme="minorHAnsi"/>
          <w:shd w:val="clear" w:color="auto" w:fill="FFFFFF"/>
        </w:rPr>
        <w:t>Duży potencjał stanowi także sama i</w:t>
      </w:r>
      <w:r w:rsidR="00E93CD9" w:rsidRPr="00E93CD9">
        <w:rPr>
          <w:rFonts w:cstheme="minorHAnsi"/>
          <w:shd w:val="clear" w:color="auto" w:fill="FFFFFF"/>
        </w:rPr>
        <w:t xml:space="preserve">nfrastruktura </w:t>
      </w:r>
      <w:r w:rsidR="00E93CD9">
        <w:rPr>
          <w:rFonts w:cstheme="minorHAnsi"/>
          <w:shd w:val="clear" w:color="auto" w:fill="FFFFFF"/>
        </w:rPr>
        <w:t xml:space="preserve">rekreacyjno-wypoczynkowa </w:t>
      </w:r>
      <w:r>
        <w:rPr>
          <w:rFonts w:cstheme="minorHAnsi"/>
          <w:shd w:val="clear" w:color="auto" w:fill="FFFFFF"/>
        </w:rPr>
        <w:t>towarzysząca jezioru. Wieś Białka</w:t>
      </w:r>
      <w:r w:rsidR="00E93CD9" w:rsidRPr="00E93CD9">
        <w:rPr>
          <w:rFonts w:cstheme="minorHAnsi"/>
          <w:shd w:val="clear" w:color="auto" w:fill="FFFFFF"/>
        </w:rPr>
        <w:t xml:space="preserve"> </w:t>
      </w:r>
      <w:r>
        <w:rPr>
          <w:rFonts w:cstheme="minorHAnsi"/>
          <w:shd w:val="clear" w:color="auto" w:fill="FFFFFF"/>
        </w:rPr>
        <w:t>wyraźnie ukierunkowana</w:t>
      </w:r>
      <w:r w:rsidRPr="00E93CD9">
        <w:rPr>
          <w:rFonts w:cstheme="minorHAnsi"/>
          <w:shd w:val="clear" w:color="auto" w:fill="FFFFFF"/>
        </w:rPr>
        <w:t xml:space="preserve"> </w:t>
      </w:r>
      <w:r>
        <w:rPr>
          <w:rFonts w:cstheme="minorHAnsi"/>
          <w:shd w:val="clear" w:color="auto" w:fill="FFFFFF"/>
        </w:rPr>
        <w:t xml:space="preserve">jest </w:t>
      </w:r>
      <w:r w:rsidRPr="00E93CD9">
        <w:rPr>
          <w:rFonts w:cstheme="minorHAnsi"/>
          <w:shd w:val="clear" w:color="auto" w:fill="FFFFFF"/>
        </w:rPr>
        <w:t>na obsługę ruchu turystycznego</w:t>
      </w:r>
      <w:r>
        <w:rPr>
          <w:rFonts w:cstheme="minorHAnsi"/>
          <w:shd w:val="clear" w:color="auto" w:fill="FFFFFF"/>
        </w:rPr>
        <w:t>.</w:t>
      </w:r>
      <w:r w:rsidRPr="00E93CD9">
        <w:rPr>
          <w:rFonts w:cstheme="minorHAnsi"/>
          <w:shd w:val="clear" w:color="auto" w:fill="FFFFFF"/>
        </w:rPr>
        <w:t xml:space="preserve"> </w:t>
      </w:r>
      <w:r>
        <w:rPr>
          <w:rFonts w:cstheme="minorHAnsi"/>
          <w:shd w:val="clear" w:color="auto" w:fill="FFFFFF"/>
        </w:rPr>
        <w:t>Znajduje się tu szeroka baza noclegowa (ośrodki wypoczynkowe, domki, pola namiotowe itp.), a także bogata oferta gastronomiczno-handlowa. Cechą charakterystyczną rejonu jest ponadto aktywne życie po zmroku - w</w:t>
      </w:r>
      <w:r w:rsidR="00E93CD9" w:rsidRPr="00E93CD9">
        <w:rPr>
          <w:rFonts w:cstheme="minorHAnsi"/>
          <w:shd w:val="clear" w:color="auto" w:fill="FFFFFF"/>
        </w:rPr>
        <w:t xml:space="preserve">iele barów organizuje </w:t>
      </w:r>
      <w:r>
        <w:rPr>
          <w:rFonts w:cstheme="minorHAnsi"/>
          <w:shd w:val="clear" w:color="auto" w:fill="FFFFFF"/>
        </w:rPr>
        <w:t xml:space="preserve">imprezy do białego rana, w związku z czym okolica jest głośna i tłoczna także w porze nocnej. </w:t>
      </w:r>
    </w:p>
    <w:p w:rsidR="00E93CD9" w:rsidRDefault="00E93CD9" w:rsidP="001E58C4">
      <w:pPr>
        <w:jc w:val="both"/>
        <w:rPr>
          <w:rFonts w:cstheme="minorHAnsi"/>
          <w:shd w:val="clear" w:color="auto" w:fill="FFFFFF"/>
        </w:rPr>
      </w:pPr>
      <w:r>
        <w:rPr>
          <w:rFonts w:cstheme="minorHAnsi"/>
          <w:shd w:val="clear" w:color="auto" w:fill="FFFFFF"/>
        </w:rPr>
        <w:t>Jezioro, a także</w:t>
      </w:r>
      <w:r w:rsidRPr="00E93CD9">
        <w:rPr>
          <w:rFonts w:cstheme="minorHAnsi"/>
          <w:shd w:val="clear" w:color="auto" w:fill="FFFFFF"/>
        </w:rPr>
        <w:t xml:space="preserve"> wieś</w:t>
      </w:r>
      <w:r>
        <w:rPr>
          <w:rFonts w:cstheme="minorHAnsi"/>
          <w:shd w:val="clear" w:color="auto" w:fill="FFFFFF"/>
        </w:rPr>
        <w:t xml:space="preserve"> Białka,</w:t>
      </w:r>
      <w:r w:rsidRPr="00E93CD9">
        <w:rPr>
          <w:rFonts w:cstheme="minorHAnsi"/>
          <w:shd w:val="clear" w:color="auto" w:fill="FFFFFF"/>
        </w:rPr>
        <w:t xml:space="preserve"> otoczone </w:t>
      </w:r>
      <w:r>
        <w:rPr>
          <w:rFonts w:cstheme="minorHAnsi"/>
          <w:shd w:val="clear" w:color="auto" w:fill="FFFFFF"/>
        </w:rPr>
        <w:t xml:space="preserve">jest </w:t>
      </w:r>
      <w:r w:rsidRPr="00E93CD9">
        <w:rPr>
          <w:rFonts w:cstheme="minorHAnsi"/>
          <w:shd w:val="clear" w:color="auto" w:fill="FFFFFF"/>
        </w:rPr>
        <w:t>lasem</w:t>
      </w:r>
      <w:r>
        <w:rPr>
          <w:rFonts w:cstheme="minorHAnsi"/>
          <w:shd w:val="clear" w:color="auto" w:fill="FFFFFF"/>
        </w:rPr>
        <w:t xml:space="preserve"> o </w:t>
      </w:r>
      <w:r w:rsidR="005D017E">
        <w:rPr>
          <w:rFonts w:cstheme="minorHAnsi"/>
          <w:shd w:val="clear" w:color="auto" w:fill="FFFFFF"/>
        </w:rPr>
        <w:t>rozległej</w:t>
      </w:r>
      <w:r>
        <w:rPr>
          <w:rFonts w:cstheme="minorHAnsi"/>
          <w:shd w:val="clear" w:color="auto" w:fill="FFFFFF"/>
        </w:rPr>
        <w:t xml:space="preserve"> powierzchni</w:t>
      </w:r>
      <w:r w:rsidRPr="00E93CD9">
        <w:rPr>
          <w:rFonts w:cstheme="minorHAnsi"/>
          <w:shd w:val="clear" w:color="auto" w:fill="FFFFFF"/>
        </w:rPr>
        <w:t xml:space="preserve">. </w:t>
      </w:r>
      <w:r>
        <w:rPr>
          <w:rFonts w:cstheme="minorHAnsi"/>
          <w:shd w:val="clear" w:color="auto" w:fill="FFFFFF"/>
        </w:rPr>
        <w:t>Znajduje się w nim</w:t>
      </w:r>
      <w:r w:rsidRPr="00E93CD9">
        <w:rPr>
          <w:rFonts w:cstheme="minorHAnsi"/>
          <w:shd w:val="clear" w:color="auto" w:fill="FFFFFF"/>
        </w:rPr>
        <w:t xml:space="preserve"> wiele leśnych dróg, doskonałych na wycieczki rowerowe. </w:t>
      </w:r>
      <w:r w:rsidR="002B5988">
        <w:rPr>
          <w:rFonts w:cstheme="minorHAnsi"/>
          <w:shd w:val="clear" w:color="auto" w:fill="FFFFFF"/>
        </w:rPr>
        <w:t xml:space="preserve">Zachodnia część zbiornika, porośnięta trzcinowiskami, wyposażona jest natomiast w </w:t>
      </w:r>
      <w:r w:rsidR="00545058">
        <w:rPr>
          <w:rFonts w:cstheme="minorHAnsi"/>
          <w:shd w:val="clear" w:color="auto" w:fill="FFFFFF"/>
        </w:rPr>
        <w:t>liczne pomosty dla miłośników wędkarstwa.</w:t>
      </w:r>
    </w:p>
    <w:p w:rsidR="00CD71F6" w:rsidRPr="003C3C32" w:rsidRDefault="00CD71F6" w:rsidP="003C3C32">
      <w:pPr>
        <w:shd w:val="clear" w:color="auto" w:fill="EAF1DD" w:themeFill="accent3" w:themeFillTint="33"/>
        <w:spacing w:after="0"/>
        <w:jc w:val="both"/>
        <w:rPr>
          <w:b/>
        </w:rPr>
      </w:pPr>
      <w:r w:rsidRPr="003C3C32">
        <w:rPr>
          <w:b/>
        </w:rPr>
        <w:t>Główne potencjały podobszaru II rewitalizacji – Kodeniec:</w:t>
      </w:r>
    </w:p>
    <w:p w:rsidR="00CD71F6" w:rsidRDefault="00843187" w:rsidP="001E58C4">
      <w:pPr>
        <w:jc w:val="both"/>
        <w:rPr>
          <w:rFonts w:cstheme="minorHAnsi"/>
        </w:rPr>
      </w:pPr>
      <w:r>
        <w:rPr>
          <w:rFonts w:cstheme="minorHAnsi"/>
        </w:rPr>
        <w:t>Potencjał rozwojowy p</w:t>
      </w:r>
      <w:r w:rsidR="007A273B">
        <w:rPr>
          <w:rFonts w:cstheme="minorHAnsi"/>
        </w:rPr>
        <w:t>odobszaru II koncentruje się głó</w:t>
      </w:r>
      <w:r>
        <w:rPr>
          <w:rFonts w:cstheme="minorHAnsi"/>
        </w:rPr>
        <w:t>wnie na wartościach historyczno-kulturowych. Bez wą</w:t>
      </w:r>
      <w:r w:rsidR="00B97F2F">
        <w:rPr>
          <w:rFonts w:cstheme="minorHAnsi"/>
        </w:rPr>
        <w:t>tpienia, najbardziej atrakcyjny obiekt</w:t>
      </w:r>
      <w:r w:rsidR="009A6F8A">
        <w:rPr>
          <w:rFonts w:cstheme="minorHAnsi"/>
        </w:rPr>
        <w:t xml:space="preserve"> we wsi </w:t>
      </w:r>
      <w:r w:rsidR="00B97F2F">
        <w:rPr>
          <w:rFonts w:cstheme="minorHAnsi"/>
        </w:rPr>
        <w:t>Kodeniec stanowi</w:t>
      </w:r>
      <w:r w:rsidR="009A6F8A">
        <w:rPr>
          <w:rFonts w:cstheme="minorHAnsi"/>
        </w:rPr>
        <w:t xml:space="preserve"> dawna cerkiew grekokatolicka (dziś kościół rzymskokatolicki)</w:t>
      </w:r>
      <w:r w:rsidR="00B97F2F">
        <w:rPr>
          <w:rFonts w:cstheme="minorHAnsi"/>
        </w:rPr>
        <w:t>. Jest to drewniana świątynia, wzniesiona w 1797 roku przez miejscowych unitów. Budynek posiada dwie kondygnacje, dzięki którym osiąga wysokość 17 m, co jest rzadkością w przypadku tego typu budownictwa drewnianego.</w:t>
      </w:r>
      <w:r w:rsidR="00402BF7">
        <w:rPr>
          <w:rFonts w:cstheme="minorHAnsi"/>
        </w:rPr>
        <w:t xml:space="preserve"> Wnętrze świątyni urządzono w </w:t>
      </w:r>
      <w:r w:rsidR="00B97F2F">
        <w:rPr>
          <w:rFonts w:cstheme="minorHAnsi"/>
        </w:rPr>
        <w:t>stylu barokowym.</w:t>
      </w:r>
    </w:p>
    <w:p w:rsidR="00B97F2F" w:rsidRDefault="00300AE5" w:rsidP="001E58C4">
      <w:pPr>
        <w:jc w:val="both"/>
        <w:rPr>
          <w:rFonts w:cstheme="minorHAnsi"/>
        </w:rPr>
      </w:pPr>
      <w:r>
        <w:rPr>
          <w:rFonts w:cstheme="minorHAnsi"/>
        </w:rPr>
        <w:t>Na przeciwko</w:t>
      </w:r>
      <w:r w:rsidR="00A6026C">
        <w:rPr>
          <w:rFonts w:cstheme="minorHAnsi"/>
        </w:rPr>
        <w:t xml:space="preserve"> kościoła znajduje się drewniana dzwonnica, pochodząca z tego samego okresu. Razem ze </w:t>
      </w:r>
      <w:r w:rsidR="007A273B">
        <w:rPr>
          <w:rFonts w:cstheme="minorHAnsi"/>
        </w:rPr>
        <w:t>świątynią stanowi ona najcenniej</w:t>
      </w:r>
      <w:r w:rsidR="00A6026C">
        <w:rPr>
          <w:rFonts w:cstheme="minorHAnsi"/>
        </w:rPr>
        <w:t>szy zabytek materialny w Gminie Dębowa Kłoda.</w:t>
      </w:r>
    </w:p>
    <w:p w:rsidR="0000160A" w:rsidRDefault="0000160A" w:rsidP="001E58C4">
      <w:pPr>
        <w:jc w:val="both"/>
        <w:rPr>
          <w:rFonts w:cstheme="minorHAnsi"/>
        </w:rPr>
      </w:pPr>
      <w:r>
        <w:rPr>
          <w:rFonts w:cstheme="minorHAnsi"/>
        </w:rPr>
        <w:t>Wieś obfituje w obiekty cenne pod względem historycznym, wpisane do Rejestru Zabytków. Obok opisanych powyżej, na liście znalazł się także tutejszy cmentarz parafialny</w:t>
      </w:r>
      <w:r w:rsidR="00736714">
        <w:rPr>
          <w:rFonts w:cstheme="minorHAnsi"/>
        </w:rPr>
        <w:t>.</w:t>
      </w:r>
      <w:r>
        <w:rPr>
          <w:rFonts w:cstheme="minorHAnsi"/>
        </w:rPr>
        <w:t xml:space="preserve"> </w:t>
      </w:r>
      <w:r w:rsidR="00736714">
        <w:t>W skład krajobrazu kulturowego Gminy wchodzą także</w:t>
      </w:r>
      <w:r>
        <w:rPr>
          <w:rFonts w:cstheme="minorHAnsi"/>
        </w:rPr>
        <w:t xml:space="preserve"> domy mieszkalne,</w:t>
      </w:r>
      <w:r w:rsidR="00736714">
        <w:rPr>
          <w:rFonts w:cstheme="minorHAnsi"/>
        </w:rPr>
        <w:t xml:space="preserve"> pochodzące z początku XX wieku, </w:t>
      </w:r>
      <w:r w:rsidR="00736714">
        <w:t>prezentujących ludową zabudowę drewnianą.</w:t>
      </w:r>
    </w:p>
    <w:p w:rsidR="007A273B" w:rsidRPr="00CD71F6" w:rsidRDefault="007A273B" w:rsidP="001E58C4">
      <w:pPr>
        <w:jc w:val="both"/>
        <w:rPr>
          <w:rFonts w:cstheme="minorHAnsi"/>
        </w:rPr>
      </w:pPr>
      <w:r>
        <w:rPr>
          <w:rFonts w:cstheme="minorHAnsi"/>
        </w:rPr>
        <w:t>W Kodeńcu znajduje się jedna z dwóch szkół podstawowych, funkcjonujących na terenie Gminy. Towarzyszy jej boisko sportowe Orlik 2012 oraz Filia Biblioteczna. Dobrze prosperuje także Koło Gospodyń Wiejskich „</w:t>
      </w:r>
      <w:proofErr w:type="spellStart"/>
      <w:r>
        <w:rPr>
          <w:rFonts w:cstheme="minorHAnsi"/>
        </w:rPr>
        <w:t>Kodenianki</w:t>
      </w:r>
      <w:proofErr w:type="spellEnd"/>
      <w:r>
        <w:rPr>
          <w:rFonts w:cstheme="minorHAnsi"/>
        </w:rPr>
        <w:t>”, którego działalność ukierunkowana jest na rozwój kultury ludowej, w szczególności lokalnej i regionalnej.</w:t>
      </w:r>
    </w:p>
    <w:p w:rsidR="00FB4344" w:rsidRDefault="00FB4344"/>
    <w:p w:rsidR="00FD4D5D" w:rsidRDefault="00FD4D5D" w:rsidP="00D817AC">
      <w:pPr>
        <w:pStyle w:val="Akapitzlist"/>
        <w:numPr>
          <w:ilvl w:val="0"/>
          <w:numId w:val="6"/>
        </w:numPr>
        <w:pBdr>
          <w:bottom w:val="single" w:sz="4" w:space="1" w:color="9BBB59" w:themeColor="accent3"/>
        </w:pBdr>
        <w:rPr>
          <w:b/>
          <w:color w:val="9BBB59" w:themeColor="accent3"/>
          <w:sz w:val="26"/>
          <w:szCs w:val="26"/>
        </w:rPr>
        <w:sectPr w:rsidR="00FD4D5D" w:rsidSect="005273C1">
          <w:pgSz w:w="11906" w:h="16838"/>
          <w:pgMar w:top="1417" w:right="1417" w:bottom="1417" w:left="1417" w:header="708" w:footer="708" w:gutter="0"/>
          <w:cols w:space="708"/>
          <w:docGrid w:linePitch="360"/>
        </w:sectPr>
      </w:pPr>
    </w:p>
    <w:p w:rsidR="00650DB0" w:rsidRPr="003C3C32" w:rsidRDefault="00650DB0" w:rsidP="00D817AC">
      <w:pPr>
        <w:pStyle w:val="Nagwek1"/>
        <w:numPr>
          <w:ilvl w:val="0"/>
          <w:numId w:val="8"/>
        </w:numPr>
      </w:pPr>
      <w:bookmarkStart w:id="75" w:name="_Toc108775850"/>
      <w:r w:rsidRPr="000C30A2">
        <w:rPr>
          <w14:shadow w14:blurRad="63500" w14:dist="50800" w14:dir="2700000" w14:sx="0" w14:sy="0" w14:kx="0" w14:ky="0" w14:algn="none">
            <w14:srgbClr w14:val="000000">
              <w14:alpha w14:val="50000"/>
            </w14:srgbClr>
          </w14:shadow>
        </w:rPr>
        <w:lastRenderedPageBreak/>
        <w:t>PODSUMOWANIE</w:t>
      </w:r>
      <w:bookmarkEnd w:id="75"/>
    </w:p>
    <w:p w:rsidR="000C2F97" w:rsidRDefault="008209B5" w:rsidP="008D2B22">
      <w:pPr>
        <w:jc w:val="both"/>
        <w:rPr>
          <w:highlight w:val="yellow"/>
        </w:rPr>
      </w:pPr>
      <w:r w:rsidRPr="0080423C">
        <w:t>Na pods</w:t>
      </w:r>
      <w:r w:rsidR="0080423C">
        <w:t>tawie przeprowadzonych analiz (</w:t>
      </w:r>
      <w:r w:rsidR="0080423C" w:rsidRPr="0080423C">
        <w:t>wielokryterialnej</w:t>
      </w:r>
      <w:r w:rsidRPr="0080423C">
        <w:t xml:space="preserve"> i jakościowej</w:t>
      </w:r>
      <w:r w:rsidR="0080423C">
        <w:t>)</w:t>
      </w:r>
      <w:r w:rsidRPr="0080423C">
        <w:t xml:space="preserve">, a także </w:t>
      </w:r>
      <w:r w:rsidR="0080423C" w:rsidRPr="0080423C">
        <w:t>bazując na danych pozyskanych</w:t>
      </w:r>
      <w:r w:rsidRPr="0080423C">
        <w:t xml:space="preserve"> z Urzędu Gminy oraz innych źródeł ogólnodostępnych, przeprowadzona została delimitacja</w:t>
      </w:r>
      <w:r w:rsidR="0080423C" w:rsidRPr="0080423C">
        <w:t xml:space="preserve"> obszar</w:t>
      </w:r>
      <w:r w:rsidR="0080423C">
        <w:t>u zdegradowanego i obszaru rewitalizacji</w:t>
      </w:r>
      <w:r w:rsidR="0080423C" w:rsidRPr="0080423C">
        <w:t xml:space="preserve"> </w:t>
      </w:r>
      <w:r w:rsidR="0080423C">
        <w:t>Gminy</w:t>
      </w:r>
      <w:r w:rsidR="0080423C" w:rsidRPr="0080423C">
        <w:t xml:space="preserve"> Dębowa Kłoda</w:t>
      </w:r>
      <w:r w:rsidRPr="0080423C">
        <w:t xml:space="preserve">. Ocena stopnia degradacji poszczególnych terenów </w:t>
      </w:r>
      <w:r w:rsidR="0080423C">
        <w:t>mogła zostać przeprowadzona</w:t>
      </w:r>
      <w:r w:rsidRPr="0080423C">
        <w:t xml:space="preserve"> przede wszystkim dzięki zastosowaniu szeregu wskaźników, które w sposób wyraźny zobrazowały problemy, z jakimi na co dzień boryka się społeczność lokalna. Owe wskaźniki dotyczyły zarówno sfery </w:t>
      </w:r>
      <w:r w:rsidR="0080423C" w:rsidRPr="0080423C">
        <w:t>społecznej,</w:t>
      </w:r>
      <w:r w:rsidRPr="0080423C">
        <w:t xml:space="preserve"> jak również gospodarczej, </w:t>
      </w:r>
      <w:r w:rsidR="0088676B">
        <w:t>technicznej</w:t>
      </w:r>
      <w:r w:rsidR="00F949C1">
        <w:t xml:space="preserve">, </w:t>
      </w:r>
      <w:r w:rsidR="0080423C" w:rsidRPr="0080423C">
        <w:t>środowiskowej</w:t>
      </w:r>
      <w:r w:rsidRPr="0080423C">
        <w:t xml:space="preserve"> oraz </w:t>
      </w:r>
      <w:r w:rsidR="0080423C" w:rsidRPr="0080423C">
        <w:t>przestrzenn</w:t>
      </w:r>
      <w:r w:rsidR="00F949C1">
        <w:t>o-</w:t>
      </w:r>
      <w:r w:rsidR="00F949C1" w:rsidRPr="00F949C1">
        <w:t xml:space="preserve"> </w:t>
      </w:r>
      <w:r w:rsidR="00F949C1" w:rsidRPr="0080423C">
        <w:t>funkcjonaln</w:t>
      </w:r>
      <w:r w:rsidR="00F949C1">
        <w:t>ej</w:t>
      </w:r>
      <w:r w:rsidRPr="0080423C">
        <w:t xml:space="preserve">, przy czym rola </w:t>
      </w:r>
      <w:r w:rsidR="0080423C" w:rsidRPr="0080423C">
        <w:t>pierwszej</w:t>
      </w:r>
      <w:r w:rsidRPr="0080423C">
        <w:t xml:space="preserve"> była szczególnie istotna. Finalnie w opracowaniu wykorzystan</w:t>
      </w:r>
      <w:r w:rsidR="0080423C" w:rsidRPr="0080423C">
        <w:t xml:space="preserve">o </w:t>
      </w:r>
      <w:r w:rsidR="00476AEA">
        <w:t xml:space="preserve">30 </w:t>
      </w:r>
      <w:r w:rsidRPr="0080423C">
        <w:t xml:space="preserve">wskaźników delimitacyjnych, z których </w:t>
      </w:r>
      <w:r w:rsidR="0080423C" w:rsidRPr="0080423C">
        <w:t xml:space="preserve">aż </w:t>
      </w:r>
      <w:r w:rsidR="00476AEA">
        <w:t>53</w:t>
      </w:r>
      <w:r w:rsidRPr="0080423C">
        <w:t xml:space="preserve">% dotyczyło problemów społecznych. </w:t>
      </w:r>
    </w:p>
    <w:p w:rsidR="000C2F97" w:rsidRPr="00DF65EB" w:rsidRDefault="008209B5" w:rsidP="008D2B22">
      <w:pPr>
        <w:jc w:val="both"/>
      </w:pPr>
      <w:r w:rsidRPr="00DF65EB">
        <w:t xml:space="preserve">Analiza jakościowa przygotowana na potrzeby niniejszego opracowania przybrała charakter ankiety internetowej, skierowanej do mieszkańców Gminy </w:t>
      </w:r>
      <w:r w:rsidR="00DF65EB" w:rsidRPr="00DF65EB">
        <w:t>Dębowa Kłoda.</w:t>
      </w:r>
      <w:r w:rsidRPr="00DF65EB">
        <w:t xml:space="preserve"> Formularz zaprojektowano </w:t>
      </w:r>
      <w:r w:rsidR="00DF65EB" w:rsidRPr="00DF65EB">
        <w:t>tak</w:t>
      </w:r>
      <w:r w:rsidRPr="00DF65EB">
        <w:t xml:space="preserve">, by umożliwiał jednoczesną ocenę efektów realizacji dotychczasowego programu rewitalizacji, jak również pozwalał wyznaczyć obszary, na których w dalszym ciągu kumulują się problemy, wymagające rozwiązania. </w:t>
      </w:r>
      <w:r w:rsidR="00DF65EB" w:rsidRPr="00DF65EB">
        <w:t>W badaniu wzięło</w:t>
      </w:r>
      <w:r w:rsidRPr="00DF65EB">
        <w:t xml:space="preserve"> udział </w:t>
      </w:r>
      <w:r w:rsidR="00476AEA">
        <w:t>35</w:t>
      </w:r>
      <w:r w:rsidR="00DF65EB" w:rsidRPr="00DF65EB">
        <w:t xml:space="preserve"> osób</w:t>
      </w:r>
      <w:r w:rsidRPr="00DF65EB">
        <w:t xml:space="preserve">. </w:t>
      </w:r>
    </w:p>
    <w:p w:rsidR="00476AEA" w:rsidRPr="00116166" w:rsidRDefault="008209B5" w:rsidP="008D2B22">
      <w:pPr>
        <w:jc w:val="both"/>
      </w:pPr>
      <w:r w:rsidRPr="00116166">
        <w:t xml:space="preserve">W wyniku przeprowadzonych analiz jako obszar w stanie kryzysowym wskazanych zostało </w:t>
      </w:r>
      <w:r w:rsidR="00476AEA" w:rsidRPr="00116166">
        <w:t xml:space="preserve">dwanaście </w:t>
      </w:r>
      <w:r w:rsidRPr="00116166">
        <w:t>sołectw:</w:t>
      </w:r>
      <w:r w:rsidR="00476AEA" w:rsidRPr="00116166">
        <w:t xml:space="preserve"> Białka, Kodeniec, Bednarzówka, (w tym Kol. Bednarzówka), Chmielów, </w:t>
      </w:r>
      <w:r w:rsidR="006634D6" w:rsidRPr="00116166">
        <w:t>Korona, Marianówka</w:t>
      </w:r>
      <w:r w:rsidR="00476AEA" w:rsidRPr="00116166">
        <w:t xml:space="preserve">, Pachole, Plebania Wola, Stępków, Uhnin, Wyhalew, Zarębie. Sołectwo Lubiczyn pomimo nagromadzenia negatywnych zjawisk społecznych nie spełnia ustawowego warunku gdyż nie występuję na jego obszarze jednocześnie negatywne zjawisko w innej sferze tj. gospodarczej, technicznej, środowiskowej i funkcjonalno-przestrzennej. Sołectwa Marianówka, Pachole, Korona, Pachole </w:t>
      </w:r>
      <w:r w:rsidR="00304473" w:rsidRPr="00116166">
        <w:t>znacznie silniej wybrzmiały</w:t>
      </w:r>
      <w:r w:rsidRPr="00116166">
        <w:t xml:space="preserve"> w badaniu </w:t>
      </w:r>
      <w:r w:rsidR="00304473" w:rsidRPr="00116166">
        <w:t>ilościowym</w:t>
      </w:r>
      <w:r w:rsidRPr="00116166">
        <w:t xml:space="preserve"> niż sugerowałyby to </w:t>
      </w:r>
      <w:r w:rsidR="00304473" w:rsidRPr="00116166">
        <w:t>odczucia mieszkańców</w:t>
      </w:r>
      <w:r w:rsidRPr="00116166">
        <w:t xml:space="preserve">, </w:t>
      </w:r>
      <w:r w:rsidR="00304473" w:rsidRPr="00116166">
        <w:t>w związku z czym</w:t>
      </w:r>
      <w:r w:rsidRPr="00116166">
        <w:t xml:space="preserve"> zadecydowano o w</w:t>
      </w:r>
      <w:r w:rsidR="00304473" w:rsidRPr="00116166">
        <w:t>y</w:t>
      </w:r>
      <w:r w:rsidRPr="00116166">
        <w:t xml:space="preserve">łączeniu </w:t>
      </w:r>
      <w:r w:rsidR="00304473" w:rsidRPr="00116166">
        <w:t>ich z</w:t>
      </w:r>
      <w:r w:rsidRPr="00116166">
        <w:t xml:space="preserve"> obszaru zdegradowanego</w:t>
      </w:r>
      <w:r w:rsidR="00304473" w:rsidRPr="00116166">
        <w:t>.</w:t>
      </w:r>
      <w:r w:rsidRPr="00116166">
        <w:t xml:space="preserve"> </w:t>
      </w:r>
    </w:p>
    <w:p w:rsidR="00594A97" w:rsidRDefault="008209B5" w:rsidP="00116166">
      <w:pPr>
        <w:jc w:val="both"/>
      </w:pPr>
      <w:r w:rsidRPr="00116166">
        <w:t xml:space="preserve">Finalnie zdelimitowany obszar zdegradowany Gminy </w:t>
      </w:r>
      <w:r w:rsidR="00304473" w:rsidRPr="00116166">
        <w:t xml:space="preserve">Dębowa Kłoda </w:t>
      </w:r>
      <w:r w:rsidR="00476AEA" w:rsidRPr="00116166">
        <w:t>obejmuje sołectwa:</w:t>
      </w:r>
    </w:p>
    <w:p w:rsidR="00476AEA" w:rsidRPr="00116166" w:rsidRDefault="00476AEA" w:rsidP="00594A97">
      <w:pPr>
        <w:shd w:val="clear" w:color="auto" w:fill="EAF1DD" w:themeFill="accent3" w:themeFillTint="33"/>
        <w:jc w:val="both"/>
        <w:rPr>
          <w:b/>
        </w:rPr>
      </w:pPr>
      <w:r w:rsidRPr="00116166">
        <w:rPr>
          <w:b/>
        </w:rPr>
        <w:t>Bednarzówka, Białka, Chmielów, Kodeniec, Plebania Wola, Stępków, Uhnin, Wyhalew i Zadębie.</w:t>
      </w:r>
    </w:p>
    <w:p w:rsidR="000C2F97" w:rsidRPr="00116166" w:rsidRDefault="00476AEA" w:rsidP="008D2B22">
      <w:pPr>
        <w:jc w:val="both"/>
      </w:pPr>
      <w:r w:rsidRPr="00116166">
        <w:t xml:space="preserve">Obszar ten </w:t>
      </w:r>
      <w:r w:rsidR="00304473" w:rsidRPr="00116166">
        <w:t>zajmuje</w:t>
      </w:r>
      <w:r w:rsidR="008209B5" w:rsidRPr="00116166">
        <w:t xml:space="preserve"> powierzchnię </w:t>
      </w:r>
      <w:r w:rsidRPr="00116166">
        <w:t>90,46 km</w:t>
      </w:r>
      <w:r w:rsidRPr="00116166">
        <w:rPr>
          <w:vertAlign w:val="superscript"/>
        </w:rPr>
        <w:t>2</w:t>
      </w:r>
      <w:r w:rsidRPr="00116166">
        <w:t xml:space="preserve">, co stanowi 48% terytorium Gminy oraz jest zamieszkały przez 2635 osób </w:t>
      </w:r>
      <w:r w:rsidR="006634D6" w:rsidRPr="00116166">
        <w:t>tj. 65% jej</w:t>
      </w:r>
      <w:r w:rsidRPr="00116166">
        <w:t xml:space="preserve"> ludności.</w:t>
      </w:r>
    </w:p>
    <w:p w:rsidR="00476AEA" w:rsidRPr="00116166" w:rsidRDefault="00476AEA" w:rsidP="00476AEA">
      <w:pPr>
        <w:jc w:val="both"/>
      </w:pPr>
      <w:r w:rsidRPr="00116166">
        <w:t xml:space="preserve">W obrębie obszaru zdegradowanego </w:t>
      </w:r>
      <w:r w:rsidR="006634D6" w:rsidRPr="00116166">
        <w:t>wydzielono podobszary</w:t>
      </w:r>
      <w:r w:rsidRPr="00116166">
        <w:t>:</w:t>
      </w:r>
    </w:p>
    <w:p w:rsidR="00476AEA" w:rsidRPr="00594A97" w:rsidRDefault="00476AEA" w:rsidP="00D817AC">
      <w:pPr>
        <w:pStyle w:val="Akapitzlist"/>
        <w:numPr>
          <w:ilvl w:val="1"/>
          <w:numId w:val="15"/>
        </w:numPr>
        <w:jc w:val="both"/>
        <w:rPr>
          <w:b/>
        </w:rPr>
      </w:pPr>
      <w:r w:rsidRPr="00594A97">
        <w:rPr>
          <w:b/>
        </w:rPr>
        <w:t>Podobszar I: Chmielów; Bednarzówka;</w:t>
      </w:r>
    </w:p>
    <w:p w:rsidR="00476AEA" w:rsidRPr="00594A97" w:rsidRDefault="00476AEA" w:rsidP="00D817AC">
      <w:pPr>
        <w:pStyle w:val="Akapitzlist"/>
        <w:numPr>
          <w:ilvl w:val="1"/>
          <w:numId w:val="15"/>
        </w:numPr>
        <w:jc w:val="both"/>
        <w:rPr>
          <w:b/>
        </w:rPr>
      </w:pPr>
      <w:r w:rsidRPr="00594A97">
        <w:rPr>
          <w:b/>
        </w:rPr>
        <w:t>Podobszar II: Stępków, Plebania Wola;</w:t>
      </w:r>
    </w:p>
    <w:p w:rsidR="00476AEA" w:rsidRPr="00594A97" w:rsidRDefault="00476AEA" w:rsidP="00D817AC">
      <w:pPr>
        <w:pStyle w:val="Akapitzlist"/>
        <w:numPr>
          <w:ilvl w:val="1"/>
          <w:numId w:val="15"/>
        </w:numPr>
        <w:jc w:val="both"/>
        <w:rPr>
          <w:b/>
        </w:rPr>
      </w:pPr>
      <w:r w:rsidRPr="00594A97">
        <w:rPr>
          <w:b/>
        </w:rPr>
        <w:t>Podobszar III: Białka, Uh</w:t>
      </w:r>
      <w:r w:rsidR="006C3195" w:rsidRPr="00594A97">
        <w:rPr>
          <w:b/>
        </w:rPr>
        <w:t>nin, Kodeniec, Wyhalew, Zadębie</w:t>
      </w:r>
      <w:r w:rsidRPr="00594A97">
        <w:rPr>
          <w:b/>
        </w:rPr>
        <w:t>.</w:t>
      </w:r>
    </w:p>
    <w:p w:rsidR="00594A97" w:rsidRDefault="008209B5" w:rsidP="008D2B22">
      <w:pPr>
        <w:jc w:val="both"/>
      </w:pPr>
      <w:r w:rsidRPr="0087398C">
        <w:t xml:space="preserve">W związku z zapisem Ustawy o rewitalizacji, według którego obszar rewitalizacji nie może zajmować więcej niż 20% powierzchni Gminy ani być zamieszkałym przez więcej niż 30% jej ludności, nastąpiła konieczność wydzielenia w obrębie terenów kryzysowych mniejszego rejonu, spełniającego powyższy warunek. Wybrane zostały </w:t>
      </w:r>
      <w:r w:rsidR="0087398C" w:rsidRPr="0087398C">
        <w:t>dwa</w:t>
      </w:r>
      <w:r w:rsidRPr="0087398C">
        <w:t xml:space="preserve"> sołectwa o największej kumulacji negatywnych zjawisk, wynikającej zarówno z analizy wskaźnikowej jak i jakościowej, tj</w:t>
      </w:r>
      <w:r w:rsidRPr="006C3195">
        <w:rPr>
          <w:b/>
        </w:rPr>
        <w:t xml:space="preserve">. </w:t>
      </w:r>
      <w:r w:rsidR="0087398C" w:rsidRPr="006C3195">
        <w:rPr>
          <w:b/>
        </w:rPr>
        <w:t>Białka oraz Kodeniec</w:t>
      </w:r>
      <w:r w:rsidRPr="0087398C">
        <w:t xml:space="preserve">. </w:t>
      </w:r>
    </w:p>
    <w:p w:rsidR="00594A97" w:rsidRDefault="00594A97" w:rsidP="008D2B22">
      <w:pPr>
        <w:jc w:val="both"/>
      </w:pPr>
      <w:r>
        <w:t xml:space="preserve">Obszar rewitalizacji: </w:t>
      </w:r>
    </w:p>
    <w:p w:rsidR="00594A97" w:rsidRPr="00594A97" w:rsidRDefault="00594A97" w:rsidP="00D817AC">
      <w:pPr>
        <w:pStyle w:val="Akapitzlist"/>
        <w:numPr>
          <w:ilvl w:val="0"/>
          <w:numId w:val="16"/>
        </w:numPr>
        <w:jc w:val="both"/>
        <w:rPr>
          <w:b/>
        </w:rPr>
      </w:pPr>
      <w:r w:rsidRPr="00594A97">
        <w:rPr>
          <w:b/>
        </w:rPr>
        <w:lastRenderedPageBreak/>
        <w:t>Sołectwo Biał</w:t>
      </w:r>
      <w:r>
        <w:rPr>
          <w:b/>
        </w:rPr>
        <w:t>ka,</w:t>
      </w:r>
    </w:p>
    <w:p w:rsidR="00594A97" w:rsidRPr="00594A97" w:rsidRDefault="00594A97" w:rsidP="00D817AC">
      <w:pPr>
        <w:pStyle w:val="Akapitzlist"/>
        <w:numPr>
          <w:ilvl w:val="0"/>
          <w:numId w:val="16"/>
        </w:numPr>
        <w:jc w:val="both"/>
        <w:rPr>
          <w:b/>
        </w:rPr>
      </w:pPr>
      <w:r w:rsidRPr="00594A97">
        <w:rPr>
          <w:b/>
        </w:rPr>
        <w:t>Sołectwo Kodeniec</w:t>
      </w:r>
      <w:r>
        <w:rPr>
          <w:b/>
        </w:rPr>
        <w:t>.</w:t>
      </w:r>
    </w:p>
    <w:p w:rsidR="008D2B22" w:rsidRDefault="008209B5" w:rsidP="008D2B22">
      <w:pPr>
        <w:jc w:val="both"/>
      </w:pPr>
      <w:r w:rsidRPr="00A46027">
        <w:t xml:space="preserve">Tak zarysowany obszar rewitalizacji zajął finalnie </w:t>
      </w:r>
      <w:r w:rsidR="00A46027" w:rsidRPr="00A46027">
        <w:t>17,</w:t>
      </w:r>
      <w:r w:rsidR="004035F7">
        <w:t>45</w:t>
      </w:r>
      <w:r w:rsidR="00A46027" w:rsidRPr="00A46027">
        <w:t>% całkowitej powierzchni Gminy Dębowa Kł</w:t>
      </w:r>
      <w:r w:rsidR="00A46027">
        <w:t>oda (3288 ha) i jest zamieszkany przez 756 osób, tj. 18,7</w:t>
      </w:r>
      <w:r w:rsidR="004035F7">
        <w:t>4</w:t>
      </w:r>
      <w:r w:rsidR="00A46027">
        <w:t>% jej mieszkańców</w:t>
      </w:r>
      <w:r w:rsidRPr="00A46027">
        <w:t xml:space="preserve">. Spełniony został warunek ustawowy co oznacza, że delimitacja przebiegła pomyślnie i to właśnie te </w:t>
      </w:r>
      <w:r w:rsidR="00A46027" w:rsidRPr="00A46027">
        <w:t>dwie</w:t>
      </w:r>
      <w:r w:rsidRPr="00A46027">
        <w:t xml:space="preserve"> j</w:t>
      </w:r>
      <w:r w:rsidR="00A46027" w:rsidRPr="00A46027">
        <w:t>ednostki będą brane pod uwagę w </w:t>
      </w:r>
      <w:r w:rsidRPr="00A46027">
        <w:t>procesie rewitalizacji, prowadzonym w najbliższych latach</w:t>
      </w:r>
      <w:r w:rsidR="00A46027" w:rsidRPr="00A46027">
        <w:t>.</w:t>
      </w:r>
    </w:p>
    <w:p w:rsidR="008F06DE" w:rsidRDefault="008F06DE" w:rsidP="008D2B22">
      <w:pPr>
        <w:jc w:val="both"/>
      </w:pPr>
    </w:p>
    <w:p w:rsidR="008F06DE" w:rsidRDefault="00553326" w:rsidP="00553326">
      <w:pPr>
        <w:pStyle w:val="Legenda"/>
      </w:pPr>
      <w:bookmarkStart w:id="76" w:name="_Toc112067691"/>
      <w:r>
        <w:t xml:space="preserve">Tabela </w:t>
      </w:r>
      <w:r w:rsidR="00FF309E">
        <w:fldChar w:fldCharType="begin"/>
      </w:r>
      <w:r w:rsidR="00FF309E">
        <w:instrText xml:space="preserve"> SEQ Tabela \* ARABIC </w:instrText>
      </w:r>
      <w:r w:rsidR="00FF309E">
        <w:fldChar w:fldCharType="separate"/>
      </w:r>
      <w:r>
        <w:rPr>
          <w:noProof/>
        </w:rPr>
        <w:t>40</w:t>
      </w:r>
      <w:r w:rsidR="00FF309E">
        <w:rPr>
          <w:noProof/>
        </w:rPr>
        <w:fldChar w:fldCharType="end"/>
      </w:r>
      <w:r>
        <w:t xml:space="preserve">. </w:t>
      </w:r>
      <w:r w:rsidR="004035F7">
        <w:t>Powierzchnia i liczba mieszkańców obszaru rewitalizacji</w:t>
      </w:r>
      <w:bookmarkEnd w:id="76"/>
      <w:r w:rsidR="004035F7">
        <w:t xml:space="preserve"> </w:t>
      </w:r>
    </w:p>
    <w:tbl>
      <w:tblPr>
        <w:tblStyle w:val="Tabela-Siatka"/>
        <w:tblW w:w="0" w:type="auto"/>
        <w:tblLook w:val="04A0" w:firstRow="1" w:lastRow="0" w:firstColumn="1" w:lastColumn="0" w:noHBand="0" w:noVBand="1"/>
      </w:tblPr>
      <w:tblGrid>
        <w:gridCol w:w="2240"/>
        <w:gridCol w:w="1762"/>
        <w:gridCol w:w="1762"/>
        <w:gridCol w:w="1574"/>
        <w:gridCol w:w="1525"/>
      </w:tblGrid>
      <w:tr w:rsidR="008F06DE" w:rsidRPr="004035F7" w:rsidTr="004035F7">
        <w:tc>
          <w:tcPr>
            <w:tcW w:w="2240" w:type="dxa"/>
            <w:shd w:val="clear" w:color="auto" w:fill="EAF1DD" w:themeFill="accent3" w:themeFillTint="33"/>
          </w:tcPr>
          <w:p w:rsidR="008F06DE" w:rsidRPr="00684751" w:rsidRDefault="008F06DE" w:rsidP="008D2B22">
            <w:pPr>
              <w:jc w:val="both"/>
              <w:rPr>
                <w:b/>
              </w:rPr>
            </w:pPr>
            <w:r w:rsidRPr="00684751">
              <w:rPr>
                <w:b/>
              </w:rPr>
              <w:t xml:space="preserve">Nazwa podobszaru </w:t>
            </w:r>
          </w:p>
        </w:tc>
        <w:tc>
          <w:tcPr>
            <w:tcW w:w="1762" w:type="dxa"/>
            <w:shd w:val="clear" w:color="auto" w:fill="EAF1DD" w:themeFill="accent3" w:themeFillTint="33"/>
          </w:tcPr>
          <w:p w:rsidR="008F06DE" w:rsidRPr="00684751" w:rsidRDefault="004035F7" w:rsidP="008D2B22">
            <w:pPr>
              <w:jc w:val="both"/>
              <w:rPr>
                <w:b/>
              </w:rPr>
            </w:pPr>
            <w:r w:rsidRPr="00684751">
              <w:rPr>
                <w:b/>
              </w:rPr>
              <w:t>Powierzchnia (ha)</w:t>
            </w:r>
          </w:p>
        </w:tc>
        <w:tc>
          <w:tcPr>
            <w:tcW w:w="1762" w:type="dxa"/>
            <w:shd w:val="clear" w:color="auto" w:fill="EAF1DD" w:themeFill="accent3" w:themeFillTint="33"/>
          </w:tcPr>
          <w:p w:rsidR="008F06DE" w:rsidRPr="00684751" w:rsidRDefault="004035F7" w:rsidP="008D2B22">
            <w:pPr>
              <w:jc w:val="both"/>
              <w:rPr>
                <w:b/>
              </w:rPr>
            </w:pPr>
            <w:r w:rsidRPr="00684751">
              <w:rPr>
                <w:b/>
              </w:rPr>
              <w:t xml:space="preserve">Udział procentowy powierzchni w powierzchni gminy ogółem </w:t>
            </w:r>
          </w:p>
        </w:tc>
        <w:tc>
          <w:tcPr>
            <w:tcW w:w="1574" w:type="dxa"/>
            <w:shd w:val="clear" w:color="auto" w:fill="EAF1DD" w:themeFill="accent3" w:themeFillTint="33"/>
          </w:tcPr>
          <w:p w:rsidR="008F06DE" w:rsidRPr="00684751" w:rsidRDefault="004035F7" w:rsidP="008D2B22">
            <w:pPr>
              <w:jc w:val="both"/>
              <w:rPr>
                <w:b/>
              </w:rPr>
            </w:pPr>
            <w:r w:rsidRPr="00684751">
              <w:rPr>
                <w:b/>
              </w:rPr>
              <w:t>Liczba ludności na koniec 2020 roku (osoby)</w:t>
            </w:r>
          </w:p>
        </w:tc>
        <w:tc>
          <w:tcPr>
            <w:tcW w:w="1525" w:type="dxa"/>
            <w:shd w:val="clear" w:color="auto" w:fill="EAF1DD" w:themeFill="accent3" w:themeFillTint="33"/>
          </w:tcPr>
          <w:p w:rsidR="008F06DE" w:rsidRPr="00684751" w:rsidRDefault="004035F7" w:rsidP="004035F7">
            <w:pPr>
              <w:jc w:val="both"/>
              <w:rPr>
                <w:b/>
              </w:rPr>
            </w:pPr>
            <w:r w:rsidRPr="00684751">
              <w:rPr>
                <w:b/>
              </w:rPr>
              <w:t>Udział procentowy ludności  w liczbie mieszkańców gminy ogółem</w:t>
            </w:r>
          </w:p>
        </w:tc>
      </w:tr>
      <w:tr w:rsidR="008F06DE" w:rsidRPr="004035F7" w:rsidTr="004035F7">
        <w:tc>
          <w:tcPr>
            <w:tcW w:w="2240" w:type="dxa"/>
          </w:tcPr>
          <w:p w:rsidR="008F06DE" w:rsidRPr="00684751" w:rsidRDefault="004035F7" w:rsidP="008D2B22">
            <w:pPr>
              <w:jc w:val="both"/>
            </w:pPr>
            <w:r w:rsidRPr="00684751">
              <w:t xml:space="preserve">Białka </w:t>
            </w:r>
          </w:p>
        </w:tc>
        <w:tc>
          <w:tcPr>
            <w:tcW w:w="1762" w:type="dxa"/>
          </w:tcPr>
          <w:p w:rsidR="008F06DE" w:rsidRPr="00684751" w:rsidRDefault="004035F7" w:rsidP="008D2B22">
            <w:pPr>
              <w:jc w:val="both"/>
            </w:pPr>
            <w:r w:rsidRPr="00684751">
              <w:t>1225</w:t>
            </w:r>
          </w:p>
        </w:tc>
        <w:tc>
          <w:tcPr>
            <w:tcW w:w="1762" w:type="dxa"/>
          </w:tcPr>
          <w:p w:rsidR="004035F7" w:rsidRPr="00684751" w:rsidRDefault="004035F7" w:rsidP="004035F7">
            <w:pPr>
              <w:jc w:val="both"/>
            </w:pPr>
            <w:r w:rsidRPr="00684751">
              <w:t>6,50%</w:t>
            </w:r>
          </w:p>
        </w:tc>
        <w:tc>
          <w:tcPr>
            <w:tcW w:w="1574" w:type="dxa"/>
          </w:tcPr>
          <w:p w:rsidR="008F06DE" w:rsidRPr="00684751" w:rsidRDefault="004035F7" w:rsidP="008D2B22">
            <w:pPr>
              <w:jc w:val="both"/>
            </w:pPr>
            <w:r w:rsidRPr="00684751">
              <w:t>242</w:t>
            </w:r>
          </w:p>
        </w:tc>
        <w:tc>
          <w:tcPr>
            <w:tcW w:w="1525" w:type="dxa"/>
          </w:tcPr>
          <w:p w:rsidR="008F06DE" w:rsidRPr="00684751" w:rsidRDefault="004035F7" w:rsidP="004035F7">
            <w:pPr>
              <w:jc w:val="both"/>
            </w:pPr>
            <w:r w:rsidRPr="00684751">
              <w:t>6,00%</w:t>
            </w:r>
          </w:p>
        </w:tc>
      </w:tr>
      <w:tr w:rsidR="008F06DE" w:rsidRPr="004035F7" w:rsidTr="004035F7">
        <w:tc>
          <w:tcPr>
            <w:tcW w:w="2240" w:type="dxa"/>
          </w:tcPr>
          <w:p w:rsidR="008F06DE" w:rsidRPr="00684751" w:rsidRDefault="004035F7" w:rsidP="008D2B22">
            <w:pPr>
              <w:jc w:val="both"/>
            </w:pPr>
            <w:r w:rsidRPr="00684751">
              <w:t>Kodeniec</w:t>
            </w:r>
          </w:p>
        </w:tc>
        <w:tc>
          <w:tcPr>
            <w:tcW w:w="1762" w:type="dxa"/>
          </w:tcPr>
          <w:p w:rsidR="008F06DE" w:rsidRPr="00684751" w:rsidRDefault="004035F7" w:rsidP="008D2B22">
            <w:pPr>
              <w:jc w:val="both"/>
            </w:pPr>
            <w:r w:rsidRPr="00684751">
              <w:t>2063</w:t>
            </w:r>
          </w:p>
        </w:tc>
        <w:tc>
          <w:tcPr>
            <w:tcW w:w="1762" w:type="dxa"/>
          </w:tcPr>
          <w:p w:rsidR="008F06DE" w:rsidRPr="00684751" w:rsidRDefault="004035F7" w:rsidP="004035F7">
            <w:pPr>
              <w:jc w:val="both"/>
            </w:pPr>
            <w:r w:rsidRPr="00684751">
              <w:t>10,95%</w:t>
            </w:r>
          </w:p>
        </w:tc>
        <w:tc>
          <w:tcPr>
            <w:tcW w:w="1574" w:type="dxa"/>
          </w:tcPr>
          <w:p w:rsidR="008F06DE" w:rsidRPr="00684751" w:rsidRDefault="004035F7" w:rsidP="008D2B22">
            <w:pPr>
              <w:jc w:val="both"/>
            </w:pPr>
            <w:r w:rsidRPr="00684751">
              <w:t>514</w:t>
            </w:r>
          </w:p>
        </w:tc>
        <w:tc>
          <w:tcPr>
            <w:tcW w:w="1525" w:type="dxa"/>
          </w:tcPr>
          <w:p w:rsidR="008F06DE" w:rsidRPr="00684751" w:rsidRDefault="004035F7" w:rsidP="004035F7">
            <w:pPr>
              <w:jc w:val="both"/>
            </w:pPr>
            <w:r w:rsidRPr="00684751">
              <w:t>12,74%</w:t>
            </w:r>
          </w:p>
        </w:tc>
      </w:tr>
      <w:tr w:rsidR="008F06DE" w:rsidRPr="004035F7" w:rsidTr="00684751">
        <w:tc>
          <w:tcPr>
            <w:tcW w:w="2240" w:type="dxa"/>
            <w:shd w:val="clear" w:color="auto" w:fill="D6E3BC" w:themeFill="accent3" w:themeFillTint="66"/>
          </w:tcPr>
          <w:p w:rsidR="008F06DE" w:rsidRPr="00684751" w:rsidRDefault="004035F7" w:rsidP="008D2B22">
            <w:pPr>
              <w:jc w:val="both"/>
            </w:pPr>
            <w:r w:rsidRPr="00684751">
              <w:t xml:space="preserve">Suma </w:t>
            </w:r>
          </w:p>
        </w:tc>
        <w:tc>
          <w:tcPr>
            <w:tcW w:w="1762" w:type="dxa"/>
            <w:shd w:val="clear" w:color="auto" w:fill="D6E3BC" w:themeFill="accent3" w:themeFillTint="66"/>
          </w:tcPr>
          <w:p w:rsidR="008F06DE" w:rsidRPr="00684751" w:rsidRDefault="004035F7" w:rsidP="008D2B22">
            <w:pPr>
              <w:jc w:val="both"/>
            </w:pPr>
            <w:r w:rsidRPr="00684751">
              <w:t>3288</w:t>
            </w:r>
          </w:p>
        </w:tc>
        <w:tc>
          <w:tcPr>
            <w:tcW w:w="1762" w:type="dxa"/>
            <w:shd w:val="clear" w:color="auto" w:fill="D6E3BC" w:themeFill="accent3" w:themeFillTint="66"/>
          </w:tcPr>
          <w:p w:rsidR="008F06DE" w:rsidRPr="004035F7" w:rsidRDefault="004035F7" w:rsidP="008D2B22">
            <w:pPr>
              <w:jc w:val="both"/>
              <w:rPr>
                <w:b/>
              </w:rPr>
            </w:pPr>
            <w:r w:rsidRPr="004035F7">
              <w:rPr>
                <w:b/>
              </w:rPr>
              <w:t>17,45%</w:t>
            </w:r>
          </w:p>
        </w:tc>
        <w:tc>
          <w:tcPr>
            <w:tcW w:w="1574" w:type="dxa"/>
            <w:shd w:val="clear" w:color="auto" w:fill="D6E3BC" w:themeFill="accent3" w:themeFillTint="66"/>
          </w:tcPr>
          <w:p w:rsidR="008F06DE" w:rsidRPr="00684751" w:rsidRDefault="004035F7" w:rsidP="008D2B22">
            <w:pPr>
              <w:jc w:val="both"/>
            </w:pPr>
            <w:r w:rsidRPr="00684751">
              <w:t>756</w:t>
            </w:r>
          </w:p>
        </w:tc>
        <w:tc>
          <w:tcPr>
            <w:tcW w:w="1525" w:type="dxa"/>
            <w:shd w:val="clear" w:color="auto" w:fill="D6E3BC" w:themeFill="accent3" w:themeFillTint="66"/>
          </w:tcPr>
          <w:p w:rsidR="008F06DE" w:rsidRPr="004035F7" w:rsidRDefault="004035F7" w:rsidP="008D2B22">
            <w:pPr>
              <w:jc w:val="both"/>
              <w:rPr>
                <w:b/>
              </w:rPr>
            </w:pPr>
            <w:r w:rsidRPr="004035F7">
              <w:rPr>
                <w:b/>
              </w:rPr>
              <w:t>18,74%</w:t>
            </w:r>
          </w:p>
        </w:tc>
      </w:tr>
    </w:tbl>
    <w:p w:rsidR="008F06DE" w:rsidRDefault="00684751" w:rsidP="00684751">
      <w:pPr>
        <w:jc w:val="right"/>
      </w:pPr>
      <w:r w:rsidRPr="00684751">
        <w:t xml:space="preserve">Źródło: opracowanie własne na podstawie </w:t>
      </w:r>
      <w:r>
        <w:t>danych z UG</w:t>
      </w:r>
    </w:p>
    <w:p w:rsidR="008F06DE" w:rsidRDefault="008F06DE" w:rsidP="008D2B22">
      <w:pPr>
        <w:jc w:val="both"/>
      </w:pPr>
    </w:p>
    <w:p w:rsidR="008F06DE" w:rsidRPr="008D2B22" w:rsidRDefault="008F06DE" w:rsidP="008D2B22">
      <w:pPr>
        <w:jc w:val="both"/>
      </w:pPr>
    </w:p>
    <w:p w:rsidR="001626D5" w:rsidRDefault="001626D5" w:rsidP="00D817AC">
      <w:pPr>
        <w:pStyle w:val="Akapitzlist"/>
        <w:numPr>
          <w:ilvl w:val="0"/>
          <w:numId w:val="6"/>
        </w:numPr>
        <w:pBdr>
          <w:bottom w:val="single" w:sz="4" w:space="1" w:color="9BBB59" w:themeColor="accent3"/>
        </w:pBdr>
        <w:rPr>
          <w:b/>
          <w:color w:val="9BBB59" w:themeColor="accent3"/>
          <w:sz w:val="26"/>
          <w:szCs w:val="26"/>
        </w:rPr>
        <w:sectPr w:rsidR="001626D5" w:rsidSect="005273C1">
          <w:pgSz w:w="11906" w:h="16838"/>
          <w:pgMar w:top="1417" w:right="1417" w:bottom="1417" w:left="1417" w:header="708" w:footer="708" w:gutter="0"/>
          <w:cols w:space="708"/>
          <w:docGrid w:linePitch="360"/>
        </w:sectPr>
      </w:pPr>
    </w:p>
    <w:p w:rsidR="00E5434B" w:rsidRPr="003C3C32" w:rsidRDefault="00650DB0" w:rsidP="00D817AC">
      <w:pPr>
        <w:pStyle w:val="Nagwek1"/>
        <w:numPr>
          <w:ilvl w:val="0"/>
          <w:numId w:val="8"/>
        </w:numPr>
        <w:rPr>
          <w:b w:val="0"/>
          <w:szCs w:val="26"/>
        </w:rPr>
      </w:pPr>
      <w:bookmarkStart w:id="77" w:name="_Toc108775851"/>
      <w:r w:rsidRPr="000C30A2">
        <w:rPr>
          <w14:shadow w14:blurRad="63500" w14:dist="50800" w14:dir="2700000" w14:sx="0" w14:sy="0" w14:kx="0" w14:ky="0" w14:algn="none">
            <w14:srgbClr w14:val="000000">
              <w14:alpha w14:val="50000"/>
            </w14:srgbClr>
          </w14:shadow>
        </w:rPr>
        <w:lastRenderedPageBreak/>
        <w:t>SPIS</w:t>
      </w:r>
      <w:r w:rsidRPr="003C3C32">
        <w:rPr>
          <w:szCs w:val="26"/>
        </w:rPr>
        <w:t xml:space="preserve"> TABEL, RYCIN</w:t>
      </w:r>
      <w:r w:rsidR="009B4B97">
        <w:rPr>
          <w:szCs w:val="26"/>
        </w:rPr>
        <w:t xml:space="preserve"> I WYKRESÓW</w:t>
      </w:r>
      <w:bookmarkEnd w:id="77"/>
    </w:p>
    <w:p w:rsidR="003C3C32" w:rsidRPr="003C3C32" w:rsidRDefault="003C3C32" w:rsidP="00707675">
      <w:pPr>
        <w:spacing w:after="0"/>
        <w:rPr>
          <w:b/>
          <w:color w:val="9BBB59" w:themeColor="accent3"/>
          <w:sz w:val="16"/>
          <w:szCs w:val="16"/>
        </w:rPr>
      </w:pPr>
    </w:p>
    <w:p w:rsidR="00E5434B" w:rsidRPr="003C3C32" w:rsidRDefault="00E5434B" w:rsidP="003C3C32">
      <w:pPr>
        <w:shd w:val="clear" w:color="auto" w:fill="EAF1DD" w:themeFill="accent3" w:themeFillTint="33"/>
        <w:spacing w:after="0"/>
        <w:rPr>
          <w:b/>
        </w:rPr>
      </w:pPr>
      <w:r w:rsidRPr="003C3C32">
        <w:rPr>
          <w:b/>
        </w:rPr>
        <w:t>T</w:t>
      </w:r>
      <w:r w:rsidR="0015625B" w:rsidRPr="003C3C32">
        <w:rPr>
          <w:b/>
        </w:rPr>
        <w:t>ABELE</w:t>
      </w:r>
    </w:p>
    <w:p w:rsidR="00F22CDC" w:rsidRDefault="00EB3F67">
      <w:pPr>
        <w:pStyle w:val="Spisilustracji"/>
        <w:tabs>
          <w:tab w:val="right" w:leader="dot" w:pos="9062"/>
        </w:tabs>
        <w:rPr>
          <w:rFonts w:eastAsiaTheme="minorEastAsia"/>
          <w:noProof/>
          <w:lang w:eastAsia="pl-PL"/>
        </w:rPr>
      </w:pPr>
      <w:r>
        <w:fldChar w:fldCharType="begin"/>
      </w:r>
      <w:r>
        <w:instrText xml:space="preserve"> TOC \h \z \c "Tabela" </w:instrText>
      </w:r>
      <w:r>
        <w:fldChar w:fldCharType="separate"/>
      </w:r>
      <w:hyperlink w:anchor="_Toc112067652" w:history="1">
        <w:r w:rsidR="00F22CDC" w:rsidRPr="00D242E0">
          <w:rPr>
            <w:rStyle w:val="Hipercze"/>
            <w:b/>
            <w:bCs/>
            <w:noProof/>
          </w:rPr>
          <w:t>Tabela 1.</w:t>
        </w:r>
        <w:r w:rsidR="00F22CDC" w:rsidRPr="00D242E0">
          <w:rPr>
            <w:rStyle w:val="Hipercze"/>
            <w:noProof/>
          </w:rPr>
          <w:t xml:space="preserve"> </w:t>
        </w:r>
        <w:r w:rsidR="00F22CDC" w:rsidRPr="00D242E0">
          <w:rPr>
            <w:rStyle w:val="Hipercze"/>
            <w:b/>
            <w:bCs/>
            <w:noProof/>
          </w:rPr>
          <w:t>Stowarzyszenia i fundacje w Gminie Dębowa Kłoda</w:t>
        </w:r>
        <w:r w:rsidR="00F22CDC">
          <w:rPr>
            <w:noProof/>
            <w:webHidden/>
          </w:rPr>
          <w:tab/>
        </w:r>
        <w:r w:rsidR="00F22CDC">
          <w:rPr>
            <w:noProof/>
            <w:webHidden/>
          </w:rPr>
          <w:fldChar w:fldCharType="begin"/>
        </w:r>
        <w:r w:rsidR="00F22CDC">
          <w:rPr>
            <w:noProof/>
            <w:webHidden/>
          </w:rPr>
          <w:instrText xml:space="preserve"> PAGEREF _Toc112067652 \h </w:instrText>
        </w:r>
        <w:r w:rsidR="00F22CDC">
          <w:rPr>
            <w:noProof/>
            <w:webHidden/>
          </w:rPr>
        </w:r>
        <w:r w:rsidR="00F22CDC">
          <w:rPr>
            <w:noProof/>
            <w:webHidden/>
          </w:rPr>
          <w:fldChar w:fldCharType="separate"/>
        </w:r>
        <w:r w:rsidR="00F22CDC">
          <w:rPr>
            <w:noProof/>
            <w:webHidden/>
          </w:rPr>
          <w:t>10</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53" w:history="1">
        <w:r w:rsidR="00F22CDC" w:rsidRPr="00D242E0">
          <w:rPr>
            <w:rStyle w:val="Hipercze"/>
            <w:noProof/>
          </w:rPr>
          <w:t>Tabela 2. Gęstość zaludnienia w 2020 r. (os./km2)</w:t>
        </w:r>
        <w:r w:rsidR="00F22CDC">
          <w:rPr>
            <w:noProof/>
            <w:webHidden/>
          </w:rPr>
          <w:tab/>
        </w:r>
        <w:r w:rsidR="00F22CDC">
          <w:rPr>
            <w:noProof/>
            <w:webHidden/>
          </w:rPr>
          <w:fldChar w:fldCharType="begin"/>
        </w:r>
        <w:r w:rsidR="00F22CDC">
          <w:rPr>
            <w:noProof/>
            <w:webHidden/>
          </w:rPr>
          <w:instrText xml:space="preserve"> PAGEREF _Toc112067653 \h </w:instrText>
        </w:r>
        <w:r w:rsidR="00F22CDC">
          <w:rPr>
            <w:noProof/>
            <w:webHidden/>
          </w:rPr>
        </w:r>
        <w:r w:rsidR="00F22CDC">
          <w:rPr>
            <w:noProof/>
            <w:webHidden/>
          </w:rPr>
          <w:fldChar w:fldCharType="separate"/>
        </w:r>
        <w:r w:rsidR="00F22CDC">
          <w:rPr>
            <w:noProof/>
            <w:webHidden/>
          </w:rPr>
          <w:t>20</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54" w:history="1">
        <w:r w:rsidR="00F22CDC" w:rsidRPr="00D242E0">
          <w:rPr>
            <w:rStyle w:val="Hipercze"/>
            <w:noProof/>
          </w:rPr>
          <w:t>Tabela 3. Udział dzieci w wieku żłobkowym (0 – 3 lata) w ogólnej liczbie mieszkańców w 2020 roku (%)</w:t>
        </w:r>
        <w:r w:rsidR="00F22CDC">
          <w:rPr>
            <w:noProof/>
            <w:webHidden/>
          </w:rPr>
          <w:tab/>
        </w:r>
        <w:r w:rsidR="00F22CDC">
          <w:rPr>
            <w:noProof/>
            <w:webHidden/>
          </w:rPr>
          <w:fldChar w:fldCharType="begin"/>
        </w:r>
        <w:r w:rsidR="00F22CDC">
          <w:rPr>
            <w:noProof/>
            <w:webHidden/>
          </w:rPr>
          <w:instrText xml:space="preserve"> PAGEREF _Toc112067654 \h </w:instrText>
        </w:r>
        <w:r w:rsidR="00F22CDC">
          <w:rPr>
            <w:noProof/>
            <w:webHidden/>
          </w:rPr>
        </w:r>
        <w:r w:rsidR="00F22CDC">
          <w:rPr>
            <w:noProof/>
            <w:webHidden/>
          </w:rPr>
          <w:fldChar w:fldCharType="separate"/>
        </w:r>
        <w:r w:rsidR="00F22CDC">
          <w:rPr>
            <w:noProof/>
            <w:webHidden/>
          </w:rPr>
          <w:t>21</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55" w:history="1">
        <w:r w:rsidR="00F22CDC" w:rsidRPr="00D242E0">
          <w:rPr>
            <w:rStyle w:val="Hipercze"/>
            <w:noProof/>
          </w:rPr>
          <w:t>Tabela 4. Udział osób w wieku senioralnym (60+) w liczbie mieszkańców sołectwa/obszaru w 2020 roku [%]</w:t>
        </w:r>
        <w:r w:rsidR="00F22CDC">
          <w:rPr>
            <w:noProof/>
            <w:webHidden/>
          </w:rPr>
          <w:tab/>
        </w:r>
        <w:r w:rsidR="00F22CDC">
          <w:rPr>
            <w:noProof/>
            <w:webHidden/>
          </w:rPr>
          <w:fldChar w:fldCharType="begin"/>
        </w:r>
        <w:r w:rsidR="00F22CDC">
          <w:rPr>
            <w:noProof/>
            <w:webHidden/>
          </w:rPr>
          <w:instrText xml:space="preserve"> PAGEREF _Toc112067655 \h </w:instrText>
        </w:r>
        <w:r w:rsidR="00F22CDC">
          <w:rPr>
            <w:noProof/>
            <w:webHidden/>
          </w:rPr>
        </w:r>
        <w:r w:rsidR="00F22CDC">
          <w:rPr>
            <w:noProof/>
            <w:webHidden/>
          </w:rPr>
          <w:fldChar w:fldCharType="separate"/>
        </w:r>
        <w:r w:rsidR="00F22CDC">
          <w:rPr>
            <w:noProof/>
            <w:webHidden/>
          </w:rPr>
          <w:t>22</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56" w:history="1">
        <w:r w:rsidR="00F22CDC" w:rsidRPr="00D242E0">
          <w:rPr>
            <w:rStyle w:val="Hipercze"/>
            <w:noProof/>
          </w:rPr>
          <w:t>Tabela 5. Udział osób z niepełnosprawnościami w ogólnej liczbie mieszkańców w 2020 roku [%]</w:t>
        </w:r>
        <w:r w:rsidR="00F22CDC">
          <w:rPr>
            <w:noProof/>
            <w:webHidden/>
          </w:rPr>
          <w:tab/>
        </w:r>
        <w:r w:rsidR="00F22CDC">
          <w:rPr>
            <w:noProof/>
            <w:webHidden/>
          </w:rPr>
          <w:fldChar w:fldCharType="begin"/>
        </w:r>
        <w:r w:rsidR="00F22CDC">
          <w:rPr>
            <w:noProof/>
            <w:webHidden/>
          </w:rPr>
          <w:instrText xml:space="preserve"> PAGEREF _Toc112067656 \h </w:instrText>
        </w:r>
        <w:r w:rsidR="00F22CDC">
          <w:rPr>
            <w:noProof/>
            <w:webHidden/>
          </w:rPr>
        </w:r>
        <w:r w:rsidR="00F22CDC">
          <w:rPr>
            <w:noProof/>
            <w:webHidden/>
          </w:rPr>
          <w:fldChar w:fldCharType="separate"/>
        </w:r>
        <w:r w:rsidR="00F22CDC">
          <w:rPr>
            <w:noProof/>
            <w:webHidden/>
          </w:rPr>
          <w:t>23</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57" w:history="1">
        <w:r w:rsidR="00F22CDC" w:rsidRPr="00D242E0">
          <w:rPr>
            <w:rStyle w:val="Hipercze"/>
            <w:noProof/>
          </w:rPr>
          <w:t>Tabela 6. Udział osób, które pobierają zasiłki z pomocy społecznej ze względu na ubóstwo w ogólnej liczbie ludności w 2020 roku [%]</w:t>
        </w:r>
        <w:r w:rsidR="00F22CDC">
          <w:rPr>
            <w:noProof/>
            <w:webHidden/>
          </w:rPr>
          <w:tab/>
        </w:r>
        <w:r w:rsidR="00F22CDC">
          <w:rPr>
            <w:noProof/>
            <w:webHidden/>
          </w:rPr>
          <w:fldChar w:fldCharType="begin"/>
        </w:r>
        <w:r w:rsidR="00F22CDC">
          <w:rPr>
            <w:noProof/>
            <w:webHidden/>
          </w:rPr>
          <w:instrText xml:space="preserve"> PAGEREF _Toc112067657 \h </w:instrText>
        </w:r>
        <w:r w:rsidR="00F22CDC">
          <w:rPr>
            <w:noProof/>
            <w:webHidden/>
          </w:rPr>
        </w:r>
        <w:r w:rsidR="00F22CDC">
          <w:rPr>
            <w:noProof/>
            <w:webHidden/>
          </w:rPr>
          <w:fldChar w:fldCharType="separate"/>
        </w:r>
        <w:r w:rsidR="00F22CDC">
          <w:rPr>
            <w:noProof/>
            <w:webHidden/>
          </w:rPr>
          <w:t>24</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58" w:history="1">
        <w:r w:rsidR="00F22CDC" w:rsidRPr="00D242E0">
          <w:rPr>
            <w:rStyle w:val="Hipercze"/>
            <w:noProof/>
          </w:rPr>
          <w:t>Tabela 7. Liczba odnotowanych wykroczeń i przestępstw na 1000 mieszkańców w 2020 roku</w:t>
        </w:r>
        <w:r w:rsidR="00F22CDC">
          <w:rPr>
            <w:noProof/>
            <w:webHidden/>
          </w:rPr>
          <w:tab/>
        </w:r>
        <w:r w:rsidR="00F22CDC">
          <w:rPr>
            <w:noProof/>
            <w:webHidden/>
          </w:rPr>
          <w:fldChar w:fldCharType="begin"/>
        </w:r>
        <w:r w:rsidR="00F22CDC">
          <w:rPr>
            <w:noProof/>
            <w:webHidden/>
          </w:rPr>
          <w:instrText xml:space="preserve"> PAGEREF _Toc112067658 \h </w:instrText>
        </w:r>
        <w:r w:rsidR="00F22CDC">
          <w:rPr>
            <w:noProof/>
            <w:webHidden/>
          </w:rPr>
        </w:r>
        <w:r w:rsidR="00F22CDC">
          <w:rPr>
            <w:noProof/>
            <w:webHidden/>
          </w:rPr>
          <w:fldChar w:fldCharType="separate"/>
        </w:r>
        <w:r w:rsidR="00F22CDC">
          <w:rPr>
            <w:noProof/>
            <w:webHidden/>
          </w:rPr>
          <w:t>25</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59" w:history="1">
        <w:r w:rsidR="00F22CDC" w:rsidRPr="00D242E0">
          <w:rPr>
            <w:rStyle w:val="Hipercze"/>
            <w:noProof/>
          </w:rPr>
          <w:t>Tabela 8. Zmiana liczy osób, którym przyznano pomoc społeczną z powodu potrzeby ochrony macierzyństwa, alkoholizmu, sytuacji kryzysowej, zdarzeń losowych i trudności w przystosowaniu do życia po zwolnieniu z zakładu karnego w latach 2016-2020 [%]</w:t>
        </w:r>
        <w:r w:rsidR="00F22CDC">
          <w:rPr>
            <w:noProof/>
            <w:webHidden/>
          </w:rPr>
          <w:tab/>
        </w:r>
        <w:r w:rsidR="00F22CDC">
          <w:rPr>
            <w:noProof/>
            <w:webHidden/>
          </w:rPr>
          <w:fldChar w:fldCharType="begin"/>
        </w:r>
        <w:r w:rsidR="00F22CDC">
          <w:rPr>
            <w:noProof/>
            <w:webHidden/>
          </w:rPr>
          <w:instrText xml:space="preserve"> PAGEREF _Toc112067659 \h </w:instrText>
        </w:r>
        <w:r w:rsidR="00F22CDC">
          <w:rPr>
            <w:noProof/>
            <w:webHidden/>
          </w:rPr>
        </w:r>
        <w:r w:rsidR="00F22CDC">
          <w:rPr>
            <w:noProof/>
            <w:webHidden/>
          </w:rPr>
          <w:fldChar w:fldCharType="separate"/>
        </w:r>
        <w:r w:rsidR="00F22CDC">
          <w:rPr>
            <w:noProof/>
            <w:webHidden/>
          </w:rPr>
          <w:t>26</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60" w:history="1">
        <w:r w:rsidR="00F22CDC" w:rsidRPr="00D242E0">
          <w:rPr>
            <w:rStyle w:val="Hipercze"/>
            <w:noProof/>
          </w:rPr>
          <w:t>Tabela 9. Liczba złożonych wniosków w ramach programu „Rodzina 500 plus” na 1000 mieszkańców w 2020 roku</w:t>
        </w:r>
        <w:r w:rsidR="00F22CDC">
          <w:rPr>
            <w:noProof/>
            <w:webHidden/>
          </w:rPr>
          <w:tab/>
        </w:r>
        <w:r w:rsidR="00F22CDC">
          <w:rPr>
            <w:noProof/>
            <w:webHidden/>
          </w:rPr>
          <w:fldChar w:fldCharType="begin"/>
        </w:r>
        <w:r w:rsidR="00F22CDC">
          <w:rPr>
            <w:noProof/>
            <w:webHidden/>
          </w:rPr>
          <w:instrText xml:space="preserve"> PAGEREF _Toc112067660 \h </w:instrText>
        </w:r>
        <w:r w:rsidR="00F22CDC">
          <w:rPr>
            <w:noProof/>
            <w:webHidden/>
          </w:rPr>
        </w:r>
        <w:r w:rsidR="00F22CDC">
          <w:rPr>
            <w:noProof/>
            <w:webHidden/>
          </w:rPr>
          <w:fldChar w:fldCharType="separate"/>
        </w:r>
        <w:r w:rsidR="00F22CDC">
          <w:rPr>
            <w:noProof/>
            <w:webHidden/>
          </w:rPr>
          <w:t>27</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61" w:history="1">
        <w:r w:rsidR="00F22CDC" w:rsidRPr="00D242E0">
          <w:rPr>
            <w:rStyle w:val="Hipercze"/>
            <w:noProof/>
          </w:rPr>
          <w:t>Tabela 10. Liczba zarejestrowanych organizacji pozarządowych na terenie sołectwa w 2020 roku na 1000 mieszkańców sołectwa</w:t>
        </w:r>
        <w:r w:rsidR="00F22CDC">
          <w:rPr>
            <w:noProof/>
            <w:webHidden/>
          </w:rPr>
          <w:tab/>
        </w:r>
        <w:r w:rsidR="00F22CDC">
          <w:rPr>
            <w:noProof/>
            <w:webHidden/>
          </w:rPr>
          <w:fldChar w:fldCharType="begin"/>
        </w:r>
        <w:r w:rsidR="00F22CDC">
          <w:rPr>
            <w:noProof/>
            <w:webHidden/>
          </w:rPr>
          <w:instrText xml:space="preserve"> PAGEREF _Toc112067661 \h </w:instrText>
        </w:r>
        <w:r w:rsidR="00F22CDC">
          <w:rPr>
            <w:noProof/>
            <w:webHidden/>
          </w:rPr>
        </w:r>
        <w:r w:rsidR="00F22CDC">
          <w:rPr>
            <w:noProof/>
            <w:webHidden/>
          </w:rPr>
          <w:fldChar w:fldCharType="separate"/>
        </w:r>
        <w:r w:rsidR="00F22CDC">
          <w:rPr>
            <w:noProof/>
            <w:webHidden/>
          </w:rPr>
          <w:t>28</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62" w:history="1">
        <w:r w:rsidR="00F22CDC" w:rsidRPr="00D242E0">
          <w:rPr>
            <w:rStyle w:val="Hipercze"/>
            <w:noProof/>
          </w:rPr>
          <w:t>Tabela 11. Dynamika zmian ludności w latach 2016-2020 [%]</w:t>
        </w:r>
        <w:r w:rsidR="00F22CDC">
          <w:rPr>
            <w:noProof/>
            <w:webHidden/>
          </w:rPr>
          <w:tab/>
        </w:r>
        <w:r w:rsidR="00F22CDC">
          <w:rPr>
            <w:noProof/>
            <w:webHidden/>
          </w:rPr>
          <w:fldChar w:fldCharType="begin"/>
        </w:r>
        <w:r w:rsidR="00F22CDC">
          <w:rPr>
            <w:noProof/>
            <w:webHidden/>
          </w:rPr>
          <w:instrText xml:space="preserve"> PAGEREF _Toc112067662 \h </w:instrText>
        </w:r>
        <w:r w:rsidR="00F22CDC">
          <w:rPr>
            <w:noProof/>
            <w:webHidden/>
          </w:rPr>
        </w:r>
        <w:r w:rsidR="00F22CDC">
          <w:rPr>
            <w:noProof/>
            <w:webHidden/>
          </w:rPr>
          <w:fldChar w:fldCharType="separate"/>
        </w:r>
        <w:r w:rsidR="00F22CDC">
          <w:rPr>
            <w:noProof/>
            <w:webHidden/>
          </w:rPr>
          <w:t>29</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63" w:history="1">
        <w:r w:rsidR="00F22CDC" w:rsidRPr="00D242E0">
          <w:rPr>
            <w:rStyle w:val="Hipercze"/>
            <w:noProof/>
          </w:rPr>
          <w:t>Tabela 12. Współczynnik feminizacji w 2020 roku (dysproporcja płci)</w:t>
        </w:r>
        <w:r w:rsidR="00F22CDC">
          <w:rPr>
            <w:noProof/>
            <w:webHidden/>
          </w:rPr>
          <w:tab/>
        </w:r>
        <w:r w:rsidR="00F22CDC">
          <w:rPr>
            <w:noProof/>
            <w:webHidden/>
          </w:rPr>
          <w:fldChar w:fldCharType="begin"/>
        </w:r>
        <w:r w:rsidR="00F22CDC">
          <w:rPr>
            <w:noProof/>
            <w:webHidden/>
          </w:rPr>
          <w:instrText xml:space="preserve"> PAGEREF _Toc112067663 \h </w:instrText>
        </w:r>
        <w:r w:rsidR="00F22CDC">
          <w:rPr>
            <w:noProof/>
            <w:webHidden/>
          </w:rPr>
        </w:r>
        <w:r w:rsidR="00F22CDC">
          <w:rPr>
            <w:noProof/>
            <w:webHidden/>
          </w:rPr>
          <w:fldChar w:fldCharType="separate"/>
        </w:r>
        <w:r w:rsidR="00F22CDC">
          <w:rPr>
            <w:noProof/>
            <w:webHidden/>
          </w:rPr>
          <w:t>30</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64" w:history="1">
        <w:r w:rsidR="00F22CDC" w:rsidRPr="00D242E0">
          <w:rPr>
            <w:rStyle w:val="Hipercze"/>
            <w:noProof/>
          </w:rPr>
          <w:t>Tabela 13. Współczynnik obciążenia demograficznego w 2020 roku [os.]</w:t>
        </w:r>
        <w:r w:rsidR="00F22CDC">
          <w:rPr>
            <w:noProof/>
            <w:webHidden/>
          </w:rPr>
          <w:tab/>
        </w:r>
        <w:r w:rsidR="00F22CDC">
          <w:rPr>
            <w:noProof/>
            <w:webHidden/>
          </w:rPr>
          <w:fldChar w:fldCharType="begin"/>
        </w:r>
        <w:r w:rsidR="00F22CDC">
          <w:rPr>
            <w:noProof/>
            <w:webHidden/>
          </w:rPr>
          <w:instrText xml:space="preserve"> PAGEREF _Toc112067664 \h </w:instrText>
        </w:r>
        <w:r w:rsidR="00F22CDC">
          <w:rPr>
            <w:noProof/>
            <w:webHidden/>
          </w:rPr>
        </w:r>
        <w:r w:rsidR="00F22CDC">
          <w:rPr>
            <w:noProof/>
            <w:webHidden/>
          </w:rPr>
          <w:fldChar w:fldCharType="separate"/>
        </w:r>
        <w:r w:rsidR="00F22CDC">
          <w:rPr>
            <w:noProof/>
            <w:webHidden/>
          </w:rPr>
          <w:t>31</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65" w:history="1">
        <w:r w:rsidR="00F22CDC" w:rsidRPr="00D242E0">
          <w:rPr>
            <w:rStyle w:val="Hipercze"/>
            <w:noProof/>
          </w:rPr>
          <w:t>Tabela 14. Udział osób bezrobotnych w ogólnej liczbie osób w wieku produkcyjnym w 2020 roku [%]</w:t>
        </w:r>
        <w:r w:rsidR="00F22CDC">
          <w:rPr>
            <w:noProof/>
            <w:webHidden/>
          </w:rPr>
          <w:tab/>
        </w:r>
        <w:r w:rsidR="00F22CDC">
          <w:rPr>
            <w:noProof/>
            <w:webHidden/>
          </w:rPr>
          <w:fldChar w:fldCharType="begin"/>
        </w:r>
        <w:r w:rsidR="00F22CDC">
          <w:rPr>
            <w:noProof/>
            <w:webHidden/>
          </w:rPr>
          <w:instrText xml:space="preserve"> PAGEREF _Toc112067665 \h </w:instrText>
        </w:r>
        <w:r w:rsidR="00F22CDC">
          <w:rPr>
            <w:noProof/>
            <w:webHidden/>
          </w:rPr>
        </w:r>
        <w:r w:rsidR="00F22CDC">
          <w:rPr>
            <w:noProof/>
            <w:webHidden/>
          </w:rPr>
          <w:fldChar w:fldCharType="separate"/>
        </w:r>
        <w:r w:rsidR="00F22CDC">
          <w:rPr>
            <w:noProof/>
            <w:webHidden/>
          </w:rPr>
          <w:t>32</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66" w:history="1">
        <w:r w:rsidR="00F22CDC" w:rsidRPr="00D242E0">
          <w:rPr>
            <w:rStyle w:val="Hipercze"/>
            <w:noProof/>
          </w:rPr>
          <w:t>Tabela 15. Udział osób bezrobotnych z wykształceniem gimnazjalnym i niższym w ogólnej liczbie osób bezrobotnych w 2020 roku [%]</w:t>
        </w:r>
        <w:r w:rsidR="00F22CDC">
          <w:rPr>
            <w:noProof/>
            <w:webHidden/>
          </w:rPr>
          <w:tab/>
        </w:r>
        <w:r w:rsidR="00F22CDC">
          <w:rPr>
            <w:noProof/>
            <w:webHidden/>
          </w:rPr>
          <w:fldChar w:fldCharType="begin"/>
        </w:r>
        <w:r w:rsidR="00F22CDC">
          <w:rPr>
            <w:noProof/>
            <w:webHidden/>
          </w:rPr>
          <w:instrText xml:space="preserve"> PAGEREF _Toc112067666 \h </w:instrText>
        </w:r>
        <w:r w:rsidR="00F22CDC">
          <w:rPr>
            <w:noProof/>
            <w:webHidden/>
          </w:rPr>
        </w:r>
        <w:r w:rsidR="00F22CDC">
          <w:rPr>
            <w:noProof/>
            <w:webHidden/>
          </w:rPr>
          <w:fldChar w:fldCharType="separate"/>
        </w:r>
        <w:r w:rsidR="00F22CDC">
          <w:rPr>
            <w:noProof/>
            <w:webHidden/>
          </w:rPr>
          <w:t>33</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67" w:history="1">
        <w:r w:rsidR="00F22CDC" w:rsidRPr="00D242E0">
          <w:rPr>
            <w:rStyle w:val="Hipercze"/>
            <w:noProof/>
          </w:rPr>
          <w:t>Tabela 16. Zmiana liczby działających podmiotów gospodarczych w latach 2016-2020 [%]</w:t>
        </w:r>
        <w:r w:rsidR="00F22CDC">
          <w:rPr>
            <w:noProof/>
            <w:webHidden/>
          </w:rPr>
          <w:tab/>
        </w:r>
        <w:r w:rsidR="00F22CDC">
          <w:rPr>
            <w:noProof/>
            <w:webHidden/>
          </w:rPr>
          <w:fldChar w:fldCharType="begin"/>
        </w:r>
        <w:r w:rsidR="00F22CDC">
          <w:rPr>
            <w:noProof/>
            <w:webHidden/>
          </w:rPr>
          <w:instrText xml:space="preserve"> PAGEREF _Toc112067667 \h </w:instrText>
        </w:r>
        <w:r w:rsidR="00F22CDC">
          <w:rPr>
            <w:noProof/>
            <w:webHidden/>
          </w:rPr>
        </w:r>
        <w:r w:rsidR="00F22CDC">
          <w:rPr>
            <w:noProof/>
            <w:webHidden/>
          </w:rPr>
          <w:fldChar w:fldCharType="separate"/>
        </w:r>
        <w:r w:rsidR="00F22CDC">
          <w:rPr>
            <w:noProof/>
            <w:webHidden/>
          </w:rPr>
          <w:t>36</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68" w:history="1">
        <w:r w:rsidR="00F22CDC" w:rsidRPr="00D242E0">
          <w:rPr>
            <w:rStyle w:val="Hipercze"/>
            <w:noProof/>
          </w:rPr>
          <w:t>Tabela 17. Liczba zarejestrowanych działających podmiotów gospodarczych na 1000 ludności sołectwa w 2020 r.</w:t>
        </w:r>
        <w:r w:rsidR="00F22CDC">
          <w:rPr>
            <w:noProof/>
            <w:webHidden/>
          </w:rPr>
          <w:tab/>
        </w:r>
        <w:r w:rsidR="00F22CDC">
          <w:rPr>
            <w:noProof/>
            <w:webHidden/>
          </w:rPr>
          <w:fldChar w:fldCharType="begin"/>
        </w:r>
        <w:r w:rsidR="00F22CDC">
          <w:rPr>
            <w:noProof/>
            <w:webHidden/>
          </w:rPr>
          <w:instrText xml:space="preserve"> PAGEREF _Toc112067668 \h </w:instrText>
        </w:r>
        <w:r w:rsidR="00F22CDC">
          <w:rPr>
            <w:noProof/>
            <w:webHidden/>
          </w:rPr>
        </w:r>
        <w:r w:rsidR="00F22CDC">
          <w:rPr>
            <w:noProof/>
            <w:webHidden/>
          </w:rPr>
          <w:fldChar w:fldCharType="separate"/>
        </w:r>
        <w:r w:rsidR="00F22CDC">
          <w:rPr>
            <w:noProof/>
            <w:webHidden/>
          </w:rPr>
          <w:t>37</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69" w:history="1">
        <w:r w:rsidR="00F22CDC" w:rsidRPr="00D242E0">
          <w:rPr>
            <w:rStyle w:val="Hipercze"/>
            <w:noProof/>
          </w:rPr>
          <w:t>Tabela 18. Zmiana liczby podatników podatku dochodowego od osób fizycznych w latach 2016-2020 (%)</w:t>
        </w:r>
        <w:r w:rsidR="00F22CDC">
          <w:rPr>
            <w:noProof/>
            <w:webHidden/>
          </w:rPr>
          <w:tab/>
        </w:r>
        <w:r w:rsidR="00F22CDC">
          <w:rPr>
            <w:noProof/>
            <w:webHidden/>
          </w:rPr>
          <w:fldChar w:fldCharType="begin"/>
        </w:r>
        <w:r w:rsidR="00F22CDC">
          <w:rPr>
            <w:noProof/>
            <w:webHidden/>
          </w:rPr>
          <w:instrText xml:space="preserve"> PAGEREF _Toc112067669 \h </w:instrText>
        </w:r>
        <w:r w:rsidR="00F22CDC">
          <w:rPr>
            <w:noProof/>
            <w:webHidden/>
          </w:rPr>
        </w:r>
        <w:r w:rsidR="00F22CDC">
          <w:rPr>
            <w:noProof/>
            <w:webHidden/>
          </w:rPr>
          <w:fldChar w:fldCharType="separate"/>
        </w:r>
        <w:r w:rsidR="00F22CDC">
          <w:rPr>
            <w:noProof/>
            <w:webHidden/>
          </w:rPr>
          <w:t>38</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70" w:history="1">
        <w:r w:rsidR="00F22CDC" w:rsidRPr="00D242E0">
          <w:rPr>
            <w:rStyle w:val="Hipercze"/>
            <w:noProof/>
          </w:rPr>
          <w:t>Tabela 19. Ilość wyrobów azbestowych pozostałych do unieszkodliwienia, przypadających na 1 km</w:t>
        </w:r>
        <w:r w:rsidR="00F22CDC" w:rsidRPr="00D242E0">
          <w:rPr>
            <w:rStyle w:val="Hipercze"/>
            <w:noProof/>
            <w:vertAlign w:val="superscript"/>
          </w:rPr>
          <w:t>2</w:t>
        </w:r>
        <w:r w:rsidR="00F22CDC" w:rsidRPr="00D242E0">
          <w:rPr>
            <w:rStyle w:val="Hipercze"/>
            <w:noProof/>
          </w:rPr>
          <w:t xml:space="preserve"> powierzchni sołectwa w 2020 roku [t/km</w:t>
        </w:r>
        <w:r w:rsidR="00F22CDC" w:rsidRPr="00D242E0">
          <w:rPr>
            <w:rStyle w:val="Hipercze"/>
            <w:noProof/>
            <w:vertAlign w:val="superscript"/>
          </w:rPr>
          <w:t>2</w:t>
        </w:r>
        <w:r w:rsidR="00F22CDC" w:rsidRPr="00D242E0">
          <w:rPr>
            <w:rStyle w:val="Hipercze"/>
            <w:noProof/>
          </w:rPr>
          <w:t>]</w:t>
        </w:r>
        <w:r w:rsidR="00F22CDC">
          <w:rPr>
            <w:noProof/>
            <w:webHidden/>
          </w:rPr>
          <w:tab/>
        </w:r>
        <w:r w:rsidR="00F22CDC">
          <w:rPr>
            <w:noProof/>
            <w:webHidden/>
          </w:rPr>
          <w:fldChar w:fldCharType="begin"/>
        </w:r>
        <w:r w:rsidR="00F22CDC">
          <w:rPr>
            <w:noProof/>
            <w:webHidden/>
          </w:rPr>
          <w:instrText xml:space="preserve"> PAGEREF _Toc112067670 \h </w:instrText>
        </w:r>
        <w:r w:rsidR="00F22CDC">
          <w:rPr>
            <w:noProof/>
            <w:webHidden/>
          </w:rPr>
        </w:r>
        <w:r w:rsidR="00F22CDC">
          <w:rPr>
            <w:noProof/>
            <w:webHidden/>
          </w:rPr>
          <w:fldChar w:fldCharType="separate"/>
        </w:r>
        <w:r w:rsidR="00F22CDC">
          <w:rPr>
            <w:noProof/>
            <w:webHidden/>
          </w:rPr>
          <w:t>39</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71" w:history="1">
        <w:r w:rsidR="00F22CDC" w:rsidRPr="00D242E0">
          <w:rPr>
            <w:rStyle w:val="Hipercze"/>
            <w:noProof/>
          </w:rPr>
          <w:t>Tabela 20. Udział powierzchni obszarów prawnie chronionych w ogólnej powierzchni terenów zielonych w 2020 roku [%]</w:t>
        </w:r>
        <w:r w:rsidR="00F22CDC">
          <w:rPr>
            <w:noProof/>
            <w:webHidden/>
          </w:rPr>
          <w:tab/>
        </w:r>
        <w:r w:rsidR="00F22CDC">
          <w:rPr>
            <w:noProof/>
            <w:webHidden/>
          </w:rPr>
          <w:fldChar w:fldCharType="begin"/>
        </w:r>
        <w:r w:rsidR="00F22CDC">
          <w:rPr>
            <w:noProof/>
            <w:webHidden/>
          </w:rPr>
          <w:instrText xml:space="preserve"> PAGEREF _Toc112067671 \h </w:instrText>
        </w:r>
        <w:r w:rsidR="00F22CDC">
          <w:rPr>
            <w:noProof/>
            <w:webHidden/>
          </w:rPr>
        </w:r>
        <w:r w:rsidR="00F22CDC">
          <w:rPr>
            <w:noProof/>
            <w:webHidden/>
          </w:rPr>
          <w:fldChar w:fldCharType="separate"/>
        </w:r>
        <w:r w:rsidR="00F22CDC">
          <w:rPr>
            <w:noProof/>
            <w:webHidden/>
          </w:rPr>
          <w:t>40</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72" w:history="1">
        <w:r w:rsidR="00F22CDC" w:rsidRPr="00D242E0">
          <w:rPr>
            <w:rStyle w:val="Hipercze"/>
            <w:noProof/>
          </w:rPr>
          <w:t>Tabela 21. Liczba miejsc z infrastruktura społeczną (m.in. obiekty sportowe i rekreacyjne) na 1000 mieszkańców w 2020 roku.</w:t>
        </w:r>
        <w:r w:rsidR="00F22CDC">
          <w:rPr>
            <w:noProof/>
            <w:webHidden/>
          </w:rPr>
          <w:tab/>
        </w:r>
        <w:r w:rsidR="00F22CDC">
          <w:rPr>
            <w:noProof/>
            <w:webHidden/>
          </w:rPr>
          <w:fldChar w:fldCharType="begin"/>
        </w:r>
        <w:r w:rsidR="00F22CDC">
          <w:rPr>
            <w:noProof/>
            <w:webHidden/>
          </w:rPr>
          <w:instrText xml:space="preserve"> PAGEREF _Toc112067672 \h </w:instrText>
        </w:r>
        <w:r w:rsidR="00F22CDC">
          <w:rPr>
            <w:noProof/>
            <w:webHidden/>
          </w:rPr>
        </w:r>
        <w:r w:rsidR="00F22CDC">
          <w:rPr>
            <w:noProof/>
            <w:webHidden/>
          </w:rPr>
          <w:fldChar w:fldCharType="separate"/>
        </w:r>
        <w:r w:rsidR="00F22CDC">
          <w:rPr>
            <w:noProof/>
            <w:webHidden/>
          </w:rPr>
          <w:t>41</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73" w:history="1">
        <w:r w:rsidR="00F22CDC" w:rsidRPr="00D242E0">
          <w:rPr>
            <w:rStyle w:val="Hipercze"/>
            <w:noProof/>
          </w:rPr>
          <w:t>Tabela 22. Powierzchnia przestrzeni publicznej na 1000 mieszkańców w 2020 roku</w:t>
        </w:r>
        <w:r w:rsidR="00F22CDC">
          <w:rPr>
            <w:noProof/>
            <w:webHidden/>
          </w:rPr>
          <w:tab/>
        </w:r>
        <w:r w:rsidR="00F22CDC">
          <w:rPr>
            <w:noProof/>
            <w:webHidden/>
          </w:rPr>
          <w:fldChar w:fldCharType="begin"/>
        </w:r>
        <w:r w:rsidR="00F22CDC">
          <w:rPr>
            <w:noProof/>
            <w:webHidden/>
          </w:rPr>
          <w:instrText xml:space="preserve"> PAGEREF _Toc112067673 \h </w:instrText>
        </w:r>
        <w:r w:rsidR="00F22CDC">
          <w:rPr>
            <w:noProof/>
            <w:webHidden/>
          </w:rPr>
        </w:r>
        <w:r w:rsidR="00F22CDC">
          <w:rPr>
            <w:noProof/>
            <w:webHidden/>
          </w:rPr>
          <w:fldChar w:fldCharType="separate"/>
        </w:r>
        <w:r w:rsidR="00F22CDC">
          <w:rPr>
            <w:noProof/>
            <w:webHidden/>
          </w:rPr>
          <w:t>42</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74" w:history="1">
        <w:r w:rsidR="00F22CDC" w:rsidRPr="00D242E0">
          <w:rPr>
            <w:rStyle w:val="Hipercze"/>
            <w:noProof/>
          </w:rPr>
          <w:t>Tabela 23. Długość nieutwardzonych dróg na 1 km2 powierzchni sołectwa w 2020 roku</w:t>
        </w:r>
        <w:r w:rsidR="00F22CDC">
          <w:rPr>
            <w:noProof/>
            <w:webHidden/>
          </w:rPr>
          <w:tab/>
        </w:r>
        <w:r w:rsidR="00F22CDC">
          <w:rPr>
            <w:noProof/>
            <w:webHidden/>
          </w:rPr>
          <w:fldChar w:fldCharType="begin"/>
        </w:r>
        <w:r w:rsidR="00F22CDC">
          <w:rPr>
            <w:noProof/>
            <w:webHidden/>
          </w:rPr>
          <w:instrText xml:space="preserve"> PAGEREF _Toc112067674 \h </w:instrText>
        </w:r>
        <w:r w:rsidR="00F22CDC">
          <w:rPr>
            <w:noProof/>
            <w:webHidden/>
          </w:rPr>
        </w:r>
        <w:r w:rsidR="00F22CDC">
          <w:rPr>
            <w:noProof/>
            <w:webHidden/>
          </w:rPr>
          <w:fldChar w:fldCharType="separate"/>
        </w:r>
        <w:r w:rsidR="00F22CDC">
          <w:rPr>
            <w:noProof/>
            <w:webHidden/>
          </w:rPr>
          <w:t>43</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75" w:history="1">
        <w:r w:rsidR="00F22CDC" w:rsidRPr="00D242E0">
          <w:rPr>
            <w:rStyle w:val="Hipercze"/>
            <w:noProof/>
          </w:rPr>
          <w:t>Tabela 24. Liczba mieszkań komunalnych na 1000 mieszkańców w 2020 roku</w:t>
        </w:r>
        <w:r w:rsidR="00F22CDC">
          <w:rPr>
            <w:noProof/>
            <w:webHidden/>
          </w:rPr>
          <w:tab/>
        </w:r>
        <w:r w:rsidR="00F22CDC">
          <w:rPr>
            <w:noProof/>
            <w:webHidden/>
          </w:rPr>
          <w:fldChar w:fldCharType="begin"/>
        </w:r>
        <w:r w:rsidR="00F22CDC">
          <w:rPr>
            <w:noProof/>
            <w:webHidden/>
          </w:rPr>
          <w:instrText xml:space="preserve"> PAGEREF _Toc112067675 \h </w:instrText>
        </w:r>
        <w:r w:rsidR="00F22CDC">
          <w:rPr>
            <w:noProof/>
            <w:webHidden/>
          </w:rPr>
        </w:r>
        <w:r w:rsidR="00F22CDC">
          <w:rPr>
            <w:noProof/>
            <w:webHidden/>
          </w:rPr>
          <w:fldChar w:fldCharType="separate"/>
        </w:r>
        <w:r w:rsidR="00F22CDC">
          <w:rPr>
            <w:noProof/>
            <w:webHidden/>
          </w:rPr>
          <w:t>44</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76" w:history="1">
        <w:r w:rsidR="00F22CDC" w:rsidRPr="00D242E0">
          <w:rPr>
            <w:rStyle w:val="Hipercze"/>
            <w:noProof/>
          </w:rPr>
          <w:t>Tabela 25. Liczba budynków użyteczności publicznej niedostosowanych do potrzeb osób ze specjalnymi potrzebami (brak windy, podjazdów itp.) na 1000 mieszkańców sołectwa w 2020 roku</w:t>
        </w:r>
        <w:r w:rsidR="00F22CDC">
          <w:rPr>
            <w:noProof/>
            <w:webHidden/>
          </w:rPr>
          <w:tab/>
        </w:r>
        <w:r w:rsidR="00F22CDC">
          <w:rPr>
            <w:noProof/>
            <w:webHidden/>
          </w:rPr>
          <w:fldChar w:fldCharType="begin"/>
        </w:r>
        <w:r w:rsidR="00F22CDC">
          <w:rPr>
            <w:noProof/>
            <w:webHidden/>
          </w:rPr>
          <w:instrText xml:space="preserve"> PAGEREF _Toc112067676 \h </w:instrText>
        </w:r>
        <w:r w:rsidR="00F22CDC">
          <w:rPr>
            <w:noProof/>
            <w:webHidden/>
          </w:rPr>
        </w:r>
        <w:r w:rsidR="00F22CDC">
          <w:rPr>
            <w:noProof/>
            <w:webHidden/>
          </w:rPr>
          <w:fldChar w:fldCharType="separate"/>
        </w:r>
        <w:r w:rsidR="00F22CDC">
          <w:rPr>
            <w:noProof/>
            <w:webHidden/>
          </w:rPr>
          <w:t>45</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77" w:history="1">
        <w:r w:rsidR="00F22CDC" w:rsidRPr="00D242E0">
          <w:rPr>
            <w:rStyle w:val="Hipercze"/>
            <w:noProof/>
          </w:rPr>
          <w:t>Tabela 26. Liczba obiektów użyteczności publicznej, dostosowanych do potrzeb osób niepełnosprawnych na 1000 osób niepełnosprawnych w sołectwie w 2020 roku</w:t>
        </w:r>
        <w:r w:rsidR="00F22CDC">
          <w:rPr>
            <w:noProof/>
            <w:webHidden/>
          </w:rPr>
          <w:tab/>
        </w:r>
        <w:r w:rsidR="00F22CDC">
          <w:rPr>
            <w:noProof/>
            <w:webHidden/>
          </w:rPr>
          <w:fldChar w:fldCharType="begin"/>
        </w:r>
        <w:r w:rsidR="00F22CDC">
          <w:rPr>
            <w:noProof/>
            <w:webHidden/>
          </w:rPr>
          <w:instrText xml:space="preserve"> PAGEREF _Toc112067677 \h </w:instrText>
        </w:r>
        <w:r w:rsidR="00F22CDC">
          <w:rPr>
            <w:noProof/>
            <w:webHidden/>
          </w:rPr>
        </w:r>
        <w:r w:rsidR="00F22CDC">
          <w:rPr>
            <w:noProof/>
            <w:webHidden/>
          </w:rPr>
          <w:fldChar w:fldCharType="separate"/>
        </w:r>
        <w:r w:rsidR="00F22CDC">
          <w:rPr>
            <w:noProof/>
            <w:webHidden/>
          </w:rPr>
          <w:t>46</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78" w:history="1">
        <w:r w:rsidR="00F22CDC" w:rsidRPr="00D242E0">
          <w:rPr>
            <w:rStyle w:val="Hipercze"/>
            <w:noProof/>
          </w:rPr>
          <w:t>Tabela 27. Liczba budynków zabytkowych na 1000 ludności w 2020 roku</w:t>
        </w:r>
        <w:r w:rsidR="00F22CDC">
          <w:rPr>
            <w:noProof/>
            <w:webHidden/>
          </w:rPr>
          <w:tab/>
        </w:r>
        <w:r w:rsidR="00F22CDC">
          <w:rPr>
            <w:noProof/>
            <w:webHidden/>
          </w:rPr>
          <w:fldChar w:fldCharType="begin"/>
        </w:r>
        <w:r w:rsidR="00F22CDC">
          <w:rPr>
            <w:noProof/>
            <w:webHidden/>
          </w:rPr>
          <w:instrText xml:space="preserve"> PAGEREF _Toc112067678 \h </w:instrText>
        </w:r>
        <w:r w:rsidR="00F22CDC">
          <w:rPr>
            <w:noProof/>
            <w:webHidden/>
          </w:rPr>
        </w:r>
        <w:r w:rsidR="00F22CDC">
          <w:rPr>
            <w:noProof/>
            <w:webHidden/>
          </w:rPr>
          <w:fldChar w:fldCharType="separate"/>
        </w:r>
        <w:r w:rsidR="00F22CDC">
          <w:rPr>
            <w:noProof/>
            <w:webHidden/>
          </w:rPr>
          <w:t>47</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79" w:history="1">
        <w:r w:rsidR="00F22CDC" w:rsidRPr="00D242E0">
          <w:rPr>
            <w:rStyle w:val="Hipercze"/>
            <w:noProof/>
          </w:rPr>
          <w:t>Tabela 28. Udział budynków mieszkalnych wyposażonych w OZE w ogólnej liczbie budynków mieszkalnych w 2020 r. [%]</w:t>
        </w:r>
        <w:r w:rsidR="00F22CDC">
          <w:rPr>
            <w:noProof/>
            <w:webHidden/>
          </w:rPr>
          <w:tab/>
        </w:r>
        <w:r w:rsidR="00F22CDC">
          <w:rPr>
            <w:noProof/>
            <w:webHidden/>
          </w:rPr>
          <w:fldChar w:fldCharType="begin"/>
        </w:r>
        <w:r w:rsidR="00F22CDC">
          <w:rPr>
            <w:noProof/>
            <w:webHidden/>
          </w:rPr>
          <w:instrText xml:space="preserve"> PAGEREF _Toc112067679 \h </w:instrText>
        </w:r>
        <w:r w:rsidR="00F22CDC">
          <w:rPr>
            <w:noProof/>
            <w:webHidden/>
          </w:rPr>
        </w:r>
        <w:r w:rsidR="00F22CDC">
          <w:rPr>
            <w:noProof/>
            <w:webHidden/>
          </w:rPr>
          <w:fldChar w:fldCharType="separate"/>
        </w:r>
        <w:r w:rsidR="00F22CDC">
          <w:rPr>
            <w:noProof/>
            <w:webHidden/>
          </w:rPr>
          <w:t>48</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80" w:history="1">
        <w:r w:rsidR="00F22CDC" w:rsidRPr="00D242E0">
          <w:rPr>
            <w:rStyle w:val="Hipercze"/>
            <w:noProof/>
          </w:rPr>
          <w:t>Tabela 29. Liczba obiektów sportowych na 1000 mieszkańców w 2020 roku</w:t>
        </w:r>
        <w:r w:rsidR="00F22CDC">
          <w:rPr>
            <w:noProof/>
            <w:webHidden/>
          </w:rPr>
          <w:tab/>
        </w:r>
        <w:r w:rsidR="00F22CDC">
          <w:rPr>
            <w:noProof/>
            <w:webHidden/>
          </w:rPr>
          <w:fldChar w:fldCharType="begin"/>
        </w:r>
        <w:r w:rsidR="00F22CDC">
          <w:rPr>
            <w:noProof/>
            <w:webHidden/>
          </w:rPr>
          <w:instrText xml:space="preserve"> PAGEREF _Toc112067680 \h </w:instrText>
        </w:r>
        <w:r w:rsidR="00F22CDC">
          <w:rPr>
            <w:noProof/>
            <w:webHidden/>
          </w:rPr>
        </w:r>
        <w:r w:rsidR="00F22CDC">
          <w:rPr>
            <w:noProof/>
            <w:webHidden/>
          </w:rPr>
          <w:fldChar w:fldCharType="separate"/>
        </w:r>
        <w:r w:rsidR="00F22CDC">
          <w:rPr>
            <w:noProof/>
            <w:webHidden/>
          </w:rPr>
          <w:t>49</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81" w:history="1">
        <w:r w:rsidR="00F22CDC" w:rsidRPr="00D242E0">
          <w:rPr>
            <w:rStyle w:val="Hipercze"/>
            <w:noProof/>
          </w:rPr>
          <w:t>Tabela 30.  Statystyka dot. społecznych obszarów problemowych w Gminie Dębowa Kłoda</w:t>
        </w:r>
        <w:r w:rsidR="00F22CDC">
          <w:rPr>
            <w:noProof/>
            <w:webHidden/>
          </w:rPr>
          <w:tab/>
        </w:r>
        <w:r w:rsidR="00F22CDC">
          <w:rPr>
            <w:noProof/>
            <w:webHidden/>
          </w:rPr>
          <w:fldChar w:fldCharType="begin"/>
        </w:r>
        <w:r w:rsidR="00F22CDC">
          <w:rPr>
            <w:noProof/>
            <w:webHidden/>
          </w:rPr>
          <w:instrText xml:space="preserve"> PAGEREF _Toc112067681 \h </w:instrText>
        </w:r>
        <w:r w:rsidR="00F22CDC">
          <w:rPr>
            <w:noProof/>
            <w:webHidden/>
          </w:rPr>
        </w:r>
        <w:r w:rsidR="00F22CDC">
          <w:rPr>
            <w:noProof/>
            <w:webHidden/>
          </w:rPr>
          <w:fldChar w:fldCharType="separate"/>
        </w:r>
        <w:r w:rsidR="00F22CDC">
          <w:rPr>
            <w:noProof/>
            <w:webHidden/>
          </w:rPr>
          <w:t>55</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82" w:history="1">
        <w:r w:rsidR="00F22CDC" w:rsidRPr="00D242E0">
          <w:rPr>
            <w:rStyle w:val="Hipercze"/>
            <w:noProof/>
          </w:rPr>
          <w:t>Tabela 31.  Statystyka dot. pozostałych obszarów problemowych w Gminie Dębowa Kłoda</w:t>
        </w:r>
        <w:r w:rsidR="00F22CDC">
          <w:rPr>
            <w:noProof/>
            <w:webHidden/>
          </w:rPr>
          <w:tab/>
        </w:r>
        <w:r w:rsidR="00F22CDC">
          <w:rPr>
            <w:noProof/>
            <w:webHidden/>
          </w:rPr>
          <w:fldChar w:fldCharType="begin"/>
        </w:r>
        <w:r w:rsidR="00F22CDC">
          <w:rPr>
            <w:noProof/>
            <w:webHidden/>
          </w:rPr>
          <w:instrText xml:space="preserve"> PAGEREF _Toc112067682 \h </w:instrText>
        </w:r>
        <w:r w:rsidR="00F22CDC">
          <w:rPr>
            <w:noProof/>
            <w:webHidden/>
          </w:rPr>
        </w:r>
        <w:r w:rsidR="00F22CDC">
          <w:rPr>
            <w:noProof/>
            <w:webHidden/>
          </w:rPr>
          <w:fldChar w:fldCharType="separate"/>
        </w:r>
        <w:r w:rsidR="00F22CDC">
          <w:rPr>
            <w:noProof/>
            <w:webHidden/>
          </w:rPr>
          <w:t>56</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83" w:history="1">
        <w:r w:rsidR="00F22CDC" w:rsidRPr="00D242E0">
          <w:rPr>
            <w:rStyle w:val="Hipercze"/>
            <w:noProof/>
          </w:rPr>
          <w:t>Tabela 32. Negatywne zjawiska występujące w obrębie obszaru zdegradowanego w podziale na sfery</w:t>
        </w:r>
        <w:r w:rsidR="00F22CDC">
          <w:rPr>
            <w:noProof/>
            <w:webHidden/>
          </w:rPr>
          <w:tab/>
        </w:r>
        <w:r w:rsidR="00F22CDC">
          <w:rPr>
            <w:noProof/>
            <w:webHidden/>
          </w:rPr>
          <w:fldChar w:fldCharType="begin"/>
        </w:r>
        <w:r w:rsidR="00F22CDC">
          <w:rPr>
            <w:noProof/>
            <w:webHidden/>
          </w:rPr>
          <w:instrText xml:space="preserve"> PAGEREF _Toc112067683 \h </w:instrText>
        </w:r>
        <w:r w:rsidR="00F22CDC">
          <w:rPr>
            <w:noProof/>
            <w:webHidden/>
          </w:rPr>
        </w:r>
        <w:r w:rsidR="00F22CDC">
          <w:rPr>
            <w:noProof/>
            <w:webHidden/>
          </w:rPr>
          <w:fldChar w:fldCharType="separate"/>
        </w:r>
        <w:r w:rsidR="00F22CDC">
          <w:rPr>
            <w:noProof/>
            <w:webHidden/>
          </w:rPr>
          <w:t>59</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84" w:history="1">
        <w:r w:rsidR="00F22CDC" w:rsidRPr="00D242E0">
          <w:rPr>
            <w:rStyle w:val="Hipercze"/>
            <w:noProof/>
          </w:rPr>
          <w:t>Tabela 33. Średnia ocena poszczególnych problemów społecznych w podziale na sołectwa</w:t>
        </w:r>
        <w:r w:rsidR="00F22CDC">
          <w:rPr>
            <w:noProof/>
            <w:webHidden/>
          </w:rPr>
          <w:tab/>
        </w:r>
        <w:r w:rsidR="00F22CDC">
          <w:rPr>
            <w:noProof/>
            <w:webHidden/>
          </w:rPr>
          <w:fldChar w:fldCharType="begin"/>
        </w:r>
        <w:r w:rsidR="00F22CDC">
          <w:rPr>
            <w:noProof/>
            <w:webHidden/>
          </w:rPr>
          <w:instrText xml:space="preserve"> PAGEREF _Toc112067684 \h </w:instrText>
        </w:r>
        <w:r w:rsidR="00F22CDC">
          <w:rPr>
            <w:noProof/>
            <w:webHidden/>
          </w:rPr>
        </w:r>
        <w:r w:rsidR="00F22CDC">
          <w:rPr>
            <w:noProof/>
            <w:webHidden/>
          </w:rPr>
          <w:fldChar w:fldCharType="separate"/>
        </w:r>
        <w:r w:rsidR="00F22CDC">
          <w:rPr>
            <w:noProof/>
            <w:webHidden/>
          </w:rPr>
          <w:t>63</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85" w:history="1">
        <w:r w:rsidR="00F22CDC" w:rsidRPr="00D242E0">
          <w:rPr>
            <w:rStyle w:val="Hipercze"/>
            <w:noProof/>
          </w:rPr>
          <w:t>Tabela 34. Średnia ocena poszczególnych problemów gospodarczych w podziale na sołectwa</w:t>
        </w:r>
        <w:r w:rsidR="00F22CDC">
          <w:rPr>
            <w:noProof/>
            <w:webHidden/>
          </w:rPr>
          <w:tab/>
        </w:r>
        <w:r w:rsidR="00F22CDC">
          <w:rPr>
            <w:noProof/>
            <w:webHidden/>
          </w:rPr>
          <w:fldChar w:fldCharType="begin"/>
        </w:r>
        <w:r w:rsidR="00F22CDC">
          <w:rPr>
            <w:noProof/>
            <w:webHidden/>
          </w:rPr>
          <w:instrText xml:space="preserve"> PAGEREF _Toc112067685 \h </w:instrText>
        </w:r>
        <w:r w:rsidR="00F22CDC">
          <w:rPr>
            <w:noProof/>
            <w:webHidden/>
          </w:rPr>
        </w:r>
        <w:r w:rsidR="00F22CDC">
          <w:rPr>
            <w:noProof/>
            <w:webHidden/>
          </w:rPr>
          <w:fldChar w:fldCharType="separate"/>
        </w:r>
        <w:r w:rsidR="00F22CDC">
          <w:rPr>
            <w:noProof/>
            <w:webHidden/>
          </w:rPr>
          <w:t>64</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86" w:history="1">
        <w:r w:rsidR="00F22CDC" w:rsidRPr="00D242E0">
          <w:rPr>
            <w:rStyle w:val="Hipercze"/>
            <w:noProof/>
          </w:rPr>
          <w:t>Tabela 35. Średnia ocena poszczególnych problemów technicznych w podziale na sołectwa</w:t>
        </w:r>
        <w:r w:rsidR="00F22CDC">
          <w:rPr>
            <w:noProof/>
            <w:webHidden/>
          </w:rPr>
          <w:tab/>
        </w:r>
        <w:r w:rsidR="00F22CDC">
          <w:rPr>
            <w:noProof/>
            <w:webHidden/>
          </w:rPr>
          <w:fldChar w:fldCharType="begin"/>
        </w:r>
        <w:r w:rsidR="00F22CDC">
          <w:rPr>
            <w:noProof/>
            <w:webHidden/>
          </w:rPr>
          <w:instrText xml:space="preserve"> PAGEREF _Toc112067686 \h </w:instrText>
        </w:r>
        <w:r w:rsidR="00F22CDC">
          <w:rPr>
            <w:noProof/>
            <w:webHidden/>
          </w:rPr>
        </w:r>
        <w:r w:rsidR="00F22CDC">
          <w:rPr>
            <w:noProof/>
            <w:webHidden/>
          </w:rPr>
          <w:fldChar w:fldCharType="separate"/>
        </w:r>
        <w:r w:rsidR="00F22CDC">
          <w:rPr>
            <w:noProof/>
            <w:webHidden/>
          </w:rPr>
          <w:t>65</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87" w:history="1">
        <w:r w:rsidR="00F22CDC" w:rsidRPr="00D242E0">
          <w:rPr>
            <w:rStyle w:val="Hipercze"/>
            <w:noProof/>
          </w:rPr>
          <w:t>Tabela 36. Średnia ocena poszczególnych problemów środowiskowych w podziale na sołectwa</w:t>
        </w:r>
        <w:r w:rsidR="00F22CDC">
          <w:rPr>
            <w:noProof/>
            <w:webHidden/>
          </w:rPr>
          <w:tab/>
        </w:r>
        <w:r w:rsidR="00F22CDC">
          <w:rPr>
            <w:noProof/>
            <w:webHidden/>
          </w:rPr>
          <w:fldChar w:fldCharType="begin"/>
        </w:r>
        <w:r w:rsidR="00F22CDC">
          <w:rPr>
            <w:noProof/>
            <w:webHidden/>
          </w:rPr>
          <w:instrText xml:space="preserve"> PAGEREF _Toc112067687 \h </w:instrText>
        </w:r>
        <w:r w:rsidR="00F22CDC">
          <w:rPr>
            <w:noProof/>
            <w:webHidden/>
          </w:rPr>
        </w:r>
        <w:r w:rsidR="00F22CDC">
          <w:rPr>
            <w:noProof/>
            <w:webHidden/>
          </w:rPr>
          <w:fldChar w:fldCharType="separate"/>
        </w:r>
        <w:r w:rsidR="00F22CDC">
          <w:rPr>
            <w:noProof/>
            <w:webHidden/>
          </w:rPr>
          <w:t>66</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88" w:history="1">
        <w:r w:rsidR="00F22CDC" w:rsidRPr="00D242E0">
          <w:rPr>
            <w:rStyle w:val="Hipercze"/>
            <w:noProof/>
          </w:rPr>
          <w:t>Tabela 37. Średnia ocena dostępności i jakości usług w podziale na sołectwa</w:t>
        </w:r>
        <w:r w:rsidR="00F22CDC">
          <w:rPr>
            <w:noProof/>
            <w:webHidden/>
          </w:rPr>
          <w:tab/>
        </w:r>
        <w:r w:rsidR="00F22CDC">
          <w:rPr>
            <w:noProof/>
            <w:webHidden/>
          </w:rPr>
          <w:fldChar w:fldCharType="begin"/>
        </w:r>
        <w:r w:rsidR="00F22CDC">
          <w:rPr>
            <w:noProof/>
            <w:webHidden/>
          </w:rPr>
          <w:instrText xml:space="preserve"> PAGEREF _Toc112067688 \h </w:instrText>
        </w:r>
        <w:r w:rsidR="00F22CDC">
          <w:rPr>
            <w:noProof/>
            <w:webHidden/>
          </w:rPr>
        </w:r>
        <w:r w:rsidR="00F22CDC">
          <w:rPr>
            <w:noProof/>
            <w:webHidden/>
          </w:rPr>
          <w:fldChar w:fldCharType="separate"/>
        </w:r>
        <w:r w:rsidR="00F22CDC">
          <w:rPr>
            <w:noProof/>
            <w:webHidden/>
          </w:rPr>
          <w:t>67</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89" w:history="1">
        <w:r w:rsidR="00F22CDC" w:rsidRPr="00D242E0">
          <w:rPr>
            <w:rStyle w:val="Hipercze"/>
            <w:noProof/>
          </w:rPr>
          <w:t>Tabela 38. Średnia ocena elementów wpływających na jakość życia w podziale na sołectwa</w:t>
        </w:r>
        <w:r w:rsidR="00F22CDC">
          <w:rPr>
            <w:noProof/>
            <w:webHidden/>
          </w:rPr>
          <w:tab/>
        </w:r>
        <w:r w:rsidR="00F22CDC">
          <w:rPr>
            <w:noProof/>
            <w:webHidden/>
          </w:rPr>
          <w:fldChar w:fldCharType="begin"/>
        </w:r>
        <w:r w:rsidR="00F22CDC">
          <w:rPr>
            <w:noProof/>
            <w:webHidden/>
          </w:rPr>
          <w:instrText xml:space="preserve"> PAGEREF _Toc112067689 \h </w:instrText>
        </w:r>
        <w:r w:rsidR="00F22CDC">
          <w:rPr>
            <w:noProof/>
            <w:webHidden/>
          </w:rPr>
        </w:r>
        <w:r w:rsidR="00F22CDC">
          <w:rPr>
            <w:noProof/>
            <w:webHidden/>
          </w:rPr>
          <w:fldChar w:fldCharType="separate"/>
        </w:r>
        <w:r w:rsidR="00F22CDC">
          <w:rPr>
            <w:noProof/>
            <w:webHidden/>
          </w:rPr>
          <w:t>67</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90" w:history="1">
        <w:r w:rsidR="00F22CDC" w:rsidRPr="00D242E0">
          <w:rPr>
            <w:rStyle w:val="Hipercze"/>
            <w:noProof/>
          </w:rPr>
          <w:t>Tabela 39. Negatywne zjawiska występujące w obrębie obszaru rewitalizacji w podziale na sfery</w:t>
        </w:r>
        <w:r w:rsidR="00F22CDC">
          <w:rPr>
            <w:noProof/>
            <w:webHidden/>
          </w:rPr>
          <w:tab/>
        </w:r>
        <w:r w:rsidR="00F22CDC">
          <w:rPr>
            <w:noProof/>
            <w:webHidden/>
          </w:rPr>
          <w:fldChar w:fldCharType="begin"/>
        </w:r>
        <w:r w:rsidR="00F22CDC">
          <w:rPr>
            <w:noProof/>
            <w:webHidden/>
          </w:rPr>
          <w:instrText xml:space="preserve"> PAGEREF _Toc112067690 \h </w:instrText>
        </w:r>
        <w:r w:rsidR="00F22CDC">
          <w:rPr>
            <w:noProof/>
            <w:webHidden/>
          </w:rPr>
        </w:r>
        <w:r w:rsidR="00F22CDC">
          <w:rPr>
            <w:noProof/>
            <w:webHidden/>
          </w:rPr>
          <w:fldChar w:fldCharType="separate"/>
        </w:r>
        <w:r w:rsidR="00F22CDC">
          <w:rPr>
            <w:noProof/>
            <w:webHidden/>
          </w:rPr>
          <w:t>70</w:t>
        </w:r>
        <w:r w:rsidR="00F22CDC">
          <w:rPr>
            <w:noProof/>
            <w:webHidden/>
          </w:rPr>
          <w:fldChar w:fldCharType="end"/>
        </w:r>
      </w:hyperlink>
    </w:p>
    <w:p w:rsidR="00F22CDC" w:rsidRDefault="00FF309E">
      <w:pPr>
        <w:pStyle w:val="Spisilustracji"/>
        <w:tabs>
          <w:tab w:val="right" w:leader="dot" w:pos="9062"/>
        </w:tabs>
        <w:rPr>
          <w:rFonts w:eastAsiaTheme="minorEastAsia"/>
          <w:noProof/>
          <w:lang w:eastAsia="pl-PL"/>
        </w:rPr>
      </w:pPr>
      <w:hyperlink w:anchor="_Toc112067691" w:history="1">
        <w:r w:rsidR="00F22CDC" w:rsidRPr="00D242E0">
          <w:rPr>
            <w:rStyle w:val="Hipercze"/>
            <w:noProof/>
          </w:rPr>
          <w:t>Tabela 40. Powierzchnia i liczba mieszkańców obszaru rewitalizacji</w:t>
        </w:r>
        <w:r w:rsidR="00F22CDC">
          <w:rPr>
            <w:noProof/>
            <w:webHidden/>
          </w:rPr>
          <w:tab/>
        </w:r>
        <w:r w:rsidR="00F22CDC">
          <w:rPr>
            <w:noProof/>
            <w:webHidden/>
          </w:rPr>
          <w:fldChar w:fldCharType="begin"/>
        </w:r>
        <w:r w:rsidR="00F22CDC">
          <w:rPr>
            <w:noProof/>
            <w:webHidden/>
          </w:rPr>
          <w:instrText xml:space="preserve"> PAGEREF _Toc112067691 \h </w:instrText>
        </w:r>
        <w:r w:rsidR="00F22CDC">
          <w:rPr>
            <w:noProof/>
            <w:webHidden/>
          </w:rPr>
        </w:r>
        <w:r w:rsidR="00F22CDC">
          <w:rPr>
            <w:noProof/>
            <w:webHidden/>
          </w:rPr>
          <w:fldChar w:fldCharType="separate"/>
        </w:r>
        <w:r w:rsidR="00F22CDC">
          <w:rPr>
            <w:noProof/>
            <w:webHidden/>
          </w:rPr>
          <w:t>76</w:t>
        </w:r>
        <w:r w:rsidR="00F22CDC">
          <w:rPr>
            <w:noProof/>
            <w:webHidden/>
          </w:rPr>
          <w:fldChar w:fldCharType="end"/>
        </w:r>
      </w:hyperlink>
    </w:p>
    <w:p w:rsidR="00723933" w:rsidRDefault="00EB3F67" w:rsidP="00723933">
      <w:pPr>
        <w:spacing w:after="0"/>
      </w:pPr>
      <w:r>
        <w:fldChar w:fldCharType="end"/>
      </w:r>
    </w:p>
    <w:p w:rsidR="00723933" w:rsidRDefault="00723933" w:rsidP="00723933">
      <w:pPr>
        <w:spacing w:after="0"/>
      </w:pPr>
      <w:bookmarkStart w:id="78" w:name="_GoBack"/>
      <w:bookmarkEnd w:id="78"/>
    </w:p>
    <w:p w:rsidR="00E5434B" w:rsidRPr="003C3C32" w:rsidRDefault="0015625B" w:rsidP="003C3C32">
      <w:pPr>
        <w:shd w:val="clear" w:color="auto" w:fill="EAF1DD" w:themeFill="accent3" w:themeFillTint="33"/>
        <w:spacing w:after="0"/>
        <w:rPr>
          <w:b/>
        </w:rPr>
      </w:pPr>
      <w:r w:rsidRPr="003C3C32">
        <w:rPr>
          <w:b/>
        </w:rPr>
        <w:t>RYCINY</w:t>
      </w:r>
    </w:p>
    <w:p w:rsidR="002473DB" w:rsidRDefault="00EB3F67">
      <w:pPr>
        <w:pStyle w:val="Spisilustracji"/>
        <w:tabs>
          <w:tab w:val="right" w:leader="dot" w:pos="9062"/>
        </w:tabs>
        <w:rPr>
          <w:rFonts w:eastAsiaTheme="minorEastAsia"/>
          <w:noProof/>
          <w:lang w:eastAsia="pl-PL"/>
        </w:rPr>
      </w:pPr>
      <w:r>
        <w:fldChar w:fldCharType="begin"/>
      </w:r>
      <w:r>
        <w:instrText xml:space="preserve"> TOC \h \z \c "Ryc." </w:instrText>
      </w:r>
      <w:r>
        <w:fldChar w:fldCharType="separate"/>
      </w:r>
      <w:hyperlink w:anchor="_Toc108775913" w:history="1">
        <w:r w:rsidR="002473DB" w:rsidRPr="00FA2A48">
          <w:rPr>
            <w:rStyle w:val="Hipercze"/>
            <w:noProof/>
          </w:rPr>
          <w:t>Ryc. 1. Położenie Gminy Dębowa Kłoda na tle Polski</w:t>
        </w:r>
        <w:r w:rsidR="002473DB">
          <w:rPr>
            <w:noProof/>
            <w:webHidden/>
          </w:rPr>
          <w:tab/>
        </w:r>
        <w:r w:rsidR="002473DB">
          <w:rPr>
            <w:noProof/>
            <w:webHidden/>
          </w:rPr>
          <w:fldChar w:fldCharType="begin"/>
        </w:r>
        <w:r w:rsidR="002473DB">
          <w:rPr>
            <w:noProof/>
            <w:webHidden/>
          </w:rPr>
          <w:instrText xml:space="preserve"> PAGEREF _Toc108775913 \h </w:instrText>
        </w:r>
        <w:r w:rsidR="002473DB">
          <w:rPr>
            <w:noProof/>
            <w:webHidden/>
          </w:rPr>
        </w:r>
        <w:r w:rsidR="002473DB">
          <w:rPr>
            <w:noProof/>
            <w:webHidden/>
          </w:rPr>
          <w:fldChar w:fldCharType="separate"/>
        </w:r>
        <w:r w:rsidR="002473DB">
          <w:rPr>
            <w:noProof/>
            <w:webHidden/>
          </w:rPr>
          <w:t>5</w:t>
        </w:r>
        <w:r w:rsidR="002473DB">
          <w:rPr>
            <w:noProof/>
            <w:webHidden/>
          </w:rPr>
          <w:fldChar w:fldCharType="end"/>
        </w:r>
      </w:hyperlink>
    </w:p>
    <w:p w:rsidR="002473DB" w:rsidRDefault="00FF309E">
      <w:pPr>
        <w:pStyle w:val="Spisilustracji"/>
        <w:tabs>
          <w:tab w:val="right" w:leader="dot" w:pos="9062"/>
        </w:tabs>
        <w:rPr>
          <w:rFonts w:eastAsiaTheme="minorEastAsia"/>
          <w:noProof/>
          <w:lang w:eastAsia="pl-PL"/>
        </w:rPr>
      </w:pPr>
      <w:hyperlink w:anchor="_Toc108775914" w:history="1">
        <w:r w:rsidR="002473DB" w:rsidRPr="00FA2A48">
          <w:rPr>
            <w:rStyle w:val="Hipercze"/>
            <w:noProof/>
          </w:rPr>
          <w:t>Ryc. 2. Położenie Gminy Dębowa Kłoda na tle województwa lubelskiego</w:t>
        </w:r>
        <w:r w:rsidR="002473DB">
          <w:rPr>
            <w:noProof/>
            <w:webHidden/>
          </w:rPr>
          <w:tab/>
        </w:r>
        <w:r w:rsidR="002473DB">
          <w:rPr>
            <w:noProof/>
            <w:webHidden/>
          </w:rPr>
          <w:fldChar w:fldCharType="begin"/>
        </w:r>
        <w:r w:rsidR="002473DB">
          <w:rPr>
            <w:noProof/>
            <w:webHidden/>
          </w:rPr>
          <w:instrText xml:space="preserve"> PAGEREF _Toc108775914 \h </w:instrText>
        </w:r>
        <w:r w:rsidR="002473DB">
          <w:rPr>
            <w:noProof/>
            <w:webHidden/>
          </w:rPr>
        </w:r>
        <w:r w:rsidR="002473DB">
          <w:rPr>
            <w:noProof/>
            <w:webHidden/>
          </w:rPr>
          <w:fldChar w:fldCharType="separate"/>
        </w:r>
        <w:r w:rsidR="002473DB">
          <w:rPr>
            <w:noProof/>
            <w:webHidden/>
          </w:rPr>
          <w:t>6</w:t>
        </w:r>
        <w:r w:rsidR="002473DB">
          <w:rPr>
            <w:noProof/>
            <w:webHidden/>
          </w:rPr>
          <w:fldChar w:fldCharType="end"/>
        </w:r>
      </w:hyperlink>
    </w:p>
    <w:p w:rsidR="002473DB" w:rsidRDefault="00FF309E">
      <w:pPr>
        <w:pStyle w:val="Spisilustracji"/>
        <w:tabs>
          <w:tab w:val="right" w:leader="dot" w:pos="9062"/>
        </w:tabs>
        <w:rPr>
          <w:rFonts w:eastAsiaTheme="minorEastAsia"/>
          <w:noProof/>
          <w:lang w:eastAsia="pl-PL"/>
        </w:rPr>
      </w:pPr>
      <w:hyperlink w:anchor="_Toc108775915" w:history="1">
        <w:r w:rsidR="002473DB" w:rsidRPr="00FA2A48">
          <w:rPr>
            <w:rStyle w:val="Hipercze"/>
            <w:noProof/>
          </w:rPr>
          <w:t>Ryc. 3  Położenie Gminy Dębowa Kłoda na tle powiatu parczewskiego</w:t>
        </w:r>
        <w:r w:rsidR="002473DB">
          <w:rPr>
            <w:noProof/>
            <w:webHidden/>
          </w:rPr>
          <w:tab/>
        </w:r>
        <w:r w:rsidR="002473DB">
          <w:rPr>
            <w:noProof/>
            <w:webHidden/>
          </w:rPr>
          <w:fldChar w:fldCharType="begin"/>
        </w:r>
        <w:r w:rsidR="002473DB">
          <w:rPr>
            <w:noProof/>
            <w:webHidden/>
          </w:rPr>
          <w:instrText xml:space="preserve"> PAGEREF _Toc108775915 \h </w:instrText>
        </w:r>
        <w:r w:rsidR="002473DB">
          <w:rPr>
            <w:noProof/>
            <w:webHidden/>
          </w:rPr>
        </w:r>
        <w:r w:rsidR="002473DB">
          <w:rPr>
            <w:noProof/>
            <w:webHidden/>
          </w:rPr>
          <w:fldChar w:fldCharType="separate"/>
        </w:r>
        <w:r w:rsidR="002473DB">
          <w:rPr>
            <w:noProof/>
            <w:webHidden/>
          </w:rPr>
          <w:t>6</w:t>
        </w:r>
        <w:r w:rsidR="002473DB">
          <w:rPr>
            <w:noProof/>
            <w:webHidden/>
          </w:rPr>
          <w:fldChar w:fldCharType="end"/>
        </w:r>
      </w:hyperlink>
    </w:p>
    <w:p w:rsidR="002473DB" w:rsidRDefault="00FF309E">
      <w:pPr>
        <w:pStyle w:val="Spisilustracji"/>
        <w:tabs>
          <w:tab w:val="right" w:leader="dot" w:pos="9062"/>
        </w:tabs>
        <w:rPr>
          <w:rFonts w:eastAsiaTheme="minorEastAsia"/>
          <w:noProof/>
          <w:lang w:eastAsia="pl-PL"/>
        </w:rPr>
      </w:pPr>
      <w:hyperlink w:anchor="_Toc108775916" w:history="1">
        <w:r w:rsidR="002473DB" w:rsidRPr="00FA2A48">
          <w:rPr>
            <w:rStyle w:val="Hipercze"/>
            <w:noProof/>
          </w:rPr>
          <w:t>Ryc. 4. . Podział Gminy Dębowa Kłoda na obręby geodezyjne</w:t>
        </w:r>
        <w:r w:rsidR="002473DB">
          <w:rPr>
            <w:noProof/>
            <w:webHidden/>
          </w:rPr>
          <w:tab/>
        </w:r>
        <w:r w:rsidR="002473DB">
          <w:rPr>
            <w:noProof/>
            <w:webHidden/>
          </w:rPr>
          <w:fldChar w:fldCharType="begin"/>
        </w:r>
        <w:r w:rsidR="002473DB">
          <w:rPr>
            <w:noProof/>
            <w:webHidden/>
          </w:rPr>
          <w:instrText xml:space="preserve"> PAGEREF _Toc108775916 \h </w:instrText>
        </w:r>
        <w:r w:rsidR="002473DB">
          <w:rPr>
            <w:noProof/>
            <w:webHidden/>
          </w:rPr>
        </w:r>
        <w:r w:rsidR="002473DB">
          <w:rPr>
            <w:noProof/>
            <w:webHidden/>
          </w:rPr>
          <w:fldChar w:fldCharType="separate"/>
        </w:r>
        <w:r w:rsidR="002473DB">
          <w:rPr>
            <w:noProof/>
            <w:webHidden/>
          </w:rPr>
          <w:t>7</w:t>
        </w:r>
        <w:r w:rsidR="002473DB">
          <w:rPr>
            <w:noProof/>
            <w:webHidden/>
          </w:rPr>
          <w:fldChar w:fldCharType="end"/>
        </w:r>
      </w:hyperlink>
    </w:p>
    <w:p w:rsidR="002473DB" w:rsidRDefault="00FF309E">
      <w:pPr>
        <w:pStyle w:val="Spisilustracji"/>
        <w:tabs>
          <w:tab w:val="right" w:leader="dot" w:pos="9062"/>
        </w:tabs>
        <w:rPr>
          <w:rFonts w:eastAsiaTheme="minorEastAsia"/>
          <w:noProof/>
          <w:lang w:eastAsia="pl-PL"/>
        </w:rPr>
      </w:pPr>
      <w:hyperlink w:anchor="_Toc108775917" w:history="1">
        <w:r w:rsidR="002473DB" w:rsidRPr="00FA2A48">
          <w:rPr>
            <w:rStyle w:val="Hipercze"/>
            <w:noProof/>
          </w:rPr>
          <w:t>Ryc. 5. Rozmieszczenie miejscowości w Gminie Dębowa Kłoda</w:t>
        </w:r>
        <w:r w:rsidR="002473DB">
          <w:rPr>
            <w:noProof/>
            <w:webHidden/>
          </w:rPr>
          <w:tab/>
        </w:r>
        <w:r w:rsidR="002473DB">
          <w:rPr>
            <w:noProof/>
            <w:webHidden/>
          </w:rPr>
          <w:fldChar w:fldCharType="begin"/>
        </w:r>
        <w:r w:rsidR="002473DB">
          <w:rPr>
            <w:noProof/>
            <w:webHidden/>
          </w:rPr>
          <w:instrText xml:space="preserve"> PAGEREF _Toc108775917 \h </w:instrText>
        </w:r>
        <w:r w:rsidR="002473DB">
          <w:rPr>
            <w:noProof/>
            <w:webHidden/>
          </w:rPr>
        </w:r>
        <w:r w:rsidR="002473DB">
          <w:rPr>
            <w:noProof/>
            <w:webHidden/>
          </w:rPr>
          <w:fldChar w:fldCharType="separate"/>
        </w:r>
        <w:r w:rsidR="002473DB">
          <w:rPr>
            <w:noProof/>
            <w:webHidden/>
          </w:rPr>
          <w:t>11</w:t>
        </w:r>
        <w:r w:rsidR="002473DB">
          <w:rPr>
            <w:noProof/>
            <w:webHidden/>
          </w:rPr>
          <w:fldChar w:fldCharType="end"/>
        </w:r>
      </w:hyperlink>
    </w:p>
    <w:p w:rsidR="002473DB" w:rsidRDefault="00FF309E">
      <w:pPr>
        <w:pStyle w:val="Spisilustracji"/>
        <w:tabs>
          <w:tab w:val="right" w:leader="dot" w:pos="9062"/>
        </w:tabs>
        <w:rPr>
          <w:rFonts w:eastAsiaTheme="minorEastAsia"/>
          <w:noProof/>
          <w:lang w:eastAsia="pl-PL"/>
        </w:rPr>
      </w:pPr>
      <w:hyperlink w:anchor="_Toc108775918" w:history="1">
        <w:r w:rsidR="002473DB" w:rsidRPr="00FA2A48">
          <w:rPr>
            <w:rStyle w:val="Hipercze"/>
            <w:noProof/>
          </w:rPr>
          <w:t>Ryc. 6.Typologia osadnictwa w Gminie Dębowa Kłoda</w:t>
        </w:r>
        <w:r w:rsidR="002473DB">
          <w:rPr>
            <w:noProof/>
            <w:webHidden/>
          </w:rPr>
          <w:tab/>
        </w:r>
        <w:r w:rsidR="002473DB">
          <w:rPr>
            <w:noProof/>
            <w:webHidden/>
          </w:rPr>
          <w:fldChar w:fldCharType="begin"/>
        </w:r>
        <w:r w:rsidR="002473DB">
          <w:rPr>
            <w:noProof/>
            <w:webHidden/>
          </w:rPr>
          <w:instrText xml:space="preserve"> PAGEREF _Toc108775918 \h </w:instrText>
        </w:r>
        <w:r w:rsidR="002473DB">
          <w:rPr>
            <w:noProof/>
            <w:webHidden/>
          </w:rPr>
        </w:r>
        <w:r w:rsidR="002473DB">
          <w:rPr>
            <w:noProof/>
            <w:webHidden/>
          </w:rPr>
          <w:fldChar w:fldCharType="separate"/>
        </w:r>
        <w:r w:rsidR="002473DB">
          <w:rPr>
            <w:noProof/>
            <w:webHidden/>
          </w:rPr>
          <w:t>12</w:t>
        </w:r>
        <w:r w:rsidR="002473DB">
          <w:rPr>
            <w:noProof/>
            <w:webHidden/>
          </w:rPr>
          <w:fldChar w:fldCharType="end"/>
        </w:r>
      </w:hyperlink>
    </w:p>
    <w:p w:rsidR="002473DB" w:rsidRDefault="00FF309E">
      <w:pPr>
        <w:pStyle w:val="Spisilustracji"/>
        <w:tabs>
          <w:tab w:val="right" w:leader="dot" w:pos="9062"/>
        </w:tabs>
        <w:rPr>
          <w:rFonts w:eastAsiaTheme="minorEastAsia"/>
          <w:noProof/>
          <w:lang w:eastAsia="pl-PL"/>
        </w:rPr>
      </w:pPr>
      <w:hyperlink w:anchor="_Toc108775919" w:history="1">
        <w:r w:rsidR="002473DB" w:rsidRPr="00FA2A48">
          <w:rPr>
            <w:rStyle w:val="Hipercze"/>
            <w:noProof/>
          </w:rPr>
          <w:t>Ryc. 7. Koncentracja negatywnych zjawisk w Gminie Dębowa Kłoda w sferze społecznej</w:t>
        </w:r>
        <w:r w:rsidR="002473DB">
          <w:rPr>
            <w:noProof/>
            <w:webHidden/>
          </w:rPr>
          <w:tab/>
        </w:r>
        <w:r w:rsidR="002473DB">
          <w:rPr>
            <w:noProof/>
            <w:webHidden/>
          </w:rPr>
          <w:fldChar w:fldCharType="begin"/>
        </w:r>
        <w:r w:rsidR="002473DB">
          <w:rPr>
            <w:noProof/>
            <w:webHidden/>
          </w:rPr>
          <w:instrText xml:space="preserve"> PAGEREF _Toc108775919 \h </w:instrText>
        </w:r>
        <w:r w:rsidR="002473DB">
          <w:rPr>
            <w:noProof/>
            <w:webHidden/>
          </w:rPr>
        </w:r>
        <w:r w:rsidR="002473DB">
          <w:rPr>
            <w:noProof/>
            <w:webHidden/>
          </w:rPr>
          <w:fldChar w:fldCharType="separate"/>
        </w:r>
        <w:r w:rsidR="002473DB">
          <w:rPr>
            <w:noProof/>
            <w:webHidden/>
          </w:rPr>
          <w:t>50</w:t>
        </w:r>
        <w:r w:rsidR="002473DB">
          <w:rPr>
            <w:noProof/>
            <w:webHidden/>
          </w:rPr>
          <w:fldChar w:fldCharType="end"/>
        </w:r>
      </w:hyperlink>
    </w:p>
    <w:p w:rsidR="002473DB" w:rsidRDefault="00FF309E">
      <w:pPr>
        <w:pStyle w:val="Spisilustracji"/>
        <w:tabs>
          <w:tab w:val="right" w:leader="dot" w:pos="9062"/>
        </w:tabs>
        <w:rPr>
          <w:rFonts w:eastAsiaTheme="minorEastAsia"/>
          <w:noProof/>
          <w:lang w:eastAsia="pl-PL"/>
        </w:rPr>
      </w:pPr>
      <w:hyperlink w:anchor="_Toc108775920" w:history="1">
        <w:r w:rsidR="002473DB" w:rsidRPr="00FA2A48">
          <w:rPr>
            <w:rStyle w:val="Hipercze"/>
            <w:noProof/>
          </w:rPr>
          <w:t>Ryc. 8 . Koncentracja negatywnych zjawisk w Gminie Dębowa Kłoda w sferze gospodarczej</w:t>
        </w:r>
        <w:r w:rsidR="002473DB">
          <w:rPr>
            <w:noProof/>
            <w:webHidden/>
          </w:rPr>
          <w:tab/>
        </w:r>
        <w:r w:rsidR="002473DB">
          <w:rPr>
            <w:noProof/>
            <w:webHidden/>
          </w:rPr>
          <w:fldChar w:fldCharType="begin"/>
        </w:r>
        <w:r w:rsidR="002473DB">
          <w:rPr>
            <w:noProof/>
            <w:webHidden/>
          </w:rPr>
          <w:instrText xml:space="preserve"> PAGEREF _Toc108775920 \h </w:instrText>
        </w:r>
        <w:r w:rsidR="002473DB">
          <w:rPr>
            <w:noProof/>
            <w:webHidden/>
          </w:rPr>
        </w:r>
        <w:r w:rsidR="002473DB">
          <w:rPr>
            <w:noProof/>
            <w:webHidden/>
          </w:rPr>
          <w:fldChar w:fldCharType="separate"/>
        </w:r>
        <w:r w:rsidR="002473DB">
          <w:rPr>
            <w:noProof/>
            <w:webHidden/>
          </w:rPr>
          <w:t>51</w:t>
        </w:r>
        <w:r w:rsidR="002473DB">
          <w:rPr>
            <w:noProof/>
            <w:webHidden/>
          </w:rPr>
          <w:fldChar w:fldCharType="end"/>
        </w:r>
      </w:hyperlink>
    </w:p>
    <w:p w:rsidR="002473DB" w:rsidRDefault="00FF309E">
      <w:pPr>
        <w:pStyle w:val="Spisilustracji"/>
        <w:tabs>
          <w:tab w:val="right" w:leader="dot" w:pos="9062"/>
        </w:tabs>
        <w:rPr>
          <w:rFonts w:eastAsiaTheme="minorEastAsia"/>
          <w:noProof/>
          <w:lang w:eastAsia="pl-PL"/>
        </w:rPr>
      </w:pPr>
      <w:hyperlink w:anchor="_Toc108775921" w:history="1">
        <w:r w:rsidR="002473DB" w:rsidRPr="00FA2A48">
          <w:rPr>
            <w:rStyle w:val="Hipercze"/>
            <w:noProof/>
          </w:rPr>
          <w:t>Ryc. 9 Koncentracja negatywnych zjawisk w Gminie Dębowa Kłoda w sferze technicznej</w:t>
        </w:r>
        <w:r w:rsidR="002473DB">
          <w:rPr>
            <w:noProof/>
            <w:webHidden/>
          </w:rPr>
          <w:tab/>
        </w:r>
        <w:r w:rsidR="002473DB">
          <w:rPr>
            <w:noProof/>
            <w:webHidden/>
          </w:rPr>
          <w:fldChar w:fldCharType="begin"/>
        </w:r>
        <w:r w:rsidR="002473DB">
          <w:rPr>
            <w:noProof/>
            <w:webHidden/>
          </w:rPr>
          <w:instrText xml:space="preserve"> PAGEREF _Toc108775921 \h </w:instrText>
        </w:r>
        <w:r w:rsidR="002473DB">
          <w:rPr>
            <w:noProof/>
            <w:webHidden/>
          </w:rPr>
        </w:r>
        <w:r w:rsidR="002473DB">
          <w:rPr>
            <w:noProof/>
            <w:webHidden/>
          </w:rPr>
          <w:fldChar w:fldCharType="separate"/>
        </w:r>
        <w:r w:rsidR="002473DB">
          <w:rPr>
            <w:noProof/>
            <w:webHidden/>
          </w:rPr>
          <w:t>52</w:t>
        </w:r>
        <w:r w:rsidR="002473DB">
          <w:rPr>
            <w:noProof/>
            <w:webHidden/>
          </w:rPr>
          <w:fldChar w:fldCharType="end"/>
        </w:r>
      </w:hyperlink>
    </w:p>
    <w:p w:rsidR="002473DB" w:rsidRDefault="00FF309E">
      <w:pPr>
        <w:pStyle w:val="Spisilustracji"/>
        <w:tabs>
          <w:tab w:val="right" w:leader="dot" w:pos="9062"/>
        </w:tabs>
        <w:rPr>
          <w:rFonts w:eastAsiaTheme="minorEastAsia"/>
          <w:noProof/>
          <w:lang w:eastAsia="pl-PL"/>
        </w:rPr>
      </w:pPr>
      <w:hyperlink w:anchor="_Toc108775922" w:history="1">
        <w:r w:rsidR="002473DB" w:rsidRPr="00FA2A48">
          <w:rPr>
            <w:rStyle w:val="Hipercze"/>
            <w:noProof/>
          </w:rPr>
          <w:t>Ryc. 10 Koncentracja negatywnych zjawisk w Gminie Dębowa Kłoda w sferze środowiskowej</w:t>
        </w:r>
        <w:r w:rsidR="002473DB">
          <w:rPr>
            <w:noProof/>
            <w:webHidden/>
          </w:rPr>
          <w:tab/>
        </w:r>
        <w:r w:rsidR="002473DB">
          <w:rPr>
            <w:noProof/>
            <w:webHidden/>
          </w:rPr>
          <w:fldChar w:fldCharType="begin"/>
        </w:r>
        <w:r w:rsidR="002473DB">
          <w:rPr>
            <w:noProof/>
            <w:webHidden/>
          </w:rPr>
          <w:instrText xml:space="preserve"> PAGEREF _Toc108775922 \h </w:instrText>
        </w:r>
        <w:r w:rsidR="002473DB">
          <w:rPr>
            <w:noProof/>
            <w:webHidden/>
          </w:rPr>
        </w:r>
        <w:r w:rsidR="002473DB">
          <w:rPr>
            <w:noProof/>
            <w:webHidden/>
          </w:rPr>
          <w:fldChar w:fldCharType="separate"/>
        </w:r>
        <w:r w:rsidR="002473DB">
          <w:rPr>
            <w:noProof/>
            <w:webHidden/>
          </w:rPr>
          <w:t>53</w:t>
        </w:r>
        <w:r w:rsidR="002473DB">
          <w:rPr>
            <w:noProof/>
            <w:webHidden/>
          </w:rPr>
          <w:fldChar w:fldCharType="end"/>
        </w:r>
      </w:hyperlink>
    </w:p>
    <w:p w:rsidR="002473DB" w:rsidRDefault="00FF309E">
      <w:pPr>
        <w:pStyle w:val="Spisilustracji"/>
        <w:tabs>
          <w:tab w:val="right" w:leader="dot" w:pos="9062"/>
        </w:tabs>
        <w:rPr>
          <w:rFonts w:eastAsiaTheme="minorEastAsia"/>
          <w:noProof/>
          <w:lang w:eastAsia="pl-PL"/>
        </w:rPr>
      </w:pPr>
      <w:hyperlink w:anchor="_Toc108775923" w:history="1">
        <w:r w:rsidR="002473DB" w:rsidRPr="00FA2A48">
          <w:rPr>
            <w:rStyle w:val="Hipercze"/>
            <w:noProof/>
          </w:rPr>
          <w:t>Ryc. 11. Koncentracja negatywnych zjawisk w Gminie Dębowa Kłoda w sferze funkcjonalno-przestrzennej</w:t>
        </w:r>
        <w:r w:rsidR="002473DB">
          <w:rPr>
            <w:noProof/>
            <w:webHidden/>
          </w:rPr>
          <w:tab/>
        </w:r>
        <w:r w:rsidR="002473DB">
          <w:rPr>
            <w:noProof/>
            <w:webHidden/>
          </w:rPr>
          <w:fldChar w:fldCharType="begin"/>
        </w:r>
        <w:r w:rsidR="002473DB">
          <w:rPr>
            <w:noProof/>
            <w:webHidden/>
          </w:rPr>
          <w:instrText xml:space="preserve"> PAGEREF _Toc108775923 \h </w:instrText>
        </w:r>
        <w:r w:rsidR="002473DB">
          <w:rPr>
            <w:noProof/>
            <w:webHidden/>
          </w:rPr>
        </w:r>
        <w:r w:rsidR="002473DB">
          <w:rPr>
            <w:noProof/>
            <w:webHidden/>
          </w:rPr>
          <w:fldChar w:fldCharType="separate"/>
        </w:r>
        <w:r w:rsidR="002473DB">
          <w:rPr>
            <w:noProof/>
            <w:webHidden/>
          </w:rPr>
          <w:t>54</w:t>
        </w:r>
        <w:r w:rsidR="002473DB">
          <w:rPr>
            <w:noProof/>
            <w:webHidden/>
          </w:rPr>
          <w:fldChar w:fldCharType="end"/>
        </w:r>
      </w:hyperlink>
    </w:p>
    <w:p w:rsidR="002473DB" w:rsidRDefault="00FF309E">
      <w:pPr>
        <w:pStyle w:val="Spisilustracji"/>
        <w:tabs>
          <w:tab w:val="right" w:leader="dot" w:pos="9062"/>
        </w:tabs>
        <w:rPr>
          <w:rFonts w:eastAsiaTheme="minorEastAsia"/>
          <w:noProof/>
          <w:lang w:eastAsia="pl-PL"/>
        </w:rPr>
      </w:pPr>
      <w:hyperlink w:anchor="_Toc108775924" w:history="1">
        <w:r w:rsidR="002473DB" w:rsidRPr="00FA2A48">
          <w:rPr>
            <w:rStyle w:val="Hipercze"/>
            <w:noProof/>
          </w:rPr>
          <w:t>Ryc. 12 Koncentracja problemów w Gminie Dębowa Kłoda</w:t>
        </w:r>
        <w:r w:rsidR="002473DB">
          <w:rPr>
            <w:noProof/>
            <w:webHidden/>
          </w:rPr>
          <w:tab/>
        </w:r>
        <w:r w:rsidR="002473DB">
          <w:rPr>
            <w:noProof/>
            <w:webHidden/>
          </w:rPr>
          <w:fldChar w:fldCharType="begin"/>
        </w:r>
        <w:r w:rsidR="002473DB">
          <w:rPr>
            <w:noProof/>
            <w:webHidden/>
          </w:rPr>
          <w:instrText xml:space="preserve"> PAGEREF _Toc108775924 \h </w:instrText>
        </w:r>
        <w:r w:rsidR="002473DB">
          <w:rPr>
            <w:noProof/>
            <w:webHidden/>
          </w:rPr>
        </w:r>
        <w:r w:rsidR="002473DB">
          <w:rPr>
            <w:noProof/>
            <w:webHidden/>
          </w:rPr>
          <w:fldChar w:fldCharType="separate"/>
        </w:r>
        <w:r w:rsidR="002473DB">
          <w:rPr>
            <w:noProof/>
            <w:webHidden/>
          </w:rPr>
          <w:t>57</w:t>
        </w:r>
        <w:r w:rsidR="002473DB">
          <w:rPr>
            <w:noProof/>
            <w:webHidden/>
          </w:rPr>
          <w:fldChar w:fldCharType="end"/>
        </w:r>
      </w:hyperlink>
    </w:p>
    <w:p w:rsidR="002473DB" w:rsidRDefault="00FF309E">
      <w:pPr>
        <w:pStyle w:val="Spisilustracji"/>
        <w:tabs>
          <w:tab w:val="right" w:leader="dot" w:pos="9062"/>
        </w:tabs>
        <w:rPr>
          <w:rFonts w:eastAsiaTheme="minorEastAsia"/>
          <w:noProof/>
          <w:lang w:eastAsia="pl-PL"/>
        </w:rPr>
      </w:pPr>
      <w:hyperlink w:anchor="_Toc108775925" w:history="1">
        <w:r w:rsidR="002473DB" w:rsidRPr="00FA2A48">
          <w:rPr>
            <w:rStyle w:val="Hipercze"/>
            <w:noProof/>
          </w:rPr>
          <w:t>Ryc. 13. Obszar zdegradowany Gminy Dębowa Kłoda</w:t>
        </w:r>
        <w:r w:rsidR="002473DB">
          <w:rPr>
            <w:noProof/>
            <w:webHidden/>
          </w:rPr>
          <w:tab/>
        </w:r>
        <w:r w:rsidR="002473DB">
          <w:rPr>
            <w:noProof/>
            <w:webHidden/>
          </w:rPr>
          <w:fldChar w:fldCharType="begin"/>
        </w:r>
        <w:r w:rsidR="002473DB">
          <w:rPr>
            <w:noProof/>
            <w:webHidden/>
          </w:rPr>
          <w:instrText xml:space="preserve"> PAGEREF _Toc108775925 \h </w:instrText>
        </w:r>
        <w:r w:rsidR="002473DB">
          <w:rPr>
            <w:noProof/>
            <w:webHidden/>
          </w:rPr>
        </w:r>
        <w:r w:rsidR="002473DB">
          <w:rPr>
            <w:noProof/>
            <w:webHidden/>
          </w:rPr>
          <w:fldChar w:fldCharType="separate"/>
        </w:r>
        <w:r w:rsidR="002473DB">
          <w:rPr>
            <w:noProof/>
            <w:webHidden/>
          </w:rPr>
          <w:t>61</w:t>
        </w:r>
        <w:r w:rsidR="002473DB">
          <w:rPr>
            <w:noProof/>
            <w:webHidden/>
          </w:rPr>
          <w:fldChar w:fldCharType="end"/>
        </w:r>
      </w:hyperlink>
    </w:p>
    <w:p w:rsidR="002473DB" w:rsidRDefault="00FF309E">
      <w:pPr>
        <w:pStyle w:val="Spisilustracji"/>
        <w:tabs>
          <w:tab w:val="right" w:leader="dot" w:pos="9062"/>
        </w:tabs>
        <w:rPr>
          <w:rFonts w:eastAsiaTheme="minorEastAsia"/>
          <w:noProof/>
          <w:lang w:eastAsia="pl-PL"/>
        </w:rPr>
      </w:pPr>
      <w:hyperlink w:anchor="_Toc108775926" w:history="1">
        <w:r w:rsidR="002473DB" w:rsidRPr="00FA2A48">
          <w:rPr>
            <w:rStyle w:val="Hipercze"/>
            <w:noProof/>
          </w:rPr>
          <w:t>Ryc. 14. Obszar rewitalizacji Gminy Dębowa Kłoda</w:t>
        </w:r>
        <w:r w:rsidR="002473DB">
          <w:rPr>
            <w:noProof/>
            <w:webHidden/>
          </w:rPr>
          <w:tab/>
        </w:r>
        <w:r w:rsidR="002473DB">
          <w:rPr>
            <w:noProof/>
            <w:webHidden/>
          </w:rPr>
          <w:fldChar w:fldCharType="begin"/>
        </w:r>
        <w:r w:rsidR="002473DB">
          <w:rPr>
            <w:noProof/>
            <w:webHidden/>
          </w:rPr>
          <w:instrText xml:space="preserve"> PAGEREF _Toc108775926 \h </w:instrText>
        </w:r>
        <w:r w:rsidR="002473DB">
          <w:rPr>
            <w:noProof/>
            <w:webHidden/>
          </w:rPr>
        </w:r>
        <w:r w:rsidR="002473DB">
          <w:rPr>
            <w:noProof/>
            <w:webHidden/>
          </w:rPr>
          <w:fldChar w:fldCharType="separate"/>
        </w:r>
        <w:r w:rsidR="002473DB">
          <w:rPr>
            <w:noProof/>
            <w:webHidden/>
          </w:rPr>
          <w:t>73</w:t>
        </w:r>
        <w:r w:rsidR="002473DB">
          <w:rPr>
            <w:noProof/>
            <w:webHidden/>
          </w:rPr>
          <w:fldChar w:fldCharType="end"/>
        </w:r>
      </w:hyperlink>
    </w:p>
    <w:p w:rsidR="00723933" w:rsidRDefault="00EB3F67" w:rsidP="00723933">
      <w:pPr>
        <w:spacing w:after="0"/>
      </w:pPr>
      <w:r>
        <w:fldChar w:fldCharType="end"/>
      </w:r>
    </w:p>
    <w:p w:rsidR="00723933" w:rsidRDefault="00723933" w:rsidP="00723933">
      <w:pPr>
        <w:spacing w:after="0"/>
      </w:pPr>
    </w:p>
    <w:p w:rsidR="0015625B" w:rsidRPr="003C3C32" w:rsidRDefault="00707675" w:rsidP="003C3C32">
      <w:pPr>
        <w:shd w:val="clear" w:color="auto" w:fill="EAF1DD" w:themeFill="accent3" w:themeFillTint="33"/>
        <w:spacing w:after="0"/>
        <w:rPr>
          <w:b/>
        </w:rPr>
      </w:pPr>
      <w:r w:rsidRPr="003C3C32">
        <w:rPr>
          <w:b/>
        </w:rPr>
        <w:t>WYKRESY</w:t>
      </w:r>
    </w:p>
    <w:p w:rsidR="002473DB" w:rsidRDefault="00EB3F67">
      <w:pPr>
        <w:pStyle w:val="Spisilustracji"/>
        <w:tabs>
          <w:tab w:val="right" w:leader="dot" w:pos="9062"/>
        </w:tabs>
        <w:rPr>
          <w:rFonts w:eastAsiaTheme="minorEastAsia"/>
          <w:noProof/>
          <w:lang w:eastAsia="pl-PL"/>
        </w:rPr>
      </w:pPr>
      <w:r>
        <w:fldChar w:fldCharType="begin"/>
      </w:r>
      <w:r>
        <w:instrText xml:space="preserve"> TOC \h \z \c "Wykres " </w:instrText>
      </w:r>
      <w:r>
        <w:fldChar w:fldCharType="separate"/>
      </w:r>
      <w:hyperlink w:anchor="_Toc108775927" w:history="1">
        <w:r w:rsidR="002473DB" w:rsidRPr="00603E13">
          <w:rPr>
            <w:rStyle w:val="Hipercze"/>
            <w:noProof/>
          </w:rPr>
          <w:t>Wykres  1.  Koncentracja problemów w Gminie Dębowa Kłoda</w:t>
        </w:r>
        <w:r w:rsidR="002473DB">
          <w:rPr>
            <w:noProof/>
            <w:webHidden/>
          </w:rPr>
          <w:tab/>
        </w:r>
        <w:r w:rsidR="002473DB">
          <w:rPr>
            <w:noProof/>
            <w:webHidden/>
          </w:rPr>
          <w:fldChar w:fldCharType="begin"/>
        </w:r>
        <w:r w:rsidR="002473DB">
          <w:rPr>
            <w:noProof/>
            <w:webHidden/>
          </w:rPr>
          <w:instrText xml:space="preserve"> PAGEREF _Toc108775927 \h </w:instrText>
        </w:r>
        <w:r w:rsidR="002473DB">
          <w:rPr>
            <w:noProof/>
            <w:webHidden/>
          </w:rPr>
        </w:r>
        <w:r w:rsidR="002473DB">
          <w:rPr>
            <w:noProof/>
            <w:webHidden/>
          </w:rPr>
          <w:fldChar w:fldCharType="separate"/>
        </w:r>
        <w:r w:rsidR="002473DB">
          <w:rPr>
            <w:noProof/>
            <w:webHidden/>
          </w:rPr>
          <w:t>57</w:t>
        </w:r>
        <w:r w:rsidR="002473DB">
          <w:rPr>
            <w:noProof/>
            <w:webHidden/>
          </w:rPr>
          <w:fldChar w:fldCharType="end"/>
        </w:r>
      </w:hyperlink>
    </w:p>
    <w:p w:rsidR="002473DB" w:rsidRDefault="00FF309E">
      <w:pPr>
        <w:pStyle w:val="Spisilustracji"/>
        <w:tabs>
          <w:tab w:val="right" w:leader="dot" w:pos="9062"/>
        </w:tabs>
        <w:rPr>
          <w:rFonts w:eastAsiaTheme="minorEastAsia"/>
          <w:noProof/>
          <w:lang w:eastAsia="pl-PL"/>
        </w:rPr>
      </w:pPr>
      <w:hyperlink w:anchor="_Toc108775928" w:history="1">
        <w:r w:rsidR="002473DB" w:rsidRPr="00603E13">
          <w:rPr>
            <w:rStyle w:val="Hipercze"/>
            <w:noProof/>
          </w:rPr>
          <w:t>Wykres  2. Obszary problemowe Gminy Dębowa Kłoda</w:t>
        </w:r>
        <w:r w:rsidR="002473DB">
          <w:rPr>
            <w:noProof/>
            <w:webHidden/>
          </w:rPr>
          <w:tab/>
        </w:r>
        <w:r w:rsidR="002473DB">
          <w:rPr>
            <w:noProof/>
            <w:webHidden/>
          </w:rPr>
          <w:fldChar w:fldCharType="begin"/>
        </w:r>
        <w:r w:rsidR="002473DB">
          <w:rPr>
            <w:noProof/>
            <w:webHidden/>
          </w:rPr>
          <w:instrText xml:space="preserve"> PAGEREF _Toc108775928 \h </w:instrText>
        </w:r>
        <w:r w:rsidR="002473DB">
          <w:rPr>
            <w:noProof/>
            <w:webHidden/>
          </w:rPr>
        </w:r>
        <w:r w:rsidR="002473DB">
          <w:rPr>
            <w:noProof/>
            <w:webHidden/>
          </w:rPr>
          <w:fldChar w:fldCharType="separate"/>
        </w:r>
        <w:r w:rsidR="002473DB">
          <w:rPr>
            <w:noProof/>
            <w:webHidden/>
          </w:rPr>
          <w:t>62</w:t>
        </w:r>
        <w:r w:rsidR="002473DB">
          <w:rPr>
            <w:noProof/>
            <w:webHidden/>
          </w:rPr>
          <w:fldChar w:fldCharType="end"/>
        </w:r>
      </w:hyperlink>
    </w:p>
    <w:p w:rsidR="002473DB" w:rsidRDefault="00FF309E">
      <w:pPr>
        <w:pStyle w:val="Spisilustracji"/>
        <w:tabs>
          <w:tab w:val="right" w:leader="dot" w:pos="9062"/>
        </w:tabs>
        <w:rPr>
          <w:rFonts w:eastAsiaTheme="minorEastAsia"/>
          <w:noProof/>
          <w:lang w:eastAsia="pl-PL"/>
        </w:rPr>
      </w:pPr>
      <w:hyperlink w:anchor="_Toc108775929" w:history="1">
        <w:r w:rsidR="002473DB" w:rsidRPr="00603E13">
          <w:rPr>
            <w:rStyle w:val="Hipercze"/>
            <w:noProof/>
          </w:rPr>
          <w:t>Wykres  3.  Struktura płci ankietowanych</w:t>
        </w:r>
        <w:r w:rsidR="002473DB">
          <w:rPr>
            <w:noProof/>
            <w:webHidden/>
          </w:rPr>
          <w:tab/>
        </w:r>
        <w:r w:rsidR="002473DB">
          <w:rPr>
            <w:noProof/>
            <w:webHidden/>
          </w:rPr>
          <w:fldChar w:fldCharType="begin"/>
        </w:r>
        <w:r w:rsidR="002473DB">
          <w:rPr>
            <w:noProof/>
            <w:webHidden/>
          </w:rPr>
          <w:instrText xml:space="preserve"> PAGEREF _Toc108775929 \h </w:instrText>
        </w:r>
        <w:r w:rsidR="002473DB">
          <w:rPr>
            <w:noProof/>
            <w:webHidden/>
          </w:rPr>
        </w:r>
        <w:r w:rsidR="002473DB">
          <w:rPr>
            <w:noProof/>
            <w:webHidden/>
          </w:rPr>
          <w:fldChar w:fldCharType="separate"/>
        </w:r>
        <w:r w:rsidR="002473DB">
          <w:rPr>
            <w:noProof/>
            <w:webHidden/>
          </w:rPr>
          <w:t>68</w:t>
        </w:r>
        <w:r w:rsidR="002473DB">
          <w:rPr>
            <w:noProof/>
            <w:webHidden/>
          </w:rPr>
          <w:fldChar w:fldCharType="end"/>
        </w:r>
      </w:hyperlink>
    </w:p>
    <w:p w:rsidR="002473DB" w:rsidRDefault="00FF309E">
      <w:pPr>
        <w:pStyle w:val="Spisilustracji"/>
        <w:tabs>
          <w:tab w:val="right" w:leader="dot" w:pos="9062"/>
        </w:tabs>
        <w:rPr>
          <w:rFonts w:eastAsiaTheme="minorEastAsia"/>
          <w:noProof/>
          <w:lang w:eastAsia="pl-PL"/>
        </w:rPr>
      </w:pPr>
      <w:hyperlink w:anchor="_Toc108775930" w:history="1">
        <w:r w:rsidR="002473DB" w:rsidRPr="00603E13">
          <w:rPr>
            <w:rStyle w:val="Hipercze"/>
            <w:noProof/>
          </w:rPr>
          <w:t>Wykres  4. Struktura wieku ankietowanych</w:t>
        </w:r>
        <w:r w:rsidR="002473DB">
          <w:rPr>
            <w:noProof/>
            <w:webHidden/>
          </w:rPr>
          <w:tab/>
        </w:r>
        <w:r w:rsidR="002473DB">
          <w:rPr>
            <w:noProof/>
            <w:webHidden/>
          </w:rPr>
          <w:fldChar w:fldCharType="begin"/>
        </w:r>
        <w:r w:rsidR="002473DB">
          <w:rPr>
            <w:noProof/>
            <w:webHidden/>
          </w:rPr>
          <w:instrText xml:space="preserve"> PAGEREF _Toc108775930 \h </w:instrText>
        </w:r>
        <w:r w:rsidR="002473DB">
          <w:rPr>
            <w:noProof/>
            <w:webHidden/>
          </w:rPr>
        </w:r>
        <w:r w:rsidR="002473DB">
          <w:rPr>
            <w:noProof/>
            <w:webHidden/>
          </w:rPr>
          <w:fldChar w:fldCharType="separate"/>
        </w:r>
        <w:r w:rsidR="002473DB">
          <w:rPr>
            <w:noProof/>
            <w:webHidden/>
          </w:rPr>
          <w:t>69</w:t>
        </w:r>
        <w:r w:rsidR="002473DB">
          <w:rPr>
            <w:noProof/>
            <w:webHidden/>
          </w:rPr>
          <w:fldChar w:fldCharType="end"/>
        </w:r>
      </w:hyperlink>
    </w:p>
    <w:p w:rsidR="002473DB" w:rsidRDefault="00FF309E">
      <w:pPr>
        <w:pStyle w:val="Spisilustracji"/>
        <w:tabs>
          <w:tab w:val="right" w:leader="dot" w:pos="9062"/>
        </w:tabs>
        <w:rPr>
          <w:rFonts w:eastAsiaTheme="minorEastAsia"/>
          <w:noProof/>
          <w:lang w:eastAsia="pl-PL"/>
        </w:rPr>
      </w:pPr>
      <w:hyperlink w:anchor="_Toc108775931" w:history="1">
        <w:r w:rsidR="002473DB" w:rsidRPr="00603E13">
          <w:rPr>
            <w:rStyle w:val="Hipercze"/>
            <w:noProof/>
          </w:rPr>
          <w:t>Wykres  5. Struktura zatrudnienia ankietowanych</w:t>
        </w:r>
        <w:r w:rsidR="002473DB">
          <w:rPr>
            <w:noProof/>
            <w:webHidden/>
          </w:rPr>
          <w:tab/>
        </w:r>
        <w:r w:rsidR="002473DB">
          <w:rPr>
            <w:noProof/>
            <w:webHidden/>
          </w:rPr>
          <w:fldChar w:fldCharType="begin"/>
        </w:r>
        <w:r w:rsidR="002473DB">
          <w:rPr>
            <w:noProof/>
            <w:webHidden/>
          </w:rPr>
          <w:instrText xml:space="preserve"> PAGEREF _Toc108775931 \h </w:instrText>
        </w:r>
        <w:r w:rsidR="002473DB">
          <w:rPr>
            <w:noProof/>
            <w:webHidden/>
          </w:rPr>
        </w:r>
        <w:r w:rsidR="002473DB">
          <w:rPr>
            <w:noProof/>
            <w:webHidden/>
          </w:rPr>
          <w:fldChar w:fldCharType="separate"/>
        </w:r>
        <w:r w:rsidR="002473DB">
          <w:rPr>
            <w:noProof/>
            <w:webHidden/>
          </w:rPr>
          <w:t>69</w:t>
        </w:r>
        <w:r w:rsidR="002473DB">
          <w:rPr>
            <w:noProof/>
            <w:webHidden/>
          </w:rPr>
          <w:fldChar w:fldCharType="end"/>
        </w:r>
      </w:hyperlink>
    </w:p>
    <w:p w:rsidR="00707675" w:rsidRPr="00707675" w:rsidRDefault="00EB3F67" w:rsidP="00707675">
      <w:pPr>
        <w:spacing w:after="0"/>
      </w:pPr>
      <w:r>
        <w:fldChar w:fldCharType="end"/>
      </w:r>
    </w:p>
    <w:sectPr w:rsidR="00707675" w:rsidRPr="00707675" w:rsidSect="005273C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F309E" w:rsidRDefault="00FF309E" w:rsidP="00861CBC">
      <w:pPr>
        <w:spacing w:after="0" w:line="240" w:lineRule="auto"/>
      </w:pPr>
      <w:r>
        <w:separator/>
      </w:r>
    </w:p>
  </w:endnote>
  <w:endnote w:type="continuationSeparator" w:id="0">
    <w:p w:rsidR="00FF309E" w:rsidRDefault="00FF309E" w:rsidP="00861C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Verdana">
    <w:panose1 w:val="020B0604030504040204"/>
    <w:charset w:val="EE"/>
    <w:family w:val="swiss"/>
    <w:pitch w:val="variable"/>
    <w:sig w:usb0="A00006FF" w:usb1="4000205B" w:usb2="00000010" w:usb3="00000000" w:csb0="0000019F" w:csb1="00000000"/>
  </w:font>
  <w:font w:name="Century">
    <w:panose1 w:val="02040604050505020304"/>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7476711"/>
      <w:docPartObj>
        <w:docPartGallery w:val="Page Numbers (Bottom of Page)"/>
        <w:docPartUnique/>
      </w:docPartObj>
    </w:sdtPr>
    <w:sdtEndPr/>
    <w:sdtContent>
      <w:p w:rsidR="008F06DE" w:rsidRPr="00831E95" w:rsidRDefault="008F06DE" w:rsidP="00CD3182">
        <w:pPr>
          <w:pStyle w:val="Stopka"/>
          <w:pBdr>
            <w:top w:val="single" w:sz="12" w:space="1" w:color="D6E3BC" w:themeColor="accent3" w:themeTint="66"/>
          </w:pBdr>
          <w:jc w:val="right"/>
        </w:pPr>
        <w:r w:rsidRPr="00831E95">
          <w:fldChar w:fldCharType="begin"/>
        </w:r>
        <w:r w:rsidRPr="00831E95">
          <w:instrText>PAGE   \* MERGEFORMAT</w:instrText>
        </w:r>
        <w:r w:rsidRPr="00831E95">
          <w:fldChar w:fldCharType="separate"/>
        </w:r>
        <w:r w:rsidR="00017171">
          <w:rPr>
            <w:noProof/>
          </w:rPr>
          <w:t>75</w:t>
        </w:r>
        <w:r w:rsidRPr="00831E95">
          <w:fldChar w:fldCharType="end"/>
        </w:r>
      </w:p>
    </w:sdtContent>
  </w:sdt>
  <w:p w:rsidR="008F06DE" w:rsidRDefault="008F06DE">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F309E" w:rsidRDefault="00FF309E" w:rsidP="00861CBC">
      <w:pPr>
        <w:spacing w:after="0" w:line="240" w:lineRule="auto"/>
      </w:pPr>
      <w:r>
        <w:separator/>
      </w:r>
    </w:p>
  </w:footnote>
  <w:footnote w:type="continuationSeparator" w:id="0">
    <w:p w:rsidR="00FF309E" w:rsidRDefault="00FF309E" w:rsidP="00861CBC">
      <w:pPr>
        <w:spacing w:after="0" w:line="240" w:lineRule="auto"/>
      </w:pPr>
      <w:r>
        <w:continuationSeparator/>
      </w:r>
    </w:p>
  </w:footnote>
  <w:footnote w:id="1">
    <w:p w:rsidR="008F06DE" w:rsidRPr="00FF3D9C" w:rsidRDefault="008F06DE" w:rsidP="004011CE">
      <w:pPr>
        <w:pStyle w:val="Tekstprzypisudolnego"/>
        <w:rPr>
          <w:sz w:val="18"/>
          <w:szCs w:val="18"/>
        </w:rPr>
      </w:pPr>
      <w:r w:rsidRPr="00FF3D9C">
        <w:rPr>
          <w:rStyle w:val="Odwoanieprzypisudolnego"/>
          <w:sz w:val="18"/>
          <w:szCs w:val="18"/>
        </w:rPr>
        <w:footnoteRef/>
      </w:r>
      <w:r w:rsidRPr="00FF3D9C">
        <w:rPr>
          <w:sz w:val="18"/>
          <w:szCs w:val="18"/>
        </w:rPr>
        <w:t xml:space="preserve"> </w:t>
      </w:r>
      <w:r>
        <w:rPr>
          <w:sz w:val="18"/>
          <w:szCs w:val="18"/>
        </w:rPr>
        <w:t xml:space="preserve">Lokalny Program Rewitalizacji Gminy Dębowa Kłoda na lata 2017- 2023, za: </w:t>
      </w:r>
      <w:r w:rsidRPr="00FF3D9C">
        <w:rPr>
          <w:sz w:val="18"/>
          <w:szCs w:val="18"/>
        </w:rPr>
        <w:t>Człowiek i Natura 2000 Dębowa Kłoda</w:t>
      </w:r>
    </w:p>
  </w:footnote>
  <w:footnote w:id="2">
    <w:p w:rsidR="008F06DE" w:rsidRDefault="008F06DE" w:rsidP="004011CE">
      <w:pPr>
        <w:pStyle w:val="Tekstprzypisudolnego"/>
      </w:pPr>
      <w:r>
        <w:rPr>
          <w:rStyle w:val="Odwoanieprzypisudolnego"/>
        </w:rPr>
        <w:footnoteRef/>
      </w:r>
      <w:r>
        <w:rPr>
          <w:sz w:val="18"/>
          <w:szCs w:val="18"/>
        </w:rPr>
        <w:t xml:space="preserve"> </w:t>
      </w:r>
      <w:r w:rsidRPr="00785768">
        <w:rPr>
          <w:sz w:val="18"/>
          <w:szCs w:val="18"/>
        </w:rPr>
        <w:t>Atrakcyjność inwestycyjna województw i podregionów Polski 2016, Instytut Badań nad Gospodarką Rynkową, Gdańsk 2016 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6DE" w:rsidRPr="00860635" w:rsidRDefault="008F06DE" w:rsidP="00CD3182">
    <w:pPr>
      <w:pStyle w:val="Nagwek"/>
      <w:pBdr>
        <w:bottom w:val="single" w:sz="12" w:space="1" w:color="D6E3BC" w:themeColor="accent3" w:themeTint="66"/>
      </w:pBdr>
      <w:jc w:val="center"/>
      <w:rPr>
        <w:rFonts w:ascii="Arial Narrow" w:hAnsi="Arial Narrow"/>
        <w:b/>
        <w:color w:val="C2D69B" w:themeColor="accent3" w:themeTint="99"/>
      </w:rPr>
    </w:pPr>
    <w:r>
      <w:rPr>
        <w:rFonts w:ascii="Arial Narrow" w:hAnsi="Arial Narrow"/>
        <w:b/>
        <w:color w:val="C2D69B" w:themeColor="accent3" w:themeTint="99"/>
      </w:rPr>
      <w:t>Diagnoza i d</w:t>
    </w:r>
    <w:r w:rsidRPr="00860635">
      <w:rPr>
        <w:rFonts w:ascii="Arial Narrow" w:hAnsi="Arial Narrow"/>
        <w:b/>
        <w:color w:val="C2D69B" w:themeColor="accent3" w:themeTint="99"/>
      </w:rPr>
      <w:t>elimitacja obszaru zdegradowanego i obszaru rewitalizacji</w:t>
    </w:r>
    <w:r w:rsidRPr="00860635">
      <w:rPr>
        <w:rFonts w:ascii="Arial Narrow" w:hAnsi="Arial Narrow"/>
        <w:b/>
        <w:color w:val="C2D69B" w:themeColor="accent3" w:themeTint="99"/>
      </w:rPr>
      <w:br/>
      <w:t>Gminy Dębowa Kłoda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31667"/>
    <w:multiLevelType w:val="hybridMultilevel"/>
    <w:tmpl w:val="573E398A"/>
    <w:lvl w:ilvl="0" w:tplc="560CA3D0">
      <w:start w:val="1"/>
      <w:numFmt w:val="bullet"/>
      <w:lvlText w:val=""/>
      <w:lvlJc w:val="left"/>
      <w:pPr>
        <w:ind w:left="1488" w:hanging="360"/>
      </w:pPr>
      <w:rPr>
        <w:rFonts w:ascii="Symbol" w:hAnsi="Symbol" w:hint="default"/>
        <w:color w:val="9BBB59" w:themeColor="accent3"/>
      </w:rPr>
    </w:lvl>
    <w:lvl w:ilvl="1" w:tplc="04150003" w:tentative="1">
      <w:start w:val="1"/>
      <w:numFmt w:val="bullet"/>
      <w:lvlText w:val="o"/>
      <w:lvlJc w:val="left"/>
      <w:pPr>
        <w:ind w:left="2208" w:hanging="360"/>
      </w:pPr>
      <w:rPr>
        <w:rFonts w:ascii="Courier New" w:hAnsi="Courier New" w:cs="Courier New" w:hint="default"/>
      </w:rPr>
    </w:lvl>
    <w:lvl w:ilvl="2" w:tplc="04150005" w:tentative="1">
      <w:start w:val="1"/>
      <w:numFmt w:val="bullet"/>
      <w:lvlText w:val=""/>
      <w:lvlJc w:val="left"/>
      <w:pPr>
        <w:ind w:left="2928" w:hanging="360"/>
      </w:pPr>
      <w:rPr>
        <w:rFonts w:ascii="Wingdings" w:hAnsi="Wingdings" w:hint="default"/>
      </w:rPr>
    </w:lvl>
    <w:lvl w:ilvl="3" w:tplc="04150001" w:tentative="1">
      <w:start w:val="1"/>
      <w:numFmt w:val="bullet"/>
      <w:lvlText w:val=""/>
      <w:lvlJc w:val="left"/>
      <w:pPr>
        <w:ind w:left="3648" w:hanging="360"/>
      </w:pPr>
      <w:rPr>
        <w:rFonts w:ascii="Symbol" w:hAnsi="Symbol" w:hint="default"/>
      </w:rPr>
    </w:lvl>
    <w:lvl w:ilvl="4" w:tplc="04150003" w:tentative="1">
      <w:start w:val="1"/>
      <w:numFmt w:val="bullet"/>
      <w:lvlText w:val="o"/>
      <w:lvlJc w:val="left"/>
      <w:pPr>
        <w:ind w:left="4368" w:hanging="360"/>
      </w:pPr>
      <w:rPr>
        <w:rFonts w:ascii="Courier New" w:hAnsi="Courier New" w:cs="Courier New" w:hint="default"/>
      </w:rPr>
    </w:lvl>
    <w:lvl w:ilvl="5" w:tplc="04150005" w:tentative="1">
      <w:start w:val="1"/>
      <w:numFmt w:val="bullet"/>
      <w:lvlText w:val=""/>
      <w:lvlJc w:val="left"/>
      <w:pPr>
        <w:ind w:left="5088" w:hanging="360"/>
      </w:pPr>
      <w:rPr>
        <w:rFonts w:ascii="Wingdings" w:hAnsi="Wingdings" w:hint="default"/>
      </w:rPr>
    </w:lvl>
    <w:lvl w:ilvl="6" w:tplc="04150001" w:tentative="1">
      <w:start w:val="1"/>
      <w:numFmt w:val="bullet"/>
      <w:lvlText w:val=""/>
      <w:lvlJc w:val="left"/>
      <w:pPr>
        <w:ind w:left="5808" w:hanging="360"/>
      </w:pPr>
      <w:rPr>
        <w:rFonts w:ascii="Symbol" w:hAnsi="Symbol" w:hint="default"/>
      </w:rPr>
    </w:lvl>
    <w:lvl w:ilvl="7" w:tplc="04150003" w:tentative="1">
      <w:start w:val="1"/>
      <w:numFmt w:val="bullet"/>
      <w:lvlText w:val="o"/>
      <w:lvlJc w:val="left"/>
      <w:pPr>
        <w:ind w:left="6528" w:hanging="360"/>
      </w:pPr>
      <w:rPr>
        <w:rFonts w:ascii="Courier New" w:hAnsi="Courier New" w:cs="Courier New" w:hint="default"/>
      </w:rPr>
    </w:lvl>
    <w:lvl w:ilvl="8" w:tplc="04150005" w:tentative="1">
      <w:start w:val="1"/>
      <w:numFmt w:val="bullet"/>
      <w:lvlText w:val=""/>
      <w:lvlJc w:val="left"/>
      <w:pPr>
        <w:ind w:left="7248" w:hanging="360"/>
      </w:pPr>
      <w:rPr>
        <w:rFonts w:ascii="Wingdings" w:hAnsi="Wingdings" w:hint="default"/>
      </w:rPr>
    </w:lvl>
  </w:abstractNum>
  <w:abstractNum w:abstractNumId="1">
    <w:nsid w:val="0F3F16C8"/>
    <w:multiLevelType w:val="hybridMultilevel"/>
    <w:tmpl w:val="3696AB1E"/>
    <w:lvl w:ilvl="0" w:tplc="0415000F">
      <w:start w:val="1"/>
      <w:numFmt w:val="decimal"/>
      <w:lvlText w:val="%1."/>
      <w:lvlJc w:val="left"/>
      <w:pPr>
        <w:ind w:left="1353"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
    <w:nsid w:val="1268601F"/>
    <w:multiLevelType w:val="multilevel"/>
    <w:tmpl w:val="AE2C436E"/>
    <w:lvl w:ilvl="0">
      <w:start w:val="1"/>
      <w:numFmt w:val="decimal"/>
      <w:lvlText w:val="%1."/>
      <w:lvlJc w:val="left"/>
      <w:pPr>
        <w:ind w:left="360" w:hanging="360"/>
      </w:pPr>
      <w:rPr>
        <w:rFonts w:hint="default"/>
        <w:b/>
        <w:color w:val="auto"/>
        <w:sz w:val="26"/>
        <w:szCs w:val="26"/>
      </w:rPr>
    </w:lvl>
    <w:lvl w:ilvl="1">
      <w:start w:val="1"/>
      <w:numFmt w:val="decimal"/>
      <w:isLgl/>
      <w:lvlText w:val="%1.%2."/>
      <w:lvlJc w:val="left"/>
      <w:pPr>
        <w:ind w:left="644" w:hanging="360"/>
      </w:pPr>
      <w:rPr>
        <w:rFonts w:hint="default"/>
        <w:b/>
        <w:color w:val="9BBB59" w:themeColor="accent3"/>
        <w:sz w:val="24"/>
        <w:szCs w:val="24"/>
        <w14:shadow w14:blurRad="63500" w14:dist="50800" w14:dir="2700000" w14:sx="0" w14:sy="0" w14:kx="0" w14:ky="0" w14:algn="none">
          <w14:srgbClr w14:val="000000">
            <w14:alpha w14:val="50000"/>
          </w14:srgbClr>
        </w14:shadow>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151866DE"/>
    <w:multiLevelType w:val="hybridMultilevel"/>
    <w:tmpl w:val="BA805CF4"/>
    <w:lvl w:ilvl="0" w:tplc="90581EFC">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1DBF640A"/>
    <w:multiLevelType w:val="hybridMultilevel"/>
    <w:tmpl w:val="64A68A10"/>
    <w:lvl w:ilvl="0" w:tplc="04150011">
      <w:start w:val="1"/>
      <w:numFmt w:val="decimal"/>
      <w:lvlText w:val="%1)"/>
      <w:lvlJc w:val="left"/>
      <w:pPr>
        <w:ind w:left="720" w:hanging="360"/>
      </w:pPr>
      <w:rPr>
        <w:rFont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1E125946"/>
    <w:multiLevelType w:val="hybridMultilevel"/>
    <w:tmpl w:val="53D21600"/>
    <w:lvl w:ilvl="0" w:tplc="04150011">
      <w:start w:val="1"/>
      <w:numFmt w:val="decimal"/>
      <w:lvlText w:val="%1)"/>
      <w:lvlJc w:val="left"/>
      <w:pPr>
        <w:ind w:left="1440" w:hanging="360"/>
      </w:pPr>
      <w:rPr>
        <w:rFonts w:hint="default"/>
        <w:color w:val="auto"/>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
    <w:nsid w:val="224610EC"/>
    <w:multiLevelType w:val="hybridMultilevel"/>
    <w:tmpl w:val="65B09BA6"/>
    <w:lvl w:ilvl="0" w:tplc="C8F865B2">
      <w:start w:val="1"/>
      <w:numFmt w:val="decimal"/>
      <w:lvlText w:val="%1)"/>
      <w:lvlJc w:val="left"/>
      <w:pPr>
        <w:ind w:left="720" w:hanging="360"/>
      </w:pPr>
      <w:rPr>
        <w:rFonts w:hint="default"/>
        <w:b w:val="0"/>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24FD3344"/>
    <w:multiLevelType w:val="hybridMultilevel"/>
    <w:tmpl w:val="07024C82"/>
    <w:lvl w:ilvl="0" w:tplc="04150011">
      <w:start w:val="1"/>
      <w:numFmt w:val="decimal"/>
      <w:lvlText w:val="%1)"/>
      <w:lvlJc w:val="left"/>
      <w:pPr>
        <w:ind w:left="1440" w:hanging="360"/>
      </w:pPr>
      <w:rPr>
        <w:rFonts w:hint="default"/>
        <w:color w:val="auto"/>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
    <w:nsid w:val="2C045695"/>
    <w:multiLevelType w:val="hybridMultilevel"/>
    <w:tmpl w:val="8DD21F24"/>
    <w:lvl w:ilvl="0" w:tplc="189EEF8C">
      <w:start w:val="1"/>
      <w:numFmt w:val="bullet"/>
      <w:lvlText w:val="o"/>
      <w:lvlJc w:val="left"/>
      <w:pPr>
        <w:ind w:left="720" w:hanging="360"/>
      </w:pPr>
      <w:rPr>
        <w:rFonts w:ascii="Courier New" w:hAnsi="Courier New" w:cs="Courier New"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2F296EC5"/>
    <w:multiLevelType w:val="hybridMultilevel"/>
    <w:tmpl w:val="88A24814"/>
    <w:lvl w:ilvl="0" w:tplc="130E752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2F771415"/>
    <w:multiLevelType w:val="multilevel"/>
    <w:tmpl w:val="0B96EB2A"/>
    <w:lvl w:ilvl="0">
      <w:start w:val="1"/>
      <w:numFmt w:val="decimal"/>
      <w:lvlText w:val="%1."/>
      <w:lvlJc w:val="left"/>
      <w:pPr>
        <w:ind w:left="720" w:hanging="360"/>
      </w:pPr>
      <w:rPr>
        <w:rFonts w:hint="default"/>
        <w:b/>
      </w:rPr>
    </w:lvl>
    <w:lvl w:ilvl="1">
      <w:start w:val="1"/>
      <w:numFmt w:val="decimal"/>
      <w:pStyle w:val="Spistreci2"/>
      <w:isLgl/>
      <w:lvlText w:val="%1.%2."/>
      <w:lvlJc w:val="left"/>
      <w:pPr>
        <w:ind w:left="1069"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38D44C9D"/>
    <w:multiLevelType w:val="hybridMultilevel"/>
    <w:tmpl w:val="C04A8A48"/>
    <w:lvl w:ilvl="0" w:tplc="04150003">
      <w:start w:val="1"/>
      <w:numFmt w:val="bullet"/>
      <w:lvlText w:val="o"/>
      <w:lvlJc w:val="left"/>
      <w:pPr>
        <w:ind w:left="768" w:hanging="360"/>
      </w:pPr>
      <w:rPr>
        <w:rFonts w:ascii="Courier New" w:hAnsi="Courier New" w:cs="Courier New" w:hint="default"/>
        <w:color w:val="9BBB59" w:themeColor="accent3"/>
      </w:rPr>
    </w:lvl>
    <w:lvl w:ilvl="1" w:tplc="04150003" w:tentative="1">
      <w:start w:val="1"/>
      <w:numFmt w:val="bullet"/>
      <w:lvlText w:val="o"/>
      <w:lvlJc w:val="left"/>
      <w:pPr>
        <w:ind w:left="1488" w:hanging="360"/>
      </w:pPr>
      <w:rPr>
        <w:rFonts w:ascii="Courier New" w:hAnsi="Courier New" w:cs="Courier New" w:hint="default"/>
      </w:rPr>
    </w:lvl>
    <w:lvl w:ilvl="2" w:tplc="04150005" w:tentative="1">
      <w:start w:val="1"/>
      <w:numFmt w:val="bullet"/>
      <w:lvlText w:val=""/>
      <w:lvlJc w:val="left"/>
      <w:pPr>
        <w:ind w:left="2208" w:hanging="360"/>
      </w:pPr>
      <w:rPr>
        <w:rFonts w:ascii="Wingdings" w:hAnsi="Wingdings" w:hint="default"/>
      </w:rPr>
    </w:lvl>
    <w:lvl w:ilvl="3" w:tplc="04150001" w:tentative="1">
      <w:start w:val="1"/>
      <w:numFmt w:val="bullet"/>
      <w:lvlText w:val=""/>
      <w:lvlJc w:val="left"/>
      <w:pPr>
        <w:ind w:left="2928" w:hanging="360"/>
      </w:pPr>
      <w:rPr>
        <w:rFonts w:ascii="Symbol" w:hAnsi="Symbol" w:hint="default"/>
      </w:rPr>
    </w:lvl>
    <w:lvl w:ilvl="4" w:tplc="04150003" w:tentative="1">
      <w:start w:val="1"/>
      <w:numFmt w:val="bullet"/>
      <w:lvlText w:val="o"/>
      <w:lvlJc w:val="left"/>
      <w:pPr>
        <w:ind w:left="3648" w:hanging="360"/>
      </w:pPr>
      <w:rPr>
        <w:rFonts w:ascii="Courier New" w:hAnsi="Courier New" w:cs="Courier New" w:hint="default"/>
      </w:rPr>
    </w:lvl>
    <w:lvl w:ilvl="5" w:tplc="04150005" w:tentative="1">
      <w:start w:val="1"/>
      <w:numFmt w:val="bullet"/>
      <w:lvlText w:val=""/>
      <w:lvlJc w:val="left"/>
      <w:pPr>
        <w:ind w:left="4368" w:hanging="360"/>
      </w:pPr>
      <w:rPr>
        <w:rFonts w:ascii="Wingdings" w:hAnsi="Wingdings" w:hint="default"/>
      </w:rPr>
    </w:lvl>
    <w:lvl w:ilvl="6" w:tplc="04150001" w:tentative="1">
      <w:start w:val="1"/>
      <w:numFmt w:val="bullet"/>
      <w:lvlText w:val=""/>
      <w:lvlJc w:val="left"/>
      <w:pPr>
        <w:ind w:left="5088" w:hanging="360"/>
      </w:pPr>
      <w:rPr>
        <w:rFonts w:ascii="Symbol" w:hAnsi="Symbol" w:hint="default"/>
      </w:rPr>
    </w:lvl>
    <w:lvl w:ilvl="7" w:tplc="04150003" w:tentative="1">
      <w:start w:val="1"/>
      <w:numFmt w:val="bullet"/>
      <w:lvlText w:val="o"/>
      <w:lvlJc w:val="left"/>
      <w:pPr>
        <w:ind w:left="5808" w:hanging="360"/>
      </w:pPr>
      <w:rPr>
        <w:rFonts w:ascii="Courier New" w:hAnsi="Courier New" w:cs="Courier New" w:hint="default"/>
      </w:rPr>
    </w:lvl>
    <w:lvl w:ilvl="8" w:tplc="04150005" w:tentative="1">
      <w:start w:val="1"/>
      <w:numFmt w:val="bullet"/>
      <w:lvlText w:val=""/>
      <w:lvlJc w:val="left"/>
      <w:pPr>
        <w:ind w:left="6528" w:hanging="360"/>
      </w:pPr>
      <w:rPr>
        <w:rFonts w:ascii="Wingdings" w:hAnsi="Wingdings" w:hint="default"/>
      </w:rPr>
    </w:lvl>
  </w:abstractNum>
  <w:abstractNum w:abstractNumId="12">
    <w:nsid w:val="3FF5491E"/>
    <w:multiLevelType w:val="hybridMultilevel"/>
    <w:tmpl w:val="8B9414FE"/>
    <w:lvl w:ilvl="0" w:tplc="130E7524">
      <w:start w:val="1"/>
      <w:numFmt w:val="bullet"/>
      <w:lvlText w:val=""/>
      <w:lvlJc w:val="left"/>
      <w:pPr>
        <w:ind w:left="720" w:hanging="360"/>
      </w:pPr>
      <w:rPr>
        <w:rFonts w:ascii="Symbol" w:hAnsi="Symbol" w:hint="default"/>
      </w:rPr>
    </w:lvl>
    <w:lvl w:ilvl="1" w:tplc="130E7524">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44D43E7C"/>
    <w:multiLevelType w:val="hybridMultilevel"/>
    <w:tmpl w:val="BA7CA1B0"/>
    <w:lvl w:ilvl="0" w:tplc="560CA3D0">
      <w:start w:val="1"/>
      <w:numFmt w:val="bullet"/>
      <w:lvlText w:val=""/>
      <w:lvlJc w:val="left"/>
      <w:pPr>
        <w:ind w:left="1488" w:hanging="360"/>
      </w:pPr>
      <w:rPr>
        <w:rFonts w:ascii="Symbol" w:hAnsi="Symbol" w:hint="default"/>
        <w:color w:val="9BBB59" w:themeColor="accent3"/>
      </w:rPr>
    </w:lvl>
    <w:lvl w:ilvl="1" w:tplc="04150003" w:tentative="1">
      <w:start w:val="1"/>
      <w:numFmt w:val="bullet"/>
      <w:lvlText w:val="o"/>
      <w:lvlJc w:val="left"/>
      <w:pPr>
        <w:ind w:left="2208" w:hanging="360"/>
      </w:pPr>
      <w:rPr>
        <w:rFonts w:ascii="Courier New" w:hAnsi="Courier New" w:cs="Courier New" w:hint="default"/>
      </w:rPr>
    </w:lvl>
    <w:lvl w:ilvl="2" w:tplc="04150005" w:tentative="1">
      <w:start w:val="1"/>
      <w:numFmt w:val="bullet"/>
      <w:lvlText w:val=""/>
      <w:lvlJc w:val="left"/>
      <w:pPr>
        <w:ind w:left="2928" w:hanging="360"/>
      </w:pPr>
      <w:rPr>
        <w:rFonts w:ascii="Wingdings" w:hAnsi="Wingdings" w:hint="default"/>
      </w:rPr>
    </w:lvl>
    <w:lvl w:ilvl="3" w:tplc="04150001" w:tentative="1">
      <w:start w:val="1"/>
      <w:numFmt w:val="bullet"/>
      <w:lvlText w:val=""/>
      <w:lvlJc w:val="left"/>
      <w:pPr>
        <w:ind w:left="3648" w:hanging="360"/>
      </w:pPr>
      <w:rPr>
        <w:rFonts w:ascii="Symbol" w:hAnsi="Symbol" w:hint="default"/>
      </w:rPr>
    </w:lvl>
    <w:lvl w:ilvl="4" w:tplc="04150003" w:tentative="1">
      <w:start w:val="1"/>
      <w:numFmt w:val="bullet"/>
      <w:lvlText w:val="o"/>
      <w:lvlJc w:val="left"/>
      <w:pPr>
        <w:ind w:left="4368" w:hanging="360"/>
      </w:pPr>
      <w:rPr>
        <w:rFonts w:ascii="Courier New" w:hAnsi="Courier New" w:cs="Courier New" w:hint="default"/>
      </w:rPr>
    </w:lvl>
    <w:lvl w:ilvl="5" w:tplc="04150005" w:tentative="1">
      <w:start w:val="1"/>
      <w:numFmt w:val="bullet"/>
      <w:lvlText w:val=""/>
      <w:lvlJc w:val="left"/>
      <w:pPr>
        <w:ind w:left="5088" w:hanging="360"/>
      </w:pPr>
      <w:rPr>
        <w:rFonts w:ascii="Wingdings" w:hAnsi="Wingdings" w:hint="default"/>
      </w:rPr>
    </w:lvl>
    <w:lvl w:ilvl="6" w:tplc="04150001" w:tentative="1">
      <w:start w:val="1"/>
      <w:numFmt w:val="bullet"/>
      <w:lvlText w:val=""/>
      <w:lvlJc w:val="left"/>
      <w:pPr>
        <w:ind w:left="5808" w:hanging="360"/>
      </w:pPr>
      <w:rPr>
        <w:rFonts w:ascii="Symbol" w:hAnsi="Symbol" w:hint="default"/>
      </w:rPr>
    </w:lvl>
    <w:lvl w:ilvl="7" w:tplc="04150003" w:tentative="1">
      <w:start w:val="1"/>
      <w:numFmt w:val="bullet"/>
      <w:lvlText w:val="o"/>
      <w:lvlJc w:val="left"/>
      <w:pPr>
        <w:ind w:left="6528" w:hanging="360"/>
      </w:pPr>
      <w:rPr>
        <w:rFonts w:ascii="Courier New" w:hAnsi="Courier New" w:cs="Courier New" w:hint="default"/>
      </w:rPr>
    </w:lvl>
    <w:lvl w:ilvl="8" w:tplc="04150005" w:tentative="1">
      <w:start w:val="1"/>
      <w:numFmt w:val="bullet"/>
      <w:lvlText w:val=""/>
      <w:lvlJc w:val="left"/>
      <w:pPr>
        <w:ind w:left="7248" w:hanging="360"/>
      </w:pPr>
      <w:rPr>
        <w:rFonts w:ascii="Wingdings" w:hAnsi="Wingdings" w:hint="default"/>
      </w:rPr>
    </w:lvl>
  </w:abstractNum>
  <w:abstractNum w:abstractNumId="14">
    <w:nsid w:val="4A171EB4"/>
    <w:multiLevelType w:val="hybridMultilevel"/>
    <w:tmpl w:val="6944EEAC"/>
    <w:lvl w:ilvl="0" w:tplc="065A2924">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4AFC6283"/>
    <w:multiLevelType w:val="hybridMultilevel"/>
    <w:tmpl w:val="EFA4085E"/>
    <w:lvl w:ilvl="0" w:tplc="560CA3D0">
      <w:start w:val="1"/>
      <w:numFmt w:val="bullet"/>
      <w:lvlText w:val=""/>
      <w:lvlJc w:val="left"/>
      <w:pPr>
        <w:ind w:left="1488" w:hanging="360"/>
      </w:pPr>
      <w:rPr>
        <w:rFonts w:ascii="Symbol" w:hAnsi="Symbol" w:hint="default"/>
        <w:color w:val="9BBB59" w:themeColor="accent3"/>
      </w:rPr>
    </w:lvl>
    <w:lvl w:ilvl="1" w:tplc="04150003" w:tentative="1">
      <w:start w:val="1"/>
      <w:numFmt w:val="bullet"/>
      <w:lvlText w:val="o"/>
      <w:lvlJc w:val="left"/>
      <w:pPr>
        <w:ind w:left="2208" w:hanging="360"/>
      </w:pPr>
      <w:rPr>
        <w:rFonts w:ascii="Courier New" w:hAnsi="Courier New" w:cs="Courier New" w:hint="default"/>
      </w:rPr>
    </w:lvl>
    <w:lvl w:ilvl="2" w:tplc="04150005" w:tentative="1">
      <w:start w:val="1"/>
      <w:numFmt w:val="bullet"/>
      <w:lvlText w:val=""/>
      <w:lvlJc w:val="left"/>
      <w:pPr>
        <w:ind w:left="2928" w:hanging="360"/>
      </w:pPr>
      <w:rPr>
        <w:rFonts w:ascii="Wingdings" w:hAnsi="Wingdings" w:hint="default"/>
      </w:rPr>
    </w:lvl>
    <w:lvl w:ilvl="3" w:tplc="04150001" w:tentative="1">
      <w:start w:val="1"/>
      <w:numFmt w:val="bullet"/>
      <w:lvlText w:val=""/>
      <w:lvlJc w:val="left"/>
      <w:pPr>
        <w:ind w:left="3648" w:hanging="360"/>
      </w:pPr>
      <w:rPr>
        <w:rFonts w:ascii="Symbol" w:hAnsi="Symbol" w:hint="default"/>
      </w:rPr>
    </w:lvl>
    <w:lvl w:ilvl="4" w:tplc="04150003" w:tentative="1">
      <w:start w:val="1"/>
      <w:numFmt w:val="bullet"/>
      <w:lvlText w:val="o"/>
      <w:lvlJc w:val="left"/>
      <w:pPr>
        <w:ind w:left="4368" w:hanging="360"/>
      </w:pPr>
      <w:rPr>
        <w:rFonts w:ascii="Courier New" w:hAnsi="Courier New" w:cs="Courier New" w:hint="default"/>
      </w:rPr>
    </w:lvl>
    <w:lvl w:ilvl="5" w:tplc="04150005" w:tentative="1">
      <w:start w:val="1"/>
      <w:numFmt w:val="bullet"/>
      <w:lvlText w:val=""/>
      <w:lvlJc w:val="left"/>
      <w:pPr>
        <w:ind w:left="5088" w:hanging="360"/>
      </w:pPr>
      <w:rPr>
        <w:rFonts w:ascii="Wingdings" w:hAnsi="Wingdings" w:hint="default"/>
      </w:rPr>
    </w:lvl>
    <w:lvl w:ilvl="6" w:tplc="04150001" w:tentative="1">
      <w:start w:val="1"/>
      <w:numFmt w:val="bullet"/>
      <w:lvlText w:val=""/>
      <w:lvlJc w:val="left"/>
      <w:pPr>
        <w:ind w:left="5808" w:hanging="360"/>
      </w:pPr>
      <w:rPr>
        <w:rFonts w:ascii="Symbol" w:hAnsi="Symbol" w:hint="default"/>
      </w:rPr>
    </w:lvl>
    <w:lvl w:ilvl="7" w:tplc="04150003" w:tentative="1">
      <w:start w:val="1"/>
      <w:numFmt w:val="bullet"/>
      <w:lvlText w:val="o"/>
      <w:lvlJc w:val="left"/>
      <w:pPr>
        <w:ind w:left="6528" w:hanging="360"/>
      </w:pPr>
      <w:rPr>
        <w:rFonts w:ascii="Courier New" w:hAnsi="Courier New" w:cs="Courier New" w:hint="default"/>
      </w:rPr>
    </w:lvl>
    <w:lvl w:ilvl="8" w:tplc="04150005" w:tentative="1">
      <w:start w:val="1"/>
      <w:numFmt w:val="bullet"/>
      <w:lvlText w:val=""/>
      <w:lvlJc w:val="left"/>
      <w:pPr>
        <w:ind w:left="7248" w:hanging="360"/>
      </w:pPr>
      <w:rPr>
        <w:rFonts w:ascii="Wingdings" w:hAnsi="Wingdings" w:hint="default"/>
      </w:rPr>
    </w:lvl>
  </w:abstractNum>
  <w:abstractNum w:abstractNumId="16">
    <w:nsid w:val="4C807F2C"/>
    <w:multiLevelType w:val="hybridMultilevel"/>
    <w:tmpl w:val="FC248774"/>
    <w:lvl w:ilvl="0" w:tplc="04150013">
      <w:start w:val="1"/>
      <w:numFmt w:val="upperRoman"/>
      <w:lvlText w:val="%1."/>
      <w:lvlJc w:val="right"/>
      <w:pPr>
        <w:ind w:left="720" w:hanging="360"/>
      </w:pPr>
    </w:lvl>
    <w:lvl w:ilvl="1" w:tplc="D79E4ACE">
      <w:numFmt w:val="bullet"/>
      <w:lvlText w:val=""/>
      <w:lvlJc w:val="left"/>
      <w:pPr>
        <w:ind w:left="1788" w:hanging="708"/>
      </w:pPr>
      <w:rPr>
        <w:rFonts w:ascii="Symbol" w:eastAsiaTheme="minorHAnsi" w:hAnsi="Symbol" w:cstheme="minorBidi"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nsid w:val="57464E55"/>
    <w:multiLevelType w:val="hybridMultilevel"/>
    <w:tmpl w:val="95B84594"/>
    <w:lvl w:ilvl="0" w:tplc="7C6CDEDE">
      <w:start w:val="1"/>
      <w:numFmt w:val="bullet"/>
      <w:lvlText w:val=""/>
      <w:lvlJc w:val="left"/>
      <w:pPr>
        <w:ind w:left="720" w:hanging="360"/>
      </w:pPr>
      <w:rPr>
        <w:rFonts w:ascii="Symbol" w:hAnsi="Symbol" w:hint="default"/>
        <w:color w:val="9BBB59" w:themeColor="accent3"/>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5CD05E93"/>
    <w:multiLevelType w:val="hybridMultilevel"/>
    <w:tmpl w:val="0C50AAD0"/>
    <w:lvl w:ilvl="0" w:tplc="7C6CDEDE">
      <w:start w:val="1"/>
      <w:numFmt w:val="bullet"/>
      <w:lvlText w:val=""/>
      <w:lvlJc w:val="left"/>
      <w:pPr>
        <w:ind w:left="720" w:hanging="360"/>
      </w:pPr>
      <w:rPr>
        <w:rFonts w:ascii="Symbol" w:hAnsi="Symbol" w:hint="default"/>
        <w:color w:val="9BBB59" w:themeColor="accent3"/>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5DB52B2C"/>
    <w:multiLevelType w:val="hybridMultilevel"/>
    <w:tmpl w:val="40044F08"/>
    <w:lvl w:ilvl="0" w:tplc="560CA3D0">
      <w:start w:val="1"/>
      <w:numFmt w:val="bullet"/>
      <w:lvlText w:val=""/>
      <w:lvlJc w:val="left"/>
      <w:pPr>
        <w:ind w:left="1488" w:hanging="360"/>
      </w:pPr>
      <w:rPr>
        <w:rFonts w:ascii="Symbol" w:hAnsi="Symbol" w:hint="default"/>
        <w:color w:val="9BBB59" w:themeColor="accent3"/>
      </w:rPr>
    </w:lvl>
    <w:lvl w:ilvl="1" w:tplc="04150003" w:tentative="1">
      <w:start w:val="1"/>
      <w:numFmt w:val="bullet"/>
      <w:lvlText w:val="o"/>
      <w:lvlJc w:val="left"/>
      <w:pPr>
        <w:ind w:left="2208" w:hanging="360"/>
      </w:pPr>
      <w:rPr>
        <w:rFonts w:ascii="Courier New" w:hAnsi="Courier New" w:cs="Courier New" w:hint="default"/>
      </w:rPr>
    </w:lvl>
    <w:lvl w:ilvl="2" w:tplc="04150005" w:tentative="1">
      <w:start w:val="1"/>
      <w:numFmt w:val="bullet"/>
      <w:lvlText w:val=""/>
      <w:lvlJc w:val="left"/>
      <w:pPr>
        <w:ind w:left="2928" w:hanging="360"/>
      </w:pPr>
      <w:rPr>
        <w:rFonts w:ascii="Wingdings" w:hAnsi="Wingdings" w:hint="default"/>
      </w:rPr>
    </w:lvl>
    <w:lvl w:ilvl="3" w:tplc="04150001" w:tentative="1">
      <w:start w:val="1"/>
      <w:numFmt w:val="bullet"/>
      <w:lvlText w:val=""/>
      <w:lvlJc w:val="left"/>
      <w:pPr>
        <w:ind w:left="3648" w:hanging="360"/>
      </w:pPr>
      <w:rPr>
        <w:rFonts w:ascii="Symbol" w:hAnsi="Symbol" w:hint="default"/>
      </w:rPr>
    </w:lvl>
    <w:lvl w:ilvl="4" w:tplc="04150003" w:tentative="1">
      <w:start w:val="1"/>
      <w:numFmt w:val="bullet"/>
      <w:lvlText w:val="o"/>
      <w:lvlJc w:val="left"/>
      <w:pPr>
        <w:ind w:left="4368" w:hanging="360"/>
      </w:pPr>
      <w:rPr>
        <w:rFonts w:ascii="Courier New" w:hAnsi="Courier New" w:cs="Courier New" w:hint="default"/>
      </w:rPr>
    </w:lvl>
    <w:lvl w:ilvl="5" w:tplc="04150005" w:tentative="1">
      <w:start w:val="1"/>
      <w:numFmt w:val="bullet"/>
      <w:lvlText w:val=""/>
      <w:lvlJc w:val="left"/>
      <w:pPr>
        <w:ind w:left="5088" w:hanging="360"/>
      </w:pPr>
      <w:rPr>
        <w:rFonts w:ascii="Wingdings" w:hAnsi="Wingdings" w:hint="default"/>
      </w:rPr>
    </w:lvl>
    <w:lvl w:ilvl="6" w:tplc="04150001" w:tentative="1">
      <w:start w:val="1"/>
      <w:numFmt w:val="bullet"/>
      <w:lvlText w:val=""/>
      <w:lvlJc w:val="left"/>
      <w:pPr>
        <w:ind w:left="5808" w:hanging="360"/>
      </w:pPr>
      <w:rPr>
        <w:rFonts w:ascii="Symbol" w:hAnsi="Symbol" w:hint="default"/>
      </w:rPr>
    </w:lvl>
    <w:lvl w:ilvl="7" w:tplc="04150003" w:tentative="1">
      <w:start w:val="1"/>
      <w:numFmt w:val="bullet"/>
      <w:lvlText w:val="o"/>
      <w:lvlJc w:val="left"/>
      <w:pPr>
        <w:ind w:left="6528" w:hanging="360"/>
      </w:pPr>
      <w:rPr>
        <w:rFonts w:ascii="Courier New" w:hAnsi="Courier New" w:cs="Courier New" w:hint="default"/>
      </w:rPr>
    </w:lvl>
    <w:lvl w:ilvl="8" w:tplc="04150005" w:tentative="1">
      <w:start w:val="1"/>
      <w:numFmt w:val="bullet"/>
      <w:lvlText w:val=""/>
      <w:lvlJc w:val="left"/>
      <w:pPr>
        <w:ind w:left="7248" w:hanging="360"/>
      </w:pPr>
      <w:rPr>
        <w:rFonts w:ascii="Wingdings" w:hAnsi="Wingdings" w:hint="default"/>
      </w:rPr>
    </w:lvl>
  </w:abstractNum>
  <w:abstractNum w:abstractNumId="20">
    <w:nsid w:val="601542DD"/>
    <w:multiLevelType w:val="hybridMultilevel"/>
    <w:tmpl w:val="6DD29EDE"/>
    <w:lvl w:ilvl="0" w:tplc="56FEC638">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6E2D7AB1"/>
    <w:multiLevelType w:val="hybridMultilevel"/>
    <w:tmpl w:val="77241242"/>
    <w:lvl w:ilvl="0" w:tplc="560CA3D0">
      <w:start w:val="1"/>
      <w:numFmt w:val="bullet"/>
      <w:lvlText w:val=""/>
      <w:lvlJc w:val="left"/>
      <w:pPr>
        <w:ind w:left="720" w:hanging="360"/>
      </w:pPr>
      <w:rPr>
        <w:rFonts w:ascii="Symbol" w:hAnsi="Symbol" w:hint="default"/>
        <w:color w:val="9BBB59" w:themeColor="accent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712436CB"/>
    <w:multiLevelType w:val="hybridMultilevel"/>
    <w:tmpl w:val="8B4EA25C"/>
    <w:lvl w:ilvl="0" w:tplc="560CA3D0">
      <w:start w:val="1"/>
      <w:numFmt w:val="bullet"/>
      <w:lvlText w:val=""/>
      <w:lvlJc w:val="left"/>
      <w:pPr>
        <w:ind w:left="1488" w:hanging="360"/>
      </w:pPr>
      <w:rPr>
        <w:rFonts w:ascii="Symbol" w:hAnsi="Symbol" w:hint="default"/>
        <w:color w:val="9BBB59" w:themeColor="accent3"/>
      </w:rPr>
    </w:lvl>
    <w:lvl w:ilvl="1" w:tplc="04150003" w:tentative="1">
      <w:start w:val="1"/>
      <w:numFmt w:val="bullet"/>
      <w:lvlText w:val="o"/>
      <w:lvlJc w:val="left"/>
      <w:pPr>
        <w:ind w:left="2208" w:hanging="360"/>
      </w:pPr>
      <w:rPr>
        <w:rFonts w:ascii="Courier New" w:hAnsi="Courier New" w:cs="Courier New" w:hint="default"/>
      </w:rPr>
    </w:lvl>
    <w:lvl w:ilvl="2" w:tplc="04150005" w:tentative="1">
      <w:start w:val="1"/>
      <w:numFmt w:val="bullet"/>
      <w:lvlText w:val=""/>
      <w:lvlJc w:val="left"/>
      <w:pPr>
        <w:ind w:left="2928" w:hanging="360"/>
      </w:pPr>
      <w:rPr>
        <w:rFonts w:ascii="Wingdings" w:hAnsi="Wingdings" w:hint="default"/>
      </w:rPr>
    </w:lvl>
    <w:lvl w:ilvl="3" w:tplc="04150001" w:tentative="1">
      <w:start w:val="1"/>
      <w:numFmt w:val="bullet"/>
      <w:lvlText w:val=""/>
      <w:lvlJc w:val="left"/>
      <w:pPr>
        <w:ind w:left="3648" w:hanging="360"/>
      </w:pPr>
      <w:rPr>
        <w:rFonts w:ascii="Symbol" w:hAnsi="Symbol" w:hint="default"/>
      </w:rPr>
    </w:lvl>
    <w:lvl w:ilvl="4" w:tplc="04150003" w:tentative="1">
      <w:start w:val="1"/>
      <w:numFmt w:val="bullet"/>
      <w:lvlText w:val="o"/>
      <w:lvlJc w:val="left"/>
      <w:pPr>
        <w:ind w:left="4368" w:hanging="360"/>
      </w:pPr>
      <w:rPr>
        <w:rFonts w:ascii="Courier New" w:hAnsi="Courier New" w:cs="Courier New" w:hint="default"/>
      </w:rPr>
    </w:lvl>
    <w:lvl w:ilvl="5" w:tplc="04150005" w:tentative="1">
      <w:start w:val="1"/>
      <w:numFmt w:val="bullet"/>
      <w:lvlText w:val=""/>
      <w:lvlJc w:val="left"/>
      <w:pPr>
        <w:ind w:left="5088" w:hanging="360"/>
      </w:pPr>
      <w:rPr>
        <w:rFonts w:ascii="Wingdings" w:hAnsi="Wingdings" w:hint="default"/>
      </w:rPr>
    </w:lvl>
    <w:lvl w:ilvl="6" w:tplc="04150001" w:tentative="1">
      <w:start w:val="1"/>
      <w:numFmt w:val="bullet"/>
      <w:lvlText w:val=""/>
      <w:lvlJc w:val="left"/>
      <w:pPr>
        <w:ind w:left="5808" w:hanging="360"/>
      </w:pPr>
      <w:rPr>
        <w:rFonts w:ascii="Symbol" w:hAnsi="Symbol" w:hint="default"/>
      </w:rPr>
    </w:lvl>
    <w:lvl w:ilvl="7" w:tplc="04150003" w:tentative="1">
      <w:start w:val="1"/>
      <w:numFmt w:val="bullet"/>
      <w:lvlText w:val="o"/>
      <w:lvlJc w:val="left"/>
      <w:pPr>
        <w:ind w:left="6528" w:hanging="360"/>
      </w:pPr>
      <w:rPr>
        <w:rFonts w:ascii="Courier New" w:hAnsi="Courier New" w:cs="Courier New" w:hint="default"/>
      </w:rPr>
    </w:lvl>
    <w:lvl w:ilvl="8" w:tplc="04150005" w:tentative="1">
      <w:start w:val="1"/>
      <w:numFmt w:val="bullet"/>
      <w:lvlText w:val=""/>
      <w:lvlJc w:val="left"/>
      <w:pPr>
        <w:ind w:left="7248" w:hanging="360"/>
      </w:pPr>
      <w:rPr>
        <w:rFonts w:ascii="Wingdings" w:hAnsi="Wingdings" w:hint="default"/>
      </w:rPr>
    </w:lvl>
  </w:abstractNum>
  <w:abstractNum w:abstractNumId="23">
    <w:nsid w:val="74D85F7C"/>
    <w:multiLevelType w:val="hybridMultilevel"/>
    <w:tmpl w:val="C58295A6"/>
    <w:lvl w:ilvl="0" w:tplc="130E752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77DC7C17"/>
    <w:multiLevelType w:val="hybridMultilevel"/>
    <w:tmpl w:val="9000D5FC"/>
    <w:lvl w:ilvl="0" w:tplc="04150011">
      <w:start w:val="1"/>
      <w:numFmt w:val="decimal"/>
      <w:lvlText w:val="%1)"/>
      <w:lvlJc w:val="left"/>
      <w:pPr>
        <w:ind w:left="1440" w:hanging="360"/>
      </w:pPr>
      <w:rPr>
        <w:rFonts w:hint="default"/>
        <w:color w:val="auto"/>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num w:numId="1">
    <w:abstractNumId w:val="10"/>
  </w:num>
  <w:num w:numId="2">
    <w:abstractNumId w:val="8"/>
  </w:num>
  <w:num w:numId="3">
    <w:abstractNumId w:val="14"/>
  </w:num>
  <w:num w:numId="4">
    <w:abstractNumId w:val="3"/>
  </w:num>
  <w:num w:numId="5">
    <w:abstractNumId w:val="20"/>
  </w:num>
  <w:num w:numId="6">
    <w:abstractNumId w:val="2"/>
  </w:num>
  <w:num w:numId="7">
    <w:abstractNumId w:val="23"/>
  </w:num>
  <w:num w:numId="8">
    <w:abstractNumId w:val="1"/>
  </w:num>
  <w:num w:numId="9">
    <w:abstractNumId w:val="16"/>
  </w:num>
  <w:num w:numId="10">
    <w:abstractNumId w:val="6"/>
  </w:num>
  <w:num w:numId="11">
    <w:abstractNumId w:val="4"/>
  </w:num>
  <w:num w:numId="12">
    <w:abstractNumId w:val="7"/>
  </w:num>
  <w:num w:numId="13">
    <w:abstractNumId w:val="5"/>
  </w:num>
  <w:num w:numId="14">
    <w:abstractNumId w:val="24"/>
  </w:num>
  <w:num w:numId="15">
    <w:abstractNumId w:val="12"/>
  </w:num>
  <w:num w:numId="16">
    <w:abstractNumId w:val="9"/>
  </w:num>
  <w:num w:numId="17">
    <w:abstractNumId w:val="11"/>
  </w:num>
  <w:num w:numId="18">
    <w:abstractNumId w:val="15"/>
  </w:num>
  <w:num w:numId="19">
    <w:abstractNumId w:val="13"/>
  </w:num>
  <w:num w:numId="20">
    <w:abstractNumId w:val="19"/>
  </w:num>
  <w:num w:numId="21">
    <w:abstractNumId w:val="22"/>
  </w:num>
  <w:num w:numId="22">
    <w:abstractNumId w:val="0"/>
  </w:num>
  <w:num w:numId="23">
    <w:abstractNumId w:val="21"/>
  </w:num>
  <w:num w:numId="24">
    <w:abstractNumId w:val="18"/>
  </w:num>
  <w:num w:numId="25">
    <w:abstractNumId w:val="17"/>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6DD8"/>
    <w:rsid w:val="00000058"/>
    <w:rsid w:val="0000160A"/>
    <w:rsid w:val="00005FC0"/>
    <w:rsid w:val="00006DCA"/>
    <w:rsid w:val="00010D83"/>
    <w:rsid w:val="000125AC"/>
    <w:rsid w:val="00012875"/>
    <w:rsid w:val="0001583E"/>
    <w:rsid w:val="0001684F"/>
    <w:rsid w:val="00017171"/>
    <w:rsid w:val="0002183A"/>
    <w:rsid w:val="0002319B"/>
    <w:rsid w:val="00023C0C"/>
    <w:rsid w:val="0002422E"/>
    <w:rsid w:val="00024961"/>
    <w:rsid w:val="00026043"/>
    <w:rsid w:val="00031391"/>
    <w:rsid w:val="000336EE"/>
    <w:rsid w:val="00033922"/>
    <w:rsid w:val="000341F9"/>
    <w:rsid w:val="000537AB"/>
    <w:rsid w:val="00055B0B"/>
    <w:rsid w:val="000618A2"/>
    <w:rsid w:val="0006326A"/>
    <w:rsid w:val="00063CBF"/>
    <w:rsid w:val="00066A87"/>
    <w:rsid w:val="000676A3"/>
    <w:rsid w:val="0007064A"/>
    <w:rsid w:val="000713B4"/>
    <w:rsid w:val="00072E08"/>
    <w:rsid w:val="000824B0"/>
    <w:rsid w:val="000867E9"/>
    <w:rsid w:val="000931A3"/>
    <w:rsid w:val="00094F22"/>
    <w:rsid w:val="00096176"/>
    <w:rsid w:val="00096306"/>
    <w:rsid w:val="000A11A0"/>
    <w:rsid w:val="000A3FF1"/>
    <w:rsid w:val="000A7098"/>
    <w:rsid w:val="000B03F1"/>
    <w:rsid w:val="000B4EC0"/>
    <w:rsid w:val="000B6525"/>
    <w:rsid w:val="000B7873"/>
    <w:rsid w:val="000C0273"/>
    <w:rsid w:val="000C02E3"/>
    <w:rsid w:val="000C13D2"/>
    <w:rsid w:val="000C2F97"/>
    <w:rsid w:val="000C30A2"/>
    <w:rsid w:val="000C3627"/>
    <w:rsid w:val="000D0D15"/>
    <w:rsid w:val="000D35F1"/>
    <w:rsid w:val="000D4561"/>
    <w:rsid w:val="000D7A60"/>
    <w:rsid w:val="000E168A"/>
    <w:rsid w:val="000E3AD6"/>
    <w:rsid w:val="000E3E3D"/>
    <w:rsid w:val="000E710C"/>
    <w:rsid w:val="000F0680"/>
    <w:rsid w:val="000F180F"/>
    <w:rsid w:val="000F6CF6"/>
    <w:rsid w:val="000F71B3"/>
    <w:rsid w:val="001003E4"/>
    <w:rsid w:val="0010267C"/>
    <w:rsid w:val="00107A59"/>
    <w:rsid w:val="00107CB0"/>
    <w:rsid w:val="00111937"/>
    <w:rsid w:val="00114105"/>
    <w:rsid w:val="00116166"/>
    <w:rsid w:val="00122C6E"/>
    <w:rsid w:val="00127B06"/>
    <w:rsid w:val="00130597"/>
    <w:rsid w:val="0014141E"/>
    <w:rsid w:val="00145E61"/>
    <w:rsid w:val="00146E57"/>
    <w:rsid w:val="001520A8"/>
    <w:rsid w:val="001545C9"/>
    <w:rsid w:val="0015625B"/>
    <w:rsid w:val="001563A4"/>
    <w:rsid w:val="001626D5"/>
    <w:rsid w:val="00166B36"/>
    <w:rsid w:val="00166C20"/>
    <w:rsid w:val="00167C0D"/>
    <w:rsid w:val="00171E6E"/>
    <w:rsid w:val="00173266"/>
    <w:rsid w:val="0018392F"/>
    <w:rsid w:val="00185CD1"/>
    <w:rsid w:val="00186340"/>
    <w:rsid w:val="001A1081"/>
    <w:rsid w:val="001A3DD9"/>
    <w:rsid w:val="001A4D52"/>
    <w:rsid w:val="001A5178"/>
    <w:rsid w:val="001A5DD8"/>
    <w:rsid w:val="001A68A1"/>
    <w:rsid w:val="001A7A99"/>
    <w:rsid w:val="001B1781"/>
    <w:rsid w:val="001B202B"/>
    <w:rsid w:val="001B6E8E"/>
    <w:rsid w:val="001B7E38"/>
    <w:rsid w:val="001C2E7D"/>
    <w:rsid w:val="001C4C52"/>
    <w:rsid w:val="001C7892"/>
    <w:rsid w:val="001D26F2"/>
    <w:rsid w:val="001D293D"/>
    <w:rsid w:val="001D72EE"/>
    <w:rsid w:val="001E58C4"/>
    <w:rsid w:val="001E5B2D"/>
    <w:rsid w:val="001E6BF0"/>
    <w:rsid w:val="001F23B2"/>
    <w:rsid w:val="001F3592"/>
    <w:rsid w:val="001F5A1E"/>
    <w:rsid w:val="001F720F"/>
    <w:rsid w:val="001F763C"/>
    <w:rsid w:val="00200666"/>
    <w:rsid w:val="00203D2F"/>
    <w:rsid w:val="00204ED0"/>
    <w:rsid w:val="002140A4"/>
    <w:rsid w:val="00221E4B"/>
    <w:rsid w:val="00223621"/>
    <w:rsid w:val="002264E6"/>
    <w:rsid w:val="00231DF3"/>
    <w:rsid w:val="002324CE"/>
    <w:rsid w:val="002341EF"/>
    <w:rsid w:val="002420C8"/>
    <w:rsid w:val="00245E14"/>
    <w:rsid w:val="0024673E"/>
    <w:rsid w:val="002473DB"/>
    <w:rsid w:val="002476B1"/>
    <w:rsid w:val="0025359A"/>
    <w:rsid w:val="002635C1"/>
    <w:rsid w:val="0027466C"/>
    <w:rsid w:val="002750B5"/>
    <w:rsid w:val="00281EE0"/>
    <w:rsid w:val="00284667"/>
    <w:rsid w:val="0028591E"/>
    <w:rsid w:val="002940CB"/>
    <w:rsid w:val="002A111C"/>
    <w:rsid w:val="002A1DBC"/>
    <w:rsid w:val="002A53A3"/>
    <w:rsid w:val="002A7560"/>
    <w:rsid w:val="002B0D12"/>
    <w:rsid w:val="002B1780"/>
    <w:rsid w:val="002B5988"/>
    <w:rsid w:val="002C0A5E"/>
    <w:rsid w:val="002C31BC"/>
    <w:rsid w:val="002C3BED"/>
    <w:rsid w:val="002C7098"/>
    <w:rsid w:val="002D009B"/>
    <w:rsid w:val="002D328E"/>
    <w:rsid w:val="002E5D72"/>
    <w:rsid w:val="002E6617"/>
    <w:rsid w:val="002F1352"/>
    <w:rsid w:val="002F1AEE"/>
    <w:rsid w:val="002F2FEC"/>
    <w:rsid w:val="002F47C2"/>
    <w:rsid w:val="002F61C0"/>
    <w:rsid w:val="00300AE5"/>
    <w:rsid w:val="00304473"/>
    <w:rsid w:val="00305636"/>
    <w:rsid w:val="00310A5A"/>
    <w:rsid w:val="0031325C"/>
    <w:rsid w:val="00314B33"/>
    <w:rsid w:val="00316D1E"/>
    <w:rsid w:val="003215A3"/>
    <w:rsid w:val="00325AD8"/>
    <w:rsid w:val="0032619B"/>
    <w:rsid w:val="00326853"/>
    <w:rsid w:val="00331765"/>
    <w:rsid w:val="003327D2"/>
    <w:rsid w:val="00332F33"/>
    <w:rsid w:val="0033483E"/>
    <w:rsid w:val="00335C74"/>
    <w:rsid w:val="003366B2"/>
    <w:rsid w:val="00340D83"/>
    <w:rsid w:val="0034336B"/>
    <w:rsid w:val="00344F64"/>
    <w:rsid w:val="00357412"/>
    <w:rsid w:val="003602AA"/>
    <w:rsid w:val="00360FB9"/>
    <w:rsid w:val="003636C9"/>
    <w:rsid w:val="003650EB"/>
    <w:rsid w:val="00370497"/>
    <w:rsid w:val="003740FC"/>
    <w:rsid w:val="003763C2"/>
    <w:rsid w:val="00376AF8"/>
    <w:rsid w:val="00377F4E"/>
    <w:rsid w:val="00381A16"/>
    <w:rsid w:val="00382A05"/>
    <w:rsid w:val="003849A1"/>
    <w:rsid w:val="003879CF"/>
    <w:rsid w:val="003905BD"/>
    <w:rsid w:val="00391949"/>
    <w:rsid w:val="003947DE"/>
    <w:rsid w:val="00394CBA"/>
    <w:rsid w:val="003A0E89"/>
    <w:rsid w:val="003A214C"/>
    <w:rsid w:val="003A26DF"/>
    <w:rsid w:val="003A3042"/>
    <w:rsid w:val="003A4897"/>
    <w:rsid w:val="003B58D7"/>
    <w:rsid w:val="003C2A88"/>
    <w:rsid w:val="003C3C32"/>
    <w:rsid w:val="003C4C6B"/>
    <w:rsid w:val="003C57AF"/>
    <w:rsid w:val="003C606C"/>
    <w:rsid w:val="003D35AE"/>
    <w:rsid w:val="003D4CA2"/>
    <w:rsid w:val="003E03FA"/>
    <w:rsid w:val="003E20AB"/>
    <w:rsid w:val="003E22F7"/>
    <w:rsid w:val="003E69FD"/>
    <w:rsid w:val="003F49A5"/>
    <w:rsid w:val="003F6BDF"/>
    <w:rsid w:val="003F754B"/>
    <w:rsid w:val="003F7FE6"/>
    <w:rsid w:val="00400D09"/>
    <w:rsid w:val="004011CE"/>
    <w:rsid w:val="00401239"/>
    <w:rsid w:val="00402BF7"/>
    <w:rsid w:val="004035F7"/>
    <w:rsid w:val="00410A77"/>
    <w:rsid w:val="00411F87"/>
    <w:rsid w:val="00420D76"/>
    <w:rsid w:val="004223F8"/>
    <w:rsid w:val="0042357F"/>
    <w:rsid w:val="00423E1B"/>
    <w:rsid w:val="004279EF"/>
    <w:rsid w:val="0043354B"/>
    <w:rsid w:val="00440FC3"/>
    <w:rsid w:val="00444288"/>
    <w:rsid w:val="0044556C"/>
    <w:rsid w:val="00446482"/>
    <w:rsid w:val="00446F92"/>
    <w:rsid w:val="00446FA0"/>
    <w:rsid w:val="00456347"/>
    <w:rsid w:val="00457838"/>
    <w:rsid w:val="00460ECE"/>
    <w:rsid w:val="0046147A"/>
    <w:rsid w:val="00463E29"/>
    <w:rsid w:val="00466B46"/>
    <w:rsid w:val="0047369F"/>
    <w:rsid w:val="00476526"/>
    <w:rsid w:val="00476AEA"/>
    <w:rsid w:val="00480C32"/>
    <w:rsid w:val="00480F2F"/>
    <w:rsid w:val="004810BB"/>
    <w:rsid w:val="004817AD"/>
    <w:rsid w:val="004832F9"/>
    <w:rsid w:val="004911B2"/>
    <w:rsid w:val="00494065"/>
    <w:rsid w:val="00495C46"/>
    <w:rsid w:val="00495FA7"/>
    <w:rsid w:val="00497090"/>
    <w:rsid w:val="004A0EEC"/>
    <w:rsid w:val="004A640A"/>
    <w:rsid w:val="004B21FE"/>
    <w:rsid w:val="004B4892"/>
    <w:rsid w:val="004B73D2"/>
    <w:rsid w:val="004C0B4D"/>
    <w:rsid w:val="004C3125"/>
    <w:rsid w:val="004C4D96"/>
    <w:rsid w:val="004C5FCE"/>
    <w:rsid w:val="004D01B3"/>
    <w:rsid w:val="004D1535"/>
    <w:rsid w:val="004D1DDD"/>
    <w:rsid w:val="004D28F8"/>
    <w:rsid w:val="004D531C"/>
    <w:rsid w:val="004E668B"/>
    <w:rsid w:val="004F3113"/>
    <w:rsid w:val="004F3BEE"/>
    <w:rsid w:val="004F457C"/>
    <w:rsid w:val="00504A63"/>
    <w:rsid w:val="0050790D"/>
    <w:rsid w:val="0051081F"/>
    <w:rsid w:val="00512906"/>
    <w:rsid w:val="005259F5"/>
    <w:rsid w:val="005273C1"/>
    <w:rsid w:val="0053270D"/>
    <w:rsid w:val="00542060"/>
    <w:rsid w:val="00545058"/>
    <w:rsid w:val="00550170"/>
    <w:rsid w:val="005520A6"/>
    <w:rsid w:val="00552CD7"/>
    <w:rsid w:val="00553107"/>
    <w:rsid w:val="00553326"/>
    <w:rsid w:val="005554C0"/>
    <w:rsid w:val="00555CF6"/>
    <w:rsid w:val="00557D6A"/>
    <w:rsid w:val="00564BF2"/>
    <w:rsid w:val="005668AD"/>
    <w:rsid w:val="005704FE"/>
    <w:rsid w:val="00576784"/>
    <w:rsid w:val="005847C8"/>
    <w:rsid w:val="0059150C"/>
    <w:rsid w:val="0059260B"/>
    <w:rsid w:val="00592939"/>
    <w:rsid w:val="005946B5"/>
    <w:rsid w:val="00594A97"/>
    <w:rsid w:val="00594E33"/>
    <w:rsid w:val="005958ED"/>
    <w:rsid w:val="00595D51"/>
    <w:rsid w:val="00597262"/>
    <w:rsid w:val="005A0A5F"/>
    <w:rsid w:val="005A0CBF"/>
    <w:rsid w:val="005A170A"/>
    <w:rsid w:val="005A1AA8"/>
    <w:rsid w:val="005B08E0"/>
    <w:rsid w:val="005B157A"/>
    <w:rsid w:val="005B22E3"/>
    <w:rsid w:val="005B2E47"/>
    <w:rsid w:val="005B5F2D"/>
    <w:rsid w:val="005B6483"/>
    <w:rsid w:val="005C1702"/>
    <w:rsid w:val="005C23DD"/>
    <w:rsid w:val="005C5BDE"/>
    <w:rsid w:val="005C7AFE"/>
    <w:rsid w:val="005D017E"/>
    <w:rsid w:val="005E4358"/>
    <w:rsid w:val="005F1616"/>
    <w:rsid w:val="005F76C9"/>
    <w:rsid w:val="00611C69"/>
    <w:rsid w:val="00614108"/>
    <w:rsid w:val="006141BE"/>
    <w:rsid w:val="00621C6E"/>
    <w:rsid w:val="0062525D"/>
    <w:rsid w:val="00625F7B"/>
    <w:rsid w:val="006300D5"/>
    <w:rsid w:val="006328D7"/>
    <w:rsid w:val="006373B0"/>
    <w:rsid w:val="00640983"/>
    <w:rsid w:val="00640CAF"/>
    <w:rsid w:val="00641240"/>
    <w:rsid w:val="00641F03"/>
    <w:rsid w:val="00642FE1"/>
    <w:rsid w:val="00644CC4"/>
    <w:rsid w:val="00646A29"/>
    <w:rsid w:val="00647A25"/>
    <w:rsid w:val="006502AE"/>
    <w:rsid w:val="00650DA0"/>
    <w:rsid w:val="00650DB0"/>
    <w:rsid w:val="00661EDB"/>
    <w:rsid w:val="006634D6"/>
    <w:rsid w:val="006641EC"/>
    <w:rsid w:val="00665B31"/>
    <w:rsid w:val="00666460"/>
    <w:rsid w:val="00666E59"/>
    <w:rsid w:val="006670A6"/>
    <w:rsid w:val="00682211"/>
    <w:rsid w:val="00684751"/>
    <w:rsid w:val="00686FE9"/>
    <w:rsid w:val="00696863"/>
    <w:rsid w:val="006A391C"/>
    <w:rsid w:val="006B1ADB"/>
    <w:rsid w:val="006C1A66"/>
    <w:rsid w:val="006C3195"/>
    <w:rsid w:val="006C4698"/>
    <w:rsid w:val="006C6EFC"/>
    <w:rsid w:val="006C6F53"/>
    <w:rsid w:val="006D4A8B"/>
    <w:rsid w:val="006D5745"/>
    <w:rsid w:val="006D6F57"/>
    <w:rsid w:val="006E7C50"/>
    <w:rsid w:val="006F012D"/>
    <w:rsid w:val="006F6199"/>
    <w:rsid w:val="007023DC"/>
    <w:rsid w:val="00706873"/>
    <w:rsid w:val="00707675"/>
    <w:rsid w:val="00711B0B"/>
    <w:rsid w:val="007123BA"/>
    <w:rsid w:val="0071326F"/>
    <w:rsid w:val="00714045"/>
    <w:rsid w:val="007146E2"/>
    <w:rsid w:val="007151E3"/>
    <w:rsid w:val="00721BCC"/>
    <w:rsid w:val="00722060"/>
    <w:rsid w:val="00723933"/>
    <w:rsid w:val="00723AFF"/>
    <w:rsid w:val="0072544E"/>
    <w:rsid w:val="00727DC8"/>
    <w:rsid w:val="00730A8B"/>
    <w:rsid w:val="00735C35"/>
    <w:rsid w:val="00735CC6"/>
    <w:rsid w:val="00736714"/>
    <w:rsid w:val="0073686E"/>
    <w:rsid w:val="0074311E"/>
    <w:rsid w:val="00747EBD"/>
    <w:rsid w:val="00751554"/>
    <w:rsid w:val="00751FCA"/>
    <w:rsid w:val="0075202E"/>
    <w:rsid w:val="00755255"/>
    <w:rsid w:val="00763551"/>
    <w:rsid w:val="00766AF9"/>
    <w:rsid w:val="007703BB"/>
    <w:rsid w:val="007705A1"/>
    <w:rsid w:val="0077130F"/>
    <w:rsid w:val="00773AD3"/>
    <w:rsid w:val="00780B07"/>
    <w:rsid w:val="007828DB"/>
    <w:rsid w:val="007908D9"/>
    <w:rsid w:val="00790D92"/>
    <w:rsid w:val="007917A2"/>
    <w:rsid w:val="0079565B"/>
    <w:rsid w:val="007A0E98"/>
    <w:rsid w:val="007A273B"/>
    <w:rsid w:val="007A273D"/>
    <w:rsid w:val="007A5E9A"/>
    <w:rsid w:val="007B16F2"/>
    <w:rsid w:val="007B2C22"/>
    <w:rsid w:val="007B6517"/>
    <w:rsid w:val="007B72C0"/>
    <w:rsid w:val="007C66BE"/>
    <w:rsid w:val="007C7483"/>
    <w:rsid w:val="007D3E11"/>
    <w:rsid w:val="007D5156"/>
    <w:rsid w:val="007D663B"/>
    <w:rsid w:val="007E07DF"/>
    <w:rsid w:val="007E1706"/>
    <w:rsid w:val="007E321C"/>
    <w:rsid w:val="007E4104"/>
    <w:rsid w:val="007F4981"/>
    <w:rsid w:val="00802514"/>
    <w:rsid w:val="0080314A"/>
    <w:rsid w:val="0080423C"/>
    <w:rsid w:val="00804F8D"/>
    <w:rsid w:val="00813AD5"/>
    <w:rsid w:val="008209B5"/>
    <w:rsid w:val="00821606"/>
    <w:rsid w:val="00825B6E"/>
    <w:rsid w:val="00831E95"/>
    <w:rsid w:val="00837633"/>
    <w:rsid w:val="00843187"/>
    <w:rsid w:val="0084610C"/>
    <w:rsid w:val="00850A8E"/>
    <w:rsid w:val="00860590"/>
    <w:rsid w:val="00860635"/>
    <w:rsid w:val="00861CBC"/>
    <w:rsid w:val="00862227"/>
    <w:rsid w:val="00862B68"/>
    <w:rsid w:val="0087398C"/>
    <w:rsid w:val="00873B18"/>
    <w:rsid w:val="00875598"/>
    <w:rsid w:val="0088002C"/>
    <w:rsid w:val="008837A5"/>
    <w:rsid w:val="0088676B"/>
    <w:rsid w:val="00887ABC"/>
    <w:rsid w:val="00887DC0"/>
    <w:rsid w:val="00891361"/>
    <w:rsid w:val="008924B1"/>
    <w:rsid w:val="0089403C"/>
    <w:rsid w:val="00894A3B"/>
    <w:rsid w:val="00894B24"/>
    <w:rsid w:val="008A6FD5"/>
    <w:rsid w:val="008B0D3C"/>
    <w:rsid w:val="008B29BC"/>
    <w:rsid w:val="008B2F31"/>
    <w:rsid w:val="008B5C27"/>
    <w:rsid w:val="008C3E1A"/>
    <w:rsid w:val="008C3EE6"/>
    <w:rsid w:val="008C3FF4"/>
    <w:rsid w:val="008D1261"/>
    <w:rsid w:val="008D2B22"/>
    <w:rsid w:val="008E0EB8"/>
    <w:rsid w:val="008E1AE6"/>
    <w:rsid w:val="008F06DE"/>
    <w:rsid w:val="009021F3"/>
    <w:rsid w:val="00904D1A"/>
    <w:rsid w:val="00906EBE"/>
    <w:rsid w:val="009073C7"/>
    <w:rsid w:val="00915DEF"/>
    <w:rsid w:val="00922C7E"/>
    <w:rsid w:val="009301FC"/>
    <w:rsid w:val="00930FC5"/>
    <w:rsid w:val="00934A23"/>
    <w:rsid w:val="00936D27"/>
    <w:rsid w:val="00942121"/>
    <w:rsid w:val="0094218F"/>
    <w:rsid w:val="00944B78"/>
    <w:rsid w:val="00945C9A"/>
    <w:rsid w:val="009470CA"/>
    <w:rsid w:val="00955FA8"/>
    <w:rsid w:val="00961D78"/>
    <w:rsid w:val="0096201D"/>
    <w:rsid w:val="0097248C"/>
    <w:rsid w:val="00980FB6"/>
    <w:rsid w:val="00981B42"/>
    <w:rsid w:val="00984333"/>
    <w:rsid w:val="009903DA"/>
    <w:rsid w:val="00995F95"/>
    <w:rsid w:val="00997986"/>
    <w:rsid w:val="009A6716"/>
    <w:rsid w:val="009A6DBA"/>
    <w:rsid w:val="009A6F8A"/>
    <w:rsid w:val="009B1368"/>
    <w:rsid w:val="009B4B97"/>
    <w:rsid w:val="009B6451"/>
    <w:rsid w:val="009B68CF"/>
    <w:rsid w:val="009B79EB"/>
    <w:rsid w:val="009C7FF0"/>
    <w:rsid w:val="009D127B"/>
    <w:rsid w:val="009D1784"/>
    <w:rsid w:val="009D256C"/>
    <w:rsid w:val="009E0600"/>
    <w:rsid w:val="009E4F93"/>
    <w:rsid w:val="009E6E50"/>
    <w:rsid w:val="009F02C0"/>
    <w:rsid w:val="009F058D"/>
    <w:rsid w:val="009F3ACE"/>
    <w:rsid w:val="00A017E1"/>
    <w:rsid w:val="00A037E7"/>
    <w:rsid w:val="00A05E81"/>
    <w:rsid w:val="00A07EDE"/>
    <w:rsid w:val="00A10AEC"/>
    <w:rsid w:val="00A17938"/>
    <w:rsid w:val="00A31BC4"/>
    <w:rsid w:val="00A358D5"/>
    <w:rsid w:val="00A36AA8"/>
    <w:rsid w:val="00A37002"/>
    <w:rsid w:val="00A420E0"/>
    <w:rsid w:val="00A4233B"/>
    <w:rsid w:val="00A42E30"/>
    <w:rsid w:val="00A43560"/>
    <w:rsid w:val="00A43C47"/>
    <w:rsid w:val="00A4546F"/>
    <w:rsid w:val="00A45B86"/>
    <w:rsid w:val="00A46027"/>
    <w:rsid w:val="00A46C86"/>
    <w:rsid w:val="00A47C76"/>
    <w:rsid w:val="00A51D20"/>
    <w:rsid w:val="00A6026C"/>
    <w:rsid w:val="00A6168A"/>
    <w:rsid w:val="00A85505"/>
    <w:rsid w:val="00A944A5"/>
    <w:rsid w:val="00A95DCA"/>
    <w:rsid w:val="00AB001C"/>
    <w:rsid w:val="00AB241F"/>
    <w:rsid w:val="00AB379F"/>
    <w:rsid w:val="00AB548E"/>
    <w:rsid w:val="00AB6395"/>
    <w:rsid w:val="00AB6986"/>
    <w:rsid w:val="00AC0C89"/>
    <w:rsid w:val="00AC0CC5"/>
    <w:rsid w:val="00AC1F4A"/>
    <w:rsid w:val="00AC2020"/>
    <w:rsid w:val="00AC635B"/>
    <w:rsid w:val="00AC6761"/>
    <w:rsid w:val="00AD1195"/>
    <w:rsid w:val="00AD46B8"/>
    <w:rsid w:val="00AD5579"/>
    <w:rsid w:val="00AD5AB2"/>
    <w:rsid w:val="00AD64C0"/>
    <w:rsid w:val="00AE5DA9"/>
    <w:rsid w:val="00AF1A98"/>
    <w:rsid w:val="00AF41BF"/>
    <w:rsid w:val="00AF49B1"/>
    <w:rsid w:val="00B02863"/>
    <w:rsid w:val="00B037C4"/>
    <w:rsid w:val="00B06BED"/>
    <w:rsid w:val="00B10255"/>
    <w:rsid w:val="00B120C6"/>
    <w:rsid w:val="00B134F0"/>
    <w:rsid w:val="00B14DC1"/>
    <w:rsid w:val="00B154CD"/>
    <w:rsid w:val="00B15F48"/>
    <w:rsid w:val="00B217B2"/>
    <w:rsid w:val="00B23037"/>
    <w:rsid w:val="00B23E25"/>
    <w:rsid w:val="00B26F97"/>
    <w:rsid w:val="00B303EE"/>
    <w:rsid w:val="00B311FE"/>
    <w:rsid w:val="00B34BCA"/>
    <w:rsid w:val="00B353EC"/>
    <w:rsid w:val="00B42CFD"/>
    <w:rsid w:val="00B42E96"/>
    <w:rsid w:val="00B44194"/>
    <w:rsid w:val="00B45F0B"/>
    <w:rsid w:val="00B4663A"/>
    <w:rsid w:val="00B46800"/>
    <w:rsid w:val="00B47148"/>
    <w:rsid w:val="00B51335"/>
    <w:rsid w:val="00B5405C"/>
    <w:rsid w:val="00B564F7"/>
    <w:rsid w:val="00B57265"/>
    <w:rsid w:val="00B642D1"/>
    <w:rsid w:val="00B6729F"/>
    <w:rsid w:val="00B7003F"/>
    <w:rsid w:val="00B73A2B"/>
    <w:rsid w:val="00B7483D"/>
    <w:rsid w:val="00B74C16"/>
    <w:rsid w:val="00B75530"/>
    <w:rsid w:val="00B80010"/>
    <w:rsid w:val="00B81660"/>
    <w:rsid w:val="00B83821"/>
    <w:rsid w:val="00B86A70"/>
    <w:rsid w:val="00B86B3B"/>
    <w:rsid w:val="00B92804"/>
    <w:rsid w:val="00B97F2F"/>
    <w:rsid w:val="00BA34A9"/>
    <w:rsid w:val="00BA3D09"/>
    <w:rsid w:val="00BA5093"/>
    <w:rsid w:val="00BA55E2"/>
    <w:rsid w:val="00BA7C0A"/>
    <w:rsid w:val="00BA7F78"/>
    <w:rsid w:val="00BB6C79"/>
    <w:rsid w:val="00BC4303"/>
    <w:rsid w:val="00BC7233"/>
    <w:rsid w:val="00BD00A0"/>
    <w:rsid w:val="00BD0FDF"/>
    <w:rsid w:val="00BD1633"/>
    <w:rsid w:val="00BD561B"/>
    <w:rsid w:val="00BD6F49"/>
    <w:rsid w:val="00BD7ED1"/>
    <w:rsid w:val="00BE02CA"/>
    <w:rsid w:val="00BE1A57"/>
    <w:rsid w:val="00BE4607"/>
    <w:rsid w:val="00BE4B14"/>
    <w:rsid w:val="00BE6245"/>
    <w:rsid w:val="00BF5D11"/>
    <w:rsid w:val="00BF6A2C"/>
    <w:rsid w:val="00BF6DD8"/>
    <w:rsid w:val="00C02C00"/>
    <w:rsid w:val="00C02D01"/>
    <w:rsid w:val="00C05349"/>
    <w:rsid w:val="00C12BF1"/>
    <w:rsid w:val="00C15F59"/>
    <w:rsid w:val="00C17023"/>
    <w:rsid w:val="00C17092"/>
    <w:rsid w:val="00C35107"/>
    <w:rsid w:val="00C372BE"/>
    <w:rsid w:val="00C37C56"/>
    <w:rsid w:val="00C41887"/>
    <w:rsid w:val="00C42627"/>
    <w:rsid w:val="00C4566D"/>
    <w:rsid w:val="00C47605"/>
    <w:rsid w:val="00C510D7"/>
    <w:rsid w:val="00C51BA4"/>
    <w:rsid w:val="00C61AB3"/>
    <w:rsid w:val="00C74C14"/>
    <w:rsid w:val="00C759C2"/>
    <w:rsid w:val="00C7626B"/>
    <w:rsid w:val="00C77A88"/>
    <w:rsid w:val="00CA1606"/>
    <w:rsid w:val="00CA2054"/>
    <w:rsid w:val="00CA3E77"/>
    <w:rsid w:val="00CA748B"/>
    <w:rsid w:val="00CB19F7"/>
    <w:rsid w:val="00CB3D80"/>
    <w:rsid w:val="00CB63F1"/>
    <w:rsid w:val="00CB78BB"/>
    <w:rsid w:val="00CC4054"/>
    <w:rsid w:val="00CC7943"/>
    <w:rsid w:val="00CC7B0E"/>
    <w:rsid w:val="00CD126B"/>
    <w:rsid w:val="00CD3182"/>
    <w:rsid w:val="00CD71F6"/>
    <w:rsid w:val="00CD73DE"/>
    <w:rsid w:val="00CE1C52"/>
    <w:rsid w:val="00CE7CE0"/>
    <w:rsid w:val="00CF7B69"/>
    <w:rsid w:val="00D01383"/>
    <w:rsid w:val="00D03207"/>
    <w:rsid w:val="00D04593"/>
    <w:rsid w:val="00D067D9"/>
    <w:rsid w:val="00D11B4F"/>
    <w:rsid w:val="00D13359"/>
    <w:rsid w:val="00D1369A"/>
    <w:rsid w:val="00D24F86"/>
    <w:rsid w:val="00D32897"/>
    <w:rsid w:val="00D446CE"/>
    <w:rsid w:val="00D54ECE"/>
    <w:rsid w:val="00D60FAA"/>
    <w:rsid w:val="00D63688"/>
    <w:rsid w:val="00D636BE"/>
    <w:rsid w:val="00D6462D"/>
    <w:rsid w:val="00D76241"/>
    <w:rsid w:val="00D77FE0"/>
    <w:rsid w:val="00D817AC"/>
    <w:rsid w:val="00D827A1"/>
    <w:rsid w:val="00D82E90"/>
    <w:rsid w:val="00D904CC"/>
    <w:rsid w:val="00DA18C7"/>
    <w:rsid w:val="00DA456B"/>
    <w:rsid w:val="00DB05FD"/>
    <w:rsid w:val="00DB2DFD"/>
    <w:rsid w:val="00DB6D79"/>
    <w:rsid w:val="00DC10D3"/>
    <w:rsid w:val="00DC16ED"/>
    <w:rsid w:val="00DC2397"/>
    <w:rsid w:val="00DC7185"/>
    <w:rsid w:val="00DD05DB"/>
    <w:rsid w:val="00DD0DA8"/>
    <w:rsid w:val="00DD136D"/>
    <w:rsid w:val="00DD4EF0"/>
    <w:rsid w:val="00DD565B"/>
    <w:rsid w:val="00DE11BB"/>
    <w:rsid w:val="00DE14A5"/>
    <w:rsid w:val="00DE1685"/>
    <w:rsid w:val="00DE18A2"/>
    <w:rsid w:val="00DE48C7"/>
    <w:rsid w:val="00DE6282"/>
    <w:rsid w:val="00DF2F70"/>
    <w:rsid w:val="00DF376B"/>
    <w:rsid w:val="00DF65EB"/>
    <w:rsid w:val="00E00F38"/>
    <w:rsid w:val="00E062EB"/>
    <w:rsid w:val="00E107F8"/>
    <w:rsid w:val="00E13AB6"/>
    <w:rsid w:val="00E20EF4"/>
    <w:rsid w:val="00E21ECC"/>
    <w:rsid w:val="00E237EB"/>
    <w:rsid w:val="00E271E1"/>
    <w:rsid w:val="00E32528"/>
    <w:rsid w:val="00E34968"/>
    <w:rsid w:val="00E36608"/>
    <w:rsid w:val="00E40D3D"/>
    <w:rsid w:val="00E4542B"/>
    <w:rsid w:val="00E478DD"/>
    <w:rsid w:val="00E51DD1"/>
    <w:rsid w:val="00E53366"/>
    <w:rsid w:val="00E53D6E"/>
    <w:rsid w:val="00E5434B"/>
    <w:rsid w:val="00E57A1C"/>
    <w:rsid w:val="00E64FB7"/>
    <w:rsid w:val="00E75CEF"/>
    <w:rsid w:val="00E80AF2"/>
    <w:rsid w:val="00E8108C"/>
    <w:rsid w:val="00E85E67"/>
    <w:rsid w:val="00E93CD9"/>
    <w:rsid w:val="00E95488"/>
    <w:rsid w:val="00EA0563"/>
    <w:rsid w:val="00EA0C4A"/>
    <w:rsid w:val="00EB06CD"/>
    <w:rsid w:val="00EB2BBC"/>
    <w:rsid w:val="00EB3096"/>
    <w:rsid w:val="00EB3F67"/>
    <w:rsid w:val="00EC0265"/>
    <w:rsid w:val="00EC4728"/>
    <w:rsid w:val="00ED11FD"/>
    <w:rsid w:val="00ED23C9"/>
    <w:rsid w:val="00ED3186"/>
    <w:rsid w:val="00EE3FB3"/>
    <w:rsid w:val="00EF05E9"/>
    <w:rsid w:val="00EF6FD5"/>
    <w:rsid w:val="00EF7C36"/>
    <w:rsid w:val="00F0309D"/>
    <w:rsid w:val="00F0386F"/>
    <w:rsid w:val="00F0472A"/>
    <w:rsid w:val="00F066E2"/>
    <w:rsid w:val="00F178D2"/>
    <w:rsid w:val="00F17F37"/>
    <w:rsid w:val="00F22CDC"/>
    <w:rsid w:val="00F25BFB"/>
    <w:rsid w:val="00F3304A"/>
    <w:rsid w:val="00F33AF0"/>
    <w:rsid w:val="00F34748"/>
    <w:rsid w:val="00F34F26"/>
    <w:rsid w:val="00F365A6"/>
    <w:rsid w:val="00F37B70"/>
    <w:rsid w:val="00F42A8F"/>
    <w:rsid w:val="00F50D44"/>
    <w:rsid w:val="00F51255"/>
    <w:rsid w:val="00F55CDF"/>
    <w:rsid w:val="00F5675B"/>
    <w:rsid w:val="00F574E2"/>
    <w:rsid w:val="00F57C96"/>
    <w:rsid w:val="00F57DB3"/>
    <w:rsid w:val="00F67D86"/>
    <w:rsid w:val="00F67E0A"/>
    <w:rsid w:val="00F723CA"/>
    <w:rsid w:val="00F72EC0"/>
    <w:rsid w:val="00F815CB"/>
    <w:rsid w:val="00F83BBC"/>
    <w:rsid w:val="00F86CD8"/>
    <w:rsid w:val="00F949C1"/>
    <w:rsid w:val="00FA7197"/>
    <w:rsid w:val="00FB4344"/>
    <w:rsid w:val="00FB682B"/>
    <w:rsid w:val="00FB750C"/>
    <w:rsid w:val="00FB7F8E"/>
    <w:rsid w:val="00FC7103"/>
    <w:rsid w:val="00FC761B"/>
    <w:rsid w:val="00FD1E56"/>
    <w:rsid w:val="00FD4D5D"/>
    <w:rsid w:val="00FD54D6"/>
    <w:rsid w:val="00FD61BB"/>
    <w:rsid w:val="00FE0018"/>
    <w:rsid w:val="00FE019C"/>
    <w:rsid w:val="00FE467C"/>
    <w:rsid w:val="00FE5159"/>
    <w:rsid w:val="00FE5EE0"/>
    <w:rsid w:val="00FE69CA"/>
    <w:rsid w:val="00FE6DED"/>
    <w:rsid w:val="00FE74A2"/>
    <w:rsid w:val="00FF309E"/>
    <w:rsid w:val="00FF328C"/>
    <w:rsid w:val="00FF3945"/>
    <w:rsid w:val="00FF3EB3"/>
    <w:rsid w:val="00FF4366"/>
    <w:rsid w:val="00FF44AF"/>
    <w:rsid w:val="00FF62B7"/>
    <w:rsid w:val="00FF6FDD"/>
    <w:rsid w:val="00FF7D5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51081F"/>
  </w:style>
  <w:style w:type="paragraph" w:styleId="Nagwek1">
    <w:name w:val="heading 1"/>
    <w:basedOn w:val="Normalny"/>
    <w:next w:val="Normalny"/>
    <w:link w:val="Nagwek1Znak"/>
    <w:uiPriority w:val="9"/>
    <w:qFormat/>
    <w:rsid w:val="008924B1"/>
    <w:pPr>
      <w:keepNext/>
      <w:keepLines/>
      <w:shd w:val="clear" w:color="auto" w:fill="EAF1DD" w:themeFill="accent3" w:themeFillTint="33"/>
      <w:spacing w:before="240" w:after="240"/>
      <w:outlineLvl w:val="0"/>
    </w:pPr>
    <w:rPr>
      <w:rFonts w:eastAsiaTheme="majorEastAsia" w:cstheme="majorBidi"/>
      <w:b/>
      <w:bCs/>
      <w:smallCaps/>
      <w:color w:val="000000" w:themeColor="text1"/>
      <w:sz w:val="26"/>
      <w:szCs w:val="28"/>
    </w:rPr>
  </w:style>
  <w:style w:type="paragraph" w:styleId="Nagwek2">
    <w:name w:val="heading 2"/>
    <w:basedOn w:val="Normalny"/>
    <w:next w:val="Normalny"/>
    <w:link w:val="Nagwek2Znak"/>
    <w:uiPriority w:val="9"/>
    <w:unhideWhenUsed/>
    <w:qFormat/>
    <w:rsid w:val="00BD7ED1"/>
    <w:pPr>
      <w:keepNext/>
      <w:keepLines/>
      <w:spacing w:before="200" w:after="0"/>
      <w:outlineLvl w:val="1"/>
    </w:pPr>
    <w:rPr>
      <w:rFonts w:eastAsiaTheme="majorEastAsia" w:cstheme="majorBidi"/>
      <w:b/>
      <w:bCs/>
      <w:color w:val="984806" w:themeColor="accent6" w:themeShade="80"/>
      <w:sz w:val="26"/>
      <w:szCs w:val="26"/>
    </w:rPr>
  </w:style>
  <w:style w:type="paragraph" w:styleId="Nagwek3">
    <w:name w:val="heading 3"/>
    <w:basedOn w:val="Normalny"/>
    <w:next w:val="Normalny"/>
    <w:link w:val="Nagwek3Znak"/>
    <w:uiPriority w:val="9"/>
    <w:semiHidden/>
    <w:unhideWhenUsed/>
    <w:qFormat/>
    <w:rsid w:val="00BF6DD8"/>
    <w:pPr>
      <w:keepNext/>
      <w:keepLines/>
      <w:spacing w:before="200" w:after="0"/>
      <w:outlineLvl w:val="2"/>
    </w:pPr>
    <w:rPr>
      <w:rFonts w:asciiTheme="majorHAnsi" w:eastAsiaTheme="majorEastAsia" w:hAnsiTheme="majorHAnsi" w:cstheme="majorBidi"/>
      <w:b/>
      <w:b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8924B1"/>
    <w:rPr>
      <w:rFonts w:eastAsiaTheme="majorEastAsia" w:cstheme="majorBidi"/>
      <w:b/>
      <w:bCs/>
      <w:smallCaps/>
      <w:color w:val="000000" w:themeColor="text1"/>
      <w:sz w:val="26"/>
      <w:szCs w:val="28"/>
      <w:shd w:val="clear" w:color="auto" w:fill="EAF1DD" w:themeFill="accent3" w:themeFillTint="33"/>
    </w:rPr>
  </w:style>
  <w:style w:type="character" w:customStyle="1" w:styleId="Nagwek2Znak">
    <w:name w:val="Nagłówek 2 Znak"/>
    <w:basedOn w:val="Domylnaczcionkaakapitu"/>
    <w:link w:val="Nagwek2"/>
    <w:uiPriority w:val="9"/>
    <w:rsid w:val="00BD7ED1"/>
    <w:rPr>
      <w:rFonts w:eastAsiaTheme="majorEastAsia" w:cstheme="majorBidi"/>
      <w:b/>
      <w:bCs/>
      <w:color w:val="984806" w:themeColor="accent6" w:themeShade="80"/>
      <w:sz w:val="26"/>
      <w:szCs w:val="26"/>
    </w:rPr>
  </w:style>
  <w:style w:type="character" w:customStyle="1" w:styleId="Nagwek3Znak">
    <w:name w:val="Nagłówek 3 Znak"/>
    <w:basedOn w:val="Domylnaczcionkaakapitu"/>
    <w:link w:val="Nagwek3"/>
    <w:uiPriority w:val="9"/>
    <w:semiHidden/>
    <w:rsid w:val="00BF6DD8"/>
    <w:rPr>
      <w:rFonts w:asciiTheme="majorHAnsi" w:eastAsiaTheme="majorEastAsia" w:hAnsiTheme="majorHAnsi" w:cstheme="majorBidi"/>
      <w:b/>
      <w:bCs/>
      <w:color w:val="4F81BD" w:themeColor="accent1"/>
    </w:rPr>
  </w:style>
  <w:style w:type="paragraph" w:styleId="Akapitzlist">
    <w:name w:val="List Paragraph"/>
    <w:basedOn w:val="Normalny"/>
    <w:uiPriority w:val="34"/>
    <w:qFormat/>
    <w:rsid w:val="00BF6DD8"/>
    <w:pPr>
      <w:ind w:left="720"/>
      <w:contextualSpacing/>
    </w:pPr>
  </w:style>
  <w:style w:type="table" w:styleId="Tabela-Siatka">
    <w:name w:val="Table Grid"/>
    <w:basedOn w:val="Standardowy"/>
    <w:uiPriority w:val="59"/>
    <w:rsid w:val="00BF6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ecieniowanieakcent2">
    <w:name w:val="Light Shading Accent 2"/>
    <w:basedOn w:val="Standardowy"/>
    <w:uiPriority w:val="60"/>
    <w:rsid w:val="00BF6DD8"/>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redniecieniowanie2akcent2">
    <w:name w:val="Medium Shading 2 Accent 2"/>
    <w:basedOn w:val="Standardowy"/>
    <w:uiPriority w:val="64"/>
    <w:rsid w:val="00BF6DD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ekstdymka">
    <w:name w:val="Balloon Text"/>
    <w:basedOn w:val="Normalny"/>
    <w:link w:val="TekstdymkaZnak"/>
    <w:uiPriority w:val="99"/>
    <w:semiHidden/>
    <w:unhideWhenUsed/>
    <w:rsid w:val="00BF6DD8"/>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F6DD8"/>
    <w:rPr>
      <w:rFonts w:ascii="Tahoma" w:hAnsi="Tahoma" w:cs="Tahoma"/>
      <w:sz w:val="16"/>
      <w:szCs w:val="16"/>
    </w:rPr>
  </w:style>
  <w:style w:type="character" w:styleId="Pogrubienie">
    <w:name w:val="Strong"/>
    <w:basedOn w:val="Domylnaczcionkaakapitu"/>
    <w:uiPriority w:val="22"/>
    <w:qFormat/>
    <w:rsid w:val="00BF6DD8"/>
    <w:rPr>
      <w:b/>
      <w:bCs/>
    </w:rPr>
  </w:style>
  <w:style w:type="table" w:customStyle="1" w:styleId="TableNormal">
    <w:name w:val="Table Normal"/>
    <w:uiPriority w:val="2"/>
    <w:semiHidden/>
    <w:unhideWhenUsed/>
    <w:qFormat/>
    <w:rsid w:val="00BF6DD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BF6DD8"/>
    <w:pPr>
      <w:widowControl w:val="0"/>
      <w:autoSpaceDE w:val="0"/>
      <w:autoSpaceDN w:val="0"/>
      <w:spacing w:after="0" w:line="240" w:lineRule="auto"/>
    </w:pPr>
    <w:rPr>
      <w:rFonts w:ascii="Times New Roman" w:eastAsia="Times New Roman" w:hAnsi="Times New Roman" w:cs="Times New Roman"/>
    </w:rPr>
  </w:style>
  <w:style w:type="paragraph" w:styleId="Tytu">
    <w:name w:val="Title"/>
    <w:basedOn w:val="Normalny"/>
    <w:next w:val="Normalny"/>
    <w:link w:val="TytuZnak"/>
    <w:uiPriority w:val="10"/>
    <w:qFormat/>
    <w:rsid w:val="00BF6DD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ytuZnak">
    <w:name w:val="Tytuł Znak"/>
    <w:basedOn w:val="Domylnaczcionkaakapitu"/>
    <w:link w:val="Tytu"/>
    <w:uiPriority w:val="10"/>
    <w:rsid w:val="00BF6DD8"/>
    <w:rPr>
      <w:rFonts w:asciiTheme="majorHAnsi" w:eastAsiaTheme="majorEastAsia" w:hAnsiTheme="majorHAnsi" w:cstheme="majorBidi"/>
      <w:color w:val="17365D" w:themeColor="text2" w:themeShade="BF"/>
      <w:spacing w:val="5"/>
      <w:kern w:val="28"/>
      <w:sz w:val="52"/>
      <w:szCs w:val="52"/>
    </w:rPr>
  </w:style>
  <w:style w:type="paragraph" w:styleId="Nagwekspisutreci">
    <w:name w:val="TOC Heading"/>
    <w:basedOn w:val="Nagwek1"/>
    <w:next w:val="Normalny"/>
    <w:uiPriority w:val="39"/>
    <w:unhideWhenUsed/>
    <w:qFormat/>
    <w:rsid w:val="00BF6DD8"/>
    <w:pPr>
      <w:outlineLvl w:val="9"/>
    </w:pPr>
    <w:rPr>
      <w:lang w:eastAsia="pl-PL"/>
    </w:rPr>
  </w:style>
  <w:style w:type="paragraph" w:styleId="Spistreci2">
    <w:name w:val="toc 2"/>
    <w:basedOn w:val="Normalny"/>
    <w:next w:val="Normalny"/>
    <w:autoRedefine/>
    <w:uiPriority w:val="39"/>
    <w:unhideWhenUsed/>
    <w:qFormat/>
    <w:rsid w:val="00BF6DD8"/>
    <w:pPr>
      <w:numPr>
        <w:ilvl w:val="1"/>
        <w:numId w:val="1"/>
      </w:numPr>
      <w:spacing w:after="100"/>
      <w:outlineLvl w:val="1"/>
    </w:pPr>
    <w:rPr>
      <w:rFonts w:eastAsiaTheme="minorEastAsia"/>
      <w:lang w:eastAsia="pl-PL"/>
    </w:rPr>
  </w:style>
  <w:style w:type="paragraph" w:styleId="Spistreci1">
    <w:name w:val="toc 1"/>
    <w:basedOn w:val="Normalny"/>
    <w:next w:val="Normalny"/>
    <w:autoRedefine/>
    <w:uiPriority w:val="39"/>
    <w:unhideWhenUsed/>
    <w:qFormat/>
    <w:rsid w:val="00BF6DD8"/>
    <w:pPr>
      <w:spacing w:after="100"/>
    </w:pPr>
    <w:rPr>
      <w:rFonts w:eastAsiaTheme="minorEastAsia"/>
      <w:lang w:eastAsia="pl-PL"/>
    </w:rPr>
  </w:style>
  <w:style w:type="paragraph" w:styleId="Spistreci3">
    <w:name w:val="toc 3"/>
    <w:basedOn w:val="Normalny"/>
    <w:next w:val="Normalny"/>
    <w:autoRedefine/>
    <w:uiPriority w:val="39"/>
    <w:semiHidden/>
    <w:unhideWhenUsed/>
    <w:qFormat/>
    <w:rsid w:val="00BF6DD8"/>
    <w:pPr>
      <w:spacing w:after="100"/>
      <w:ind w:left="440"/>
    </w:pPr>
    <w:rPr>
      <w:rFonts w:eastAsiaTheme="minorEastAsia"/>
      <w:lang w:eastAsia="pl-PL"/>
    </w:rPr>
  </w:style>
  <w:style w:type="paragraph" w:styleId="Nagwek">
    <w:name w:val="header"/>
    <w:basedOn w:val="Normalny"/>
    <w:link w:val="NagwekZnak"/>
    <w:uiPriority w:val="99"/>
    <w:unhideWhenUsed/>
    <w:rsid w:val="00BF6DD8"/>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BF6DD8"/>
  </w:style>
  <w:style w:type="paragraph" w:styleId="Stopka">
    <w:name w:val="footer"/>
    <w:basedOn w:val="Normalny"/>
    <w:link w:val="StopkaZnak"/>
    <w:uiPriority w:val="99"/>
    <w:unhideWhenUsed/>
    <w:rsid w:val="00BF6DD8"/>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F6DD8"/>
  </w:style>
  <w:style w:type="paragraph" w:styleId="Tekstprzypisudolnego">
    <w:name w:val="footnote text"/>
    <w:aliases w:val="Tekst przypisu,Podrozdział,Footnote,Podrozdzia3"/>
    <w:basedOn w:val="Normalny"/>
    <w:link w:val="TekstprzypisudolnegoZnak"/>
    <w:uiPriority w:val="99"/>
    <w:unhideWhenUsed/>
    <w:rsid w:val="00BF6DD8"/>
    <w:pPr>
      <w:spacing w:after="0" w:line="240" w:lineRule="auto"/>
    </w:pPr>
    <w:rPr>
      <w:sz w:val="20"/>
      <w:szCs w:val="20"/>
    </w:rPr>
  </w:style>
  <w:style w:type="character" w:customStyle="1" w:styleId="TekstprzypisudolnegoZnak">
    <w:name w:val="Tekst przypisu dolnego Znak"/>
    <w:aliases w:val="Tekst przypisu Znak,Podrozdział Znak,Footnote Znak,Podrozdzia3 Znak"/>
    <w:basedOn w:val="Domylnaczcionkaakapitu"/>
    <w:link w:val="Tekstprzypisudolnego"/>
    <w:uiPriority w:val="99"/>
    <w:qFormat/>
    <w:rsid w:val="00BF6DD8"/>
    <w:rPr>
      <w:sz w:val="20"/>
      <w:szCs w:val="20"/>
    </w:rPr>
  </w:style>
  <w:style w:type="character" w:styleId="Odwoanieprzypisudolnego">
    <w:name w:val="footnote reference"/>
    <w:aliases w:val="Footnote Reference Number,Znak Znak1, Znak Znak1"/>
    <w:basedOn w:val="Domylnaczcionkaakapitu"/>
    <w:uiPriority w:val="99"/>
    <w:unhideWhenUsed/>
    <w:rsid w:val="00BF6DD8"/>
    <w:rPr>
      <w:vertAlign w:val="superscript"/>
    </w:rPr>
  </w:style>
  <w:style w:type="character" w:styleId="Hipercze">
    <w:name w:val="Hyperlink"/>
    <w:basedOn w:val="Domylnaczcionkaakapitu"/>
    <w:uiPriority w:val="99"/>
    <w:unhideWhenUsed/>
    <w:rsid w:val="00BF6DD8"/>
    <w:rPr>
      <w:color w:val="0000FF"/>
      <w:u w:val="single"/>
    </w:rPr>
  </w:style>
  <w:style w:type="character" w:styleId="Odwoaniedokomentarza">
    <w:name w:val="annotation reference"/>
    <w:basedOn w:val="Domylnaczcionkaakapitu"/>
    <w:uiPriority w:val="99"/>
    <w:semiHidden/>
    <w:unhideWhenUsed/>
    <w:rsid w:val="00BF6DD8"/>
    <w:rPr>
      <w:sz w:val="16"/>
      <w:szCs w:val="16"/>
    </w:rPr>
  </w:style>
  <w:style w:type="paragraph" w:styleId="Tekstkomentarza">
    <w:name w:val="annotation text"/>
    <w:basedOn w:val="Normalny"/>
    <w:link w:val="TekstkomentarzaZnak"/>
    <w:uiPriority w:val="99"/>
    <w:semiHidden/>
    <w:unhideWhenUsed/>
    <w:rsid w:val="00BF6DD8"/>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BF6DD8"/>
    <w:rPr>
      <w:sz w:val="20"/>
      <w:szCs w:val="20"/>
    </w:rPr>
  </w:style>
  <w:style w:type="paragraph" w:styleId="Tematkomentarza">
    <w:name w:val="annotation subject"/>
    <w:basedOn w:val="Tekstkomentarza"/>
    <w:next w:val="Tekstkomentarza"/>
    <w:link w:val="TematkomentarzaZnak"/>
    <w:uiPriority w:val="99"/>
    <w:semiHidden/>
    <w:unhideWhenUsed/>
    <w:rsid w:val="00BF6DD8"/>
    <w:rPr>
      <w:b/>
      <w:bCs/>
    </w:rPr>
  </w:style>
  <w:style w:type="character" w:customStyle="1" w:styleId="TematkomentarzaZnak">
    <w:name w:val="Temat komentarza Znak"/>
    <w:basedOn w:val="TekstkomentarzaZnak"/>
    <w:link w:val="Tematkomentarza"/>
    <w:uiPriority w:val="99"/>
    <w:semiHidden/>
    <w:rsid w:val="00BF6DD8"/>
    <w:rPr>
      <w:b/>
      <w:bCs/>
      <w:sz w:val="20"/>
      <w:szCs w:val="20"/>
    </w:rPr>
  </w:style>
  <w:style w:type="table" w:styleId="redniecieniowanie2akcent3">
    <w:name w:val="Medium Shading 2 Accent 3"/>
    <w:basedOn w:val="Standardowy"/>
    <w:uiPriority w:val="64"/>
    <w:rsid w:val="00BF6DD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Legenda">
    <w:name w:val="caption"/>
    <w:basedOn w:val="Normalny"/>
    <w:next w:val="Normalny"/>
    <w:uiPriority w:val="35"/>
    <w:unhideWhenUsed/>
    <w:qFormat/>
    <w:rsid w:val="000867E9"/>
    <w:pPr>
      <w:spacing w:line="240" w:lineRule="auto"/>
    </w:pPr>
    <w:rPr>
      <w:b/>
      <w:bCs/>
      <w:color w:val="948A54" w:themeColor="background2" w:themeShade="80"/>
      <w:sz w:val="18"/>
      <w:szCs w:val="18"/>
    </w:rPr>
  </w:style>
  <w:style w:type="paragraph" w:styleId="Spisilustracji">
    <w:name w:val="table of figures"/>
    <w:basedOn w:val="Normalny"/>
    <w:next w:val="Normalny"/>
    <w:uiPriority w:val="99"/>
    <w:unhideWhenUsed/>
    <w:rsid w:val="00EB3F67"/>
    <w:pPr>
      <w:spacing w:after="0"/>
    </w:pPr>
  </w:style>
  <w:style w:type="paragraph" w:styleId="Tekstprzypisukocowego">
    <w:name w:val="endnote text"/>
    <w:basedOn w:val="Normalny"/>
    <w:link w:val="TekstprzypisukocowegoZnak"/>
    <w:uiPriority w:val="99"/>
    <w:semiHidden/>
    <w:unhideWhenUsed/>
    <w:rsid w:val="004011CE"/>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4011CE"/>
    <w:rPr>
      <w:sz w:val="20"/>
      <w:szCs w:val="20"/>
    </w:rPr>
  </w:style>
  <w:style w:type="character" w:styleId="Odwoanieprzypisukocowego">
    <w:name w:val="endnote reference"/>
    <w:basedOn w:val="Domylnaczcionkaakapitu"/>
    <w:uiPriority w:val="99"/>
    <w:semiHidden/>
    <w:unhideWhenUsed/>
    <w:rsid w:val="004011CE"/>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51081F"/>
  </w:style>
  <w:style w:type="paragraph" w:styleId="Nagwek1">
    <w:name w:val="heading 1"/>
    <w:basedOn w:val="Normalny"/>
    <w:next w:val="Normalny"/>
    <w:link w:val="Nagwek1Znak"/>
    <w:uiPriority w:val="9"/>
    <w:qFormat/>
    <w:rsid w:val="008924B1"/>
    <w:pPr>
      <w:keepNext/>
      <w:keepLines/>
      <w:shd w:val="clear" w:color="auto" w:fill="EAF1DD" w:themeFill="accent3" w:themeFillTint="33"/>
      <w:spacing w:before="240" w:after="240"/>
      <w:outlineLvl w:val="0"/>
    </w:pPr>
    <w:rPr>
      <w:rFonts w:eastAsiaTheme="majorEastAsia" w:cstheme="majorBidi"/>
      <w:b/>
      <w:bCs/>
      <w:smallCaps/>
      <w:color w:val="000000" w:themeColor="text1"/>
      <w:sz w:val="26"/>
      <w:szCs w:val="28"/>
    </w:rPr>
  </w:style>
  <w:style w:type="paragraph" w:styleId="Nagwek2">
    <w:name w:val="heading 2"/>
    <w:basedOn w:val="Normalny"/>
    <w:next w:val="Normalny"/>
    <w:link w:val="Nagwek2Znak"/>
    <w:uiPriority w:val="9"/>
    <w:unhideWhenUsed/>
    <w:qFormat/>
    <w:rsid w:val="00BD7ED1"/>
    <w:pPr>
      <w:keepNext/>
      <w:keepLines/>
      <w:spacing w:before="200" w:after="0"/>
      <w:outlineLvl w:val="1"/>
    </w:pPr>
    <w:rPr>
      <w:rFonts w:eastAsiaTheme="majorEastAsia" w:cstheme="majorBidi"/>
      <w:b/>
      <w:bCs/>
      <w:color w:val="984806" w:themeColor="accent6" w:themeShade="80"/>
      <w:sz w:val="26"/>
      <w:szCs w:val="26"/>
    </w:rPr>
  </w:style>
  <w:style w:type="paragraph" w:styleId="Nagwek3">
    <w:name w:val="heading 3"/>
    <w:basedOn w:val="Normalny"/>
    <w:next w:val="Normalny"/>
    <w:link w:val="Nagwek3Znak"/>
    <w:uiPriority w:val="9"/>
    <w:semiHidden/>
    <w:unhideWhenUsed/>
    <w:qFormat/>
    <w:rsid w:val="00BF6DD8"/>
    <w:pPr>
      <w:keepNext/>
      <w:keepLines/>
      <w:spacing w:before="200" w:after="0"/>
      <w:outlineLvl w:val="2"/>
    </w:pPr>
    <w:rPr>
      <w:rFonts w:asciiTheme="majorHAnsi" w:eastAsiaTheme="majorEastAsia" w:hAnsiTheme="majorHAnsi" w:cstheme="majorBidi"/>
      <w:b/>
      <w:b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8924B1"/>
    <w:rPr>
      <w:rFonts w:eastAsiaTheme="majorEastAsia" w:cstheme="majorBidi"/>
      <w:b/>
      <w:bCs/>
      <w:smallCaps/>
      <w:color w:val="000000" w:themeColor="text1"/>
      <w:sz w:val="26"/>
      <w:szCs w:val="28"/>
      <w:shd w:val="clear" w:color="auto" w:fill="EAF1DD" w:themeFill="accent3" w:themeFillTint="33"/>
    </w:rPr>
  </w:style>
  <w:style w:type="character" w:customStyle="1" w:styleId="Nagwek2Znak">
    <w:name w:val="Nagłówek 2 Znak"/>
    <w:basedOn w:val="Domylnaczcionkaakapitu"/>
    <w:link w:val="Nagwek2"/>
    <w:uiPriority w:val="9"/>
    <w:rsid w:val="00BD7ED1"/>
    <w:rPr>
      <w:rFonts w:eastAsiaTheme="majorEastAsia" w:cstheme="majorBidi"/>
      <w:b/>
      <w:bCs/>
      <w:color w:val="984806" w:themeColor="accent6" w:themeShade="80"/>
      <w:sz w:val="26"/>
      <w:szCs w:val="26"/>
    </w:rPr>
  </w:style>
  <w:style w:type="character" w:customStyle="1" w:styleId="Nagwek3Znak">
    <w:name w:val="Nagłówek 3 Znak"/>
    <w:basedOn w:val="Domylnaczcionkaakapitu"/>
    <w:link w:val="Nagwek3"/>
    <w:uiPriority w:val="9"/>
    <w:semiHidden/>
    <w:rsid w:val="00BF6DD8"/>
    <w:rPr>
      <w:rFonts w:asciiTheme="majorHAnsi" w:eastAsiaTheme="majorEastAsia" w:hAnsiTheme="majorHAnsi" w:cstheme="majorBidi"/>
      <w:b/>
      <w:bCs/>
      <w:color w:val="4F81BD" w:themeColor="accent1"/>
    </w:rPr>
  </w:style>
  <w:style w:type="paragraph" w:styleId="Akapitzlist">
    <w:name w:val="List Paragraph"/>
    <w:basedOn w:val="Normalny"/>
    <w:uiPriority w:val="34"/>
    <w:qFormat/>
    <w:rsid w:val="00BF6DD8"/>
    <w:pPr>
      <w:ind w:left="720"/>
      <w:contextualSpacing/>
    </w:pPr>
  </w:style>
  <w:style w:type="table" w:styleId="Tabela-Siatka">
    <w:name w:val="Table Grid"/>
    <w:basedOn w:val="Standardowy"/>
    <w:uiPriority w:val="59"/>
    <w:rsid w:val="00BF6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ecieniowanieakcent2">
    <w:name w:val="Light Shading Accent 2"/>
    <w:basedOn w:val="Standardowy"/>
    <w:uiPriority w:val="60"/>
    <w:rsid w:val="00BF6DD8"/>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redniecieniowanie2akcent2">
    <w:name w:val="Medium Shading 2 Accent 2"/>
    <w:basedOn w:val="Standardowy"/>
    <w:uiPriority w:val="64"/>
    <w:rsid w:val="00BF6DD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ekstdymka">
    <w:name w:val="Balloon Text"/>
    <w:basedOn w:val="Normalny"/>
    <w:link w:val="TekstdymkaZnak"/>
    <w:uiPriority w:val="99"/>
    <w:semiHidden/>
    <w:unhideWhenUsed/>
    <w:rsid w:val="00BF6DD8"/>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F6DD8"/>
    <w:rPr>
      <w:rFonts w:ascii="Tahoma" w:hAnsi="Tahoma" w:cs="Tahoma"/>
      <w:sz w:val="16"/>
      <w:szCs w:val="16"/>
    </w:rPr>
  </w:style>
  <w:style w:type="character" w:styleId="Pogrubienie">
    <w:name w:val="Strong"/>
    <w:basedOn w:val="Domylnaczcionkaakapitu"/>
    <w:uiPriority w:val="22"/>
    <w:qFormat/>
    <w:rsid w:val="00BF6DD8"/>
    <w:rPr>
      <w:b/>
      <w:bCs/>
    </w:rPr>
  </w:style>
  <w:style w:type="table" w:customStyle="1" w:styleId="TableNormal">
    <w:name w:val="Table Normal"/>
    <w:uiPriority w:val="2"/>
    <w:semiHidden/>
    <w:unhideWhenUsed/>
    <w:qFormat/>
    <w:rsid w:val="00BF6DD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BF6DD8"/>
    <w:pPr>
      <w:widowControl w:val="0"/>
      <w:autoSpaceDE w:val="0"/>
      <w:autoSpaceDN w:val="0"/>
      <w:spacing w:after="0" w:line="240" w:lineRule="auto"/>
    </w:pPr>
    <w:rPr>
      <w:rFonts w:ascii="Times New Roman" w:eastAsia="Times New Roman" w:hAnsi="Times New Roman" w:cs="Times New Roman"/>
    </w:rPr>
  </w:style>
  <w:style w:type="paragraph" w:styleId="Tytu">
    <w:name w:val="Title"/>
    <w:basedOn w:val="Normalny"/>
    <w:next w:val="Normalny"/>
    <w:link w:val="TytuZnak"/>
    <w:uiPriority w:val="10"/>
    <w:qFormat/>
    <w:rsid w:val="00BF6DD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ytuZnak">
    <w:name w:val="Tytuł Znak"/>
    <w:basedOn w:val="Domylnaczcionkaakapitu"/>
    <w:link w:val="Tytu"/>
    <w:uiPriority w:val="10"/>
    <w:rsid w:val="00BF6DD8"/>
    <w:rPr>
      <w:rFonts w:asciiTheme="majorHAnsi" w:eastAsiaTheme="majorEastAsia" w:hAnsiTheme="majorHAnsi" w:cstheme="majorBidi"/>
      <w:color w:val="17365D" w:themeColor="text2" w:themeShade="BF"/>
      <w:spacing w:val="5"/>
      <w:kern w:val="28"/>
      <w:sz w:val="52"/>
      <w:szCs w:val="52"/>
    </w:rPr>
  </w:style>
  <w:style w:type="paragraph" w:styleId="Nagwekspisutreci">
    <w:name w:val="TOC Heading"/>
    <w:basedOn w:val="Nagwek1"/>
    <w:next w:val="Normalny"/>
    <w:uiPriority w:val="39"/>
    <w:unhideWhenUsed/>
    <w:qFormat/>
    <w:rsid w:val="00BF6DD8"/>
    <w:pPr>
      <w:outlineLvl w:val="9"/>
    </w:pPr>
    <w:rPr>
      <w:lang w:eastAsia="pl-PL"/>
    </w:rPr>
  </w:style>
  <w:style w:type="paragraph" w:styleId="Spistreci2">
    <w:name w:val="toc 2"/>
    <w:basedOn w:val="Normalny"/>
    <w:next w:val="Normalny"/>
    <w:autoRedefine/>
    <w:uiPriority w:val="39"/>
    <w:unhideWhenUsed/>
    <w:qFormat/>
    <w:rsid w:val="00BF6DD8"/>
    <w:pPr>
      <w:numPr>
        <w:ilvl w:val="1"/>
        <w:numId w:val="1"/>
      </w:numPr>
      <w:spacing w:after="100"/>
      <w:outlineLvl w:val="1"/>
    </w:pPr>
    <w:rPr>
      <w:rFonts w:eastAsiaTheme="minorEastAsia"/>
      <w:lang w:eastAsia="pl-PL"/>
    </w:rPr>
  </w:style>
  <w:style w:type="paragraph" w:styleId="Spistreci1">
    <w:name w:val="toc 1"/>
    <w:basedOn w:val="Normalny"/>
    <w:next w:val="Normalny"/>
    <w:autoRedefine/>
    <w:uiPriority w:val="39"/>
    <w:unhideWhenUsed/>
    <w:qFormat/>
    <w:rsid w:val="00BF6DD8"/>
    <w:pPr>
      <w:spacing w:after="100"/>
    </w:pPr>
    <w:rPr>
      <w:rFonts w:eastAsiaTheme="minorEastAsia"/>
      <w:lang w:eastAsia="pl-PL"/>
    </w:rPr>
  </w:style>
  <w:style w:type="paragraph" w:styleId="Spistreci3">
    <w:name w:val="toc 3"/>
    <w:basedOn w:val="Normalny"/>
    <w:next w:val="Normalny"/>
    <w:autoRedefine/>
    <w:uiPriority w:val="39"/>
    <w:semiHidden/>
    <w:unhideWhenUsed/>
    <w:qFormat/>
    <w:rsid w:val="00BF6DD8"/>
    <w:pPr>
      <w:spacing w:after="100"/>
      <w:ind w:left="440"/>
    </w:pPr>
    <w:rPr>
      <w:rFonts w:eastAsiaTheme="minorEastAsia"/>
      <w:lang w:eastAsia="pl-PL"/>
    </w:rPr>
  </w:style>
  <w:style w:type="paragraph" w:styleId="Nagwek">
    <w:name w:val="header"/>
    <w:basedOn w:val="Normalny"/>
    <w:link w:val="NagwekZnak"/>
    <w:uiPriority w:val="99"/>
    <w:unhideWhenUsed/>
    <w:rsid w:val="00BF6DD8"/>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BF6DD8"/>
  </w:style>
  <w:style w:type="paragraph" w:styleId="Stopka">
    <w:name w:val="footer"/>
    <w:basedOn w:val="Normalny"/>
    <w:link w:val="StopkaZnak"/>
    <w:uiPriority w:val="99"/>
    <w:unhideWhenUsed/>
    <w:rsid w:val="00BF6DD8"/>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F6DD8"/>
  </w:style>
  <w:style w:type="paragraph" w:styleId="Tekstprzypisudolnego">
    <w:name w:val="footnote text"/>
    <w:aliases w:val="Tekst przypisu,Podrozdział,Footnote,Podrozdzia3"/>
    <w:basedOn w:val="Normalny"/>
    <w:link w:val="TekstprzypisudolnegoZnak"/>
    <w:uiPriority w:val="99"/>
    <w:unhideWhenUsed/>
    <w:rsid w:val="00BF6DD8"/>
    <w:pPr>
      <w:spacing w:after="0" w:line="240" w:lineRule="auto"/>
    </w:pPr>
    <w:rPr>
      <w:sz w:val="20"/>
      <w:szCs w:val="20"/>
    </w:rPr>
  </w:style>
  <w:style w:type="character" w:customStyle="1" w:styleId="TekstprzypisudolnegoZnak">
    <w:name w:val="Tekst przypisu dolnego Znak"/>
    <w:aliases w:val="Tekst przypisu Znak,Podrozdział Znak,Footnote Znak,Podrozdzia3 Znak"/>
    <w:basedOn w:val="Domylnaczcionkaakapitu"/>
    <w:link w:val="Tekstprzypisudolnego"/>
    <w:uiPriority w:val="99"/>
    <w:qFormat/>
    <w:rsid w:val="00BF6DD8"/>
    <w:rPr>
      <w:sz w:val="20"/>
      <w:szCs w:val="20"/>
    </w:rPr>
  </w:style>
  <w:style w:type="character" w:styleId="Odwoanieprzypisudolnego">
    <w:name w:val="footnote reference"/>
    <w:aliases w:val="Footnote Reference Number,Znak Znak1, Znak Znak1"/>
    <w:basedOn w:val="Domylnaczcionkaakapitu"/>
    <w:uiPriority w:val="99"/>
    <w:unhideWhenUsed/>
    <w:rsid w:val="00BF6DD8"/>
    <w:rPr>
      <w:vertAlign w:val="superscript"/>
    </w:rPr>
  </w:style>
  <w:style w:type="character" w:styleId="Hipercze">
    <w:name w:val="Hyperlink"/>
    <w:basedOn w:val="Domylnaczcionkaakapitu"/>
    <w:uiPriority w:val="99"/>
    <w:unhideWhenUsed/>
    <w:rsid w:val="00BF6DD8"/>
    <w:rPr>
      <w:color w:val="0000FF"/>
      <w:u w:val="single"/>
    </w:rPr>
  </w:style>
  <w:style w:type="character" w:styleId="Odwoaniedokomentarza">
    <w:name w:val="annotation reference"/>
    <w:basedOn w:val="Domylnaczcionkaakapitu"/>
    <w:uiPriority w:val="99"/>
    <w:semiHidden/>
    <w:unhideWhenUsed/>
    <w:rsid w:val="00BF6DD8"/>
    <w:rPr>
      <w:sz w:val="16"/>
      <w:szCs w:val="16"/>
    </w:rPr>
  </w:style>
  <w:style w:type="paragraph" w:styleId="Tekstkomentarza">
    <w:name w:val="annotation text"/>
    <w:basedOn w:val="Normalny"/>
    <w:link w:val="TekstkomentarzaZnak"/>
    <w:uiPriority w:val="99"/>
    <w:semiHidden/>
    <w:unhideWhenUsed/>
    <w:rsid w:val="00BF6DD8"/>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BF6DD8"/>
    <w:rPr>
      <w:sz w:val="20"/>
      <w:szCs w:val="20"/>
    </w:rPr>
  </w:style>
  <w:style w:type="paragraph" w:styleId="Tematkomentarza">
    <w:name w:val="annotation subject"/>
    <w:basedOn w:val="Tekstkomentarza"/>
    <w:next w:val="Tekstkomentarza"/>
    <w:link w:val="TematkomentarzaZnak"/>
    <w:uiPriority w:val="99"/>
    <w:semiHidden/>
    <w:unhideWhenUsed/>
    <w:rsid w:val="00BF6DD8"/>
    <w:rPr>
      <w:b/>
      <w:bCs/>
    </w:rPr>
  </w:style>
  <w:style w:type="character" w:customStyle="1" w:styleId="TematkomentarzaZnak">
    <w:name w:val="Temat komentarza Znak"/>
    <w:basedOn w:val="TekstkomentarzaZnak"/>
    <w:link w:val="Tematkomentarza"/>
    <w:uiPriority w:val="99"/>
    <w:semiHidden/>
    <w:rsid w:val="00BF6DD8"/>
    <w:rPr>
      <w:b/>
      <w:bCs/>
      <w:sz w:val="20"/>
      <w:szCs w:val="20"/>
    </w:rPr>
  </w:style>
  <w:style w:type="table" w:styleId="redniecieniowanie2akcent3">
    <w:name w:val="Medium Shading 2 Accent 3"/>
    <w:basedOn w:val="Standardowy"/>
    <w:uiPriority w:val="64"/>
    <w:rsid w:val="00BF6DD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Legenda">
    <w:name w:val="caption"/>
    <w:basedOn w:val="Normalny"/>
    <w:next w:val="Normalny"/>
    <w:uiPriority w:val="35"/>
    <w:unhideWhenUsed/>
    <w:qFormat/>
    <w:rsid w:val="000867E9"/>
    <w:pPr>
      <w:spacing w:line="240" w:lineRule="auto"/>
    </w:pPr>
    <w:rPr>
      <w:b/>
      <w:bCs/>
      <w:color w:val="948A54" w:themeColor="background2" w:themeShade="80"/>
      <w:sz w:val="18"/>
      <w:szCs w:val="18"/>
    </w:rPr>
  </w:style>
  <w:style w:type="paragraph" w:styleId="Spisilustracji">
    <w:name w:val="table of figures"/>
    <w:basedOn w:val="Normalny"/>
    <w:next w:val="Normalny"/>
    <w:uiPriority w:val="99"/>
    <w:unhideWhenUsed/>
    <w:rsid w:val="00EB3F67"/>
    <w:pPr>
      <w:spacing w:after="0"/>
    </w:pPr>
  </w:style>
  <w:style w:type="paragraph" w:styleId="Tekstprzypisukocowego">
    <w:name w:val="endnote text"/>
    <w:basedOn w:val="Normalny"/>
    <w:link w:val="TekstprzypisukocowegoZnak"/>
    <w:uiPriority w:val="99"/>
    <w:semiHidden/>
    <w:unhideWhenUsed/>
    <w:rsid w:val="004011CE"/>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4011CE"/>
    <w:rPr>
      <w:sz w:val="20"/>
      <w:szCs w:val="20"/>
    </w:rPr>
  </w:style>
  <w:style w:type="character" w:styleId="Odwoanieprzypisukocowego">
    <w:name w:val="endnote reference"/>
    <w:basedOn w:val="Domylnaczcionkaakapitu"/>
    <w:uiPriority w:val="99"/>
    <w:semiHidden/>
    <w:unhideWhenUsed/>
    <w:rsid w:val="004011C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8009023">
      <w:bodyDiv w:val="1"/>
      <w:marLeft w:val="0"/>
      <w:marRight w:val="0"/>
      <w:marTop w:val="0"/>
      <w:marBottom w:val="0"/>
      <w:divBdr>
        <w:top w:val="none" w:sz="0" w:space="0" w:color="auto"/>
        <w:left w:val="none" w:sz="0" w:space="0" w:color="auto"/>
        <w:bottom w:val="none" w:sz="0" w:space="0" w:color="auto"/>
        <w:right w:val="none" w:sz="0" w:space="0" w:color="auto"/>
      </w:divBdr>
    </w:div>
    <w:div w:id="1284730435">
      <w:bodyDiv w:val="1"/>
      <w:marLeft w:val="0"/>
      <w:marRight w:val="0"/>
      <w:marTop w:val="0"/>
      <w:marBottom w:val="0"/>
      <w:divBdr>
        <w:top w:val="none" w:sz="0" w:space="0" w:color="auto"/>
        <w:left w:val="none" w:sz="0" w:space="0" w:color="auto"/>
        <w:bottom w:val="none" w:sz="0" w:space="0" w:color="auto"/>
        <w:right w:val="none" w:sz="0" w:space="0" w:color="auto"/>
      </w:divBdr>
    </w:div>
    <w:div w:id="1394935957">
      <w:bodyDiv w:val="1"/>
      <w:marLeft w:val="0"/>
      <w:marRight w:val="0"/>
      <w:marTop w:val="0"/>
      <w:marBottom w:val="0"/>
      <w:divBdr>
        <w:top w:val="none" w:sz="0" w:space="0" w:color="auto"/>
        <w:left w:val="none" w:sz="0" w:space="0" w:color="auto"/>
        <w:bottom w:val="none" w:sz="0" w:space="0" w:color="auto"/>
        <w:right w:val="none" w:sz="0" w:space="0" w:color="auto"/>
      </w:divBdr>
    </w:div>
    <w:div w:id="1621953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l.wikipedia.org/" TargetMode="External"/><Relationship Id="rId21" Type="http://schemas.openxmlformats.org/officeDocument/2006/relationships/image" Target="media/image7.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2.png"/><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8.png"/><Relationship Id="rId74"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3.png"/><Relationship Id="rId19" Type="http://schemas.openxmlformats.org/officeDocument/2006/relationships/image" Target="media/image6.png"/><Relationship Id="rId14" Type="http://schemas.openxmlformats.org/officeDocument/2006/relationships/image" Target="media/image4.png"/><Relationship Id="rId22" Type="http://schemas.microsoft.com/office/2007/relationships/hdphoto" Target="media/hdphoto5.wdp"/><Relationship Id="rId27" Type="http://schemas.openxmlformats.org/officeDocument/2006/relationships/image" Target="media/image10.png"/><Relationship Id="rId30" Type="http://schemas.openxmlformats.org/officeDocument/2006/relationships/hyperlink" Target="https://mapy.geoportal.gov.pl/" TargetMode="External"/><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chart" Target="charts/chart2.xml"/><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5.png"/><Relationship Id="rId25" Type="http://schemas.microsoft.com/office/2007/relationships/hdphoto" Target="media/hdphoto6.wdp"/><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20" Type="http://schemas.microsoft.com/office/2007/relationships/hdphoto" Target="media/hdphoto4.wdp"/><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chart" Target="charts/chart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 Type="http://schemas.microsoft.com/office/2007/relationships/hdphoto" Target="media/hdphoto1.wdp"/><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3.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microsoft.com/office/2007/relationships/hdphoto" Target="media/hdphoto3.wdp"/><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 Type="http://schemas.openxmlformats.org/officeDocument/2006/relationships/footnotes" Target="footnotes.xml"/><Relationship Id="rId71" Type="http://schemas.openxmlformats.org/officeDocument/2006/relationships/image" Target="media/image52.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eurocompass\Dropbox\D&#281;bowa%20K&#322;oda\wykresy%20-%20ankie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eurocompass\Dropbox\D&#281;bowa%20K&#322;oda\wykresy%20-%20ankie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dPt>
            <c:idx val="0"/>
            <c:bubble3D val="0"/>
            <c:spPr>
              <a:solidFill>
                <a:srgbClr val="92D050"/>
              </a:solidFill>
            </c:spPr>
          </c:dPt>
          <c:dPt>
            <c:idx val="1"/>
            <c:bubble3D val="0"/>
            <c:spPr>
              <a:solidFill>
                <a:srgbClr val="FFC000"/>
              </a:solidFill>
            </c:spPr>
          </c:dPt>
          <c:dLbls>
            <c:showLegendKey val="0"/>
            <c:showVal val="0"/>
            <c:showCatName val="0"/>
            <c:showSerName val="0"/>
            <c:showPercent val="1"/>
            <c:showBubbleSize val="0"/>
            <c:showLeaderLines val="1"/>
          </c:dLbls>
          <c:cat>
            <c:strRef>
              <c:f>Arkusz2!$A$76:$A$77</c:f>
              <c:strCache>
                <c:ptCount val="2"/>
                <c:pt idx="0">
                  <c:v>KOBIETY</c:v>
                </c:pt>
                <c:pt idx="1">
                  <c:v>MĘŻCZYŹNI</c:v>
                </c:pt>
              </c:strCache>
            </c:strRef>
          </c:cat>
          <c:val>
            <c:numRef>
              <c:f>Arkusz2!$B$76:$B$77</c:f>
              <c:numCache>
                <c:formatCode>0%</c:formatCode>
                <c:ptCount val="2"/>
                <c:pt idx="0">
                  <c:v>0.75</c:v>
                </c:pt>
                <c:pt idx="1">
                  <c:v>0.25</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dPt>
            <c:idx val="0"/>
            <c:bubble3D val="0"/>
            <c:spPr>
              <a:solidFill>
                <a:srgbClr val="92D050"/>
              </a:solidFill>
            </c:spPr>
          </c:dPt>
          <c:dPt>
            <c:idx val="1"/>
            <c:bubble3D val="0"/>
            <c:spPr>
              <a:solidFill>
                <a:srgbClr val="FFC000"/>
              </a:solidFill>
            </c:spPr>
          </c:dPt>
          <c:dPt>
            <c:idx val="2"/>
            <c:bubble3D val="0"/>
            <c:spPr>
              <a:solidFill>
                <a:srgbClr val="00B0F0"/>
              </a:solidFill>
            </c:spPr>
          </c:dPt>
          <c:dPt>
            <c:idx val="3"/>
            <c:bubble3D val="0"/>
            <c:spPr>
              <a:solidFill>
                <a:srgbClr val="FF4F4F"/>
              </a:solidFill>
            </c:spPr>
          </c:dPt>
          <c:dLbls>
            <c:dLbl>
              <c:idx val="0"/>
              <c:tx>
                <c:rich>
                  <a:bodyPr/>
                  <a:lstStyle/>
                  <a:p>
                    <a:r>
                      <a:rPr lang="en-US"/>
                      <a:t>6</a:t>
                    </a:r>
                    <a:r>
                      <a:rPr lang="pl-PL"/>
                      <a:t>5</a:t>
                    </a:r>
                    <a:r>
                      <a:rPr lang="en-US"/>
                      <a:t>%</a:t>
                    </a:r>
                  </a:p>
                </c:rich>
              </c:tx>
              <c:showLegendKey val="0"/>
              <c:showVal val="0"/>
              <c:showCatName val="0"/>
              <c:showSerName val="0"/>
              <c:showPercent val="1"/>
              <c:showBubbleSize val="0"/>
            </c:dLbl>
            <c:dLbl>
              <c:idx val="1"/>
              <c:tx>
                <c:rich>
                  <a:bodyPr/>
                  <a:lstStyle/>
                  <a:p>
                    <a:r>
                      <a:rPr lang="en-US"/>
                      <a:t>2</a:t>
                    </a:r>
                    <a:r>
                      <a:rPr lang="pl-PL"/>
                      <a:t>3</a:t>
                    </a:r>
                    <a:r>
                      <a:rPr lang="en-US"/>
                      <a:t>%</a:t>
                    </a:r>
                  </a:p>
                </c:rich>
              </c:tx>
              <c:showLegendKey val="0"/>
              <c:showVal val="0"/>
              <c:showCatName val="0"/>
              <c:showSerName val="0"/>
              <c:showPercent val="1"/>
              <c:showBubbleSize val="0"/>
            </c:dLbl>
            <c:dLbl>
              <c:idx val="2"/>
              <c:layout>
                <c:manualLayout>
                  <c:x val="5.8661477226503868E-2"/>
                  <c:y val="0.11048866965642706"/>
                </c:manualLayout>
              </c:layout>
              <c:tx>
                <c:rich>
                  <a:bodyPr/>
                  <a:lstStyle/>
                  <a:p>
                    <a:r>
                      <a:rPr lang="pl-PL"/>
                      <a:t>8%</a:t>
                    </a:r>
                    <a:endParaRPr lang="en-US"/>
                  </a:p>
                </c:rich>
              </c:tx>
              <c:showLegendKey val="0"/>
              <c:showVal val="0"/>
              <c:showCatName val="0"/>
              <c:showSerName val="0"/>
              <c:showPercent val="1"/>
              <c:showBubbleSize val="0"/>
            </c:dLbl>
            <c:dLbl>
              <c:idx val="3"/>
              <c:tx>
                <c:rich>
                  <a:bodyPr/>
                  <a:lstStyle/>
                  <a:p>
                    <a:r>
                      <a:rPr lang="pl-PL"/>
                      <a:t>8</a:t>
                    </a:r>
                    <a:r>
                      <a:rPr lang="en-US"/>
                      <a:t>%</a:t>
                    </a:r>
                  </a:p>
                </c:rich>
              </c:tx>
              <c:showLegendKey val="0"/>
              <c:showVal val="0"/>
              <c:showCatName val="0"/>
              <c:showSerName val="0"/>
              <c:showPercent val="1"/>
              <c:showBubbleSize val="0"/>
            </c:dLbl>
            <c:showLegendKey val="0"/>
            <c:showVal val="0"/>
            <c:showCatName val="0"/>
            <c:showSerName val="0"/>
            <c:showPercent val="1"/>
            <c:showBubbleSize val="0"/>
            <c:showLeaderLines val="1"/>
          </c:dLbls>
          <c:cat>
            <c:strRef>
              <c:f>Arkusz2!$K$91:$K$94</c:f>
              <c:strCache>
                <c:ptCount val="4"/>
                <c:pt idx="0">
                  <c:v>zatrudnienie</c:v>
                </c:pt>
                <c:pt idx="1">
                  <c:v>samozatrudnienie</c:v>
                </c:pt>
                <c:pt idx="2">
                  <c:v>bezrobocie</c:v>
                </c:pt>
                <c:pt idx="3">
                  <c:v>emerytura/renta</c:v>
                </c:pt>
              </c:strCache>
            </c:strRef>
          </c:cat>
          <c:val>
            <c:numRef>
              <c:f>Arkusz2!$L$91:$L$94</c:f>
              <c:numCache>
                <c:formatCode>0.00%</c:formatCode>
                <c:ptCount val="4"/>
                <c:pt idx="0">
                  <c:v>0.64300000000000002</c:v>
                </c:pt>
                <c:pt idx="1">
                  <c:v>0.214</c:v>
                </c:pt>
                <c:pt idx="2">
                  <c:v>7.0999999999999994E-2</c:v>
                </c:pt>
                <c:pt idx="3">
                  <c:v>7.0999999999999994E-2</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73305D-88E6-4643-821A-16E069E23B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78</Pages>
  <Words>23104</Words>
  <Characters>138630</Characters>
  <Application>Microsoft Office Word</Application>
  <DocSecurity>0</DocSecurity>
  <Lines>1155</Lines>
  <Paragraphs>322</Paragraphs>
  <ScaleCrop>false</ScaleCrop>
  <HeadingPairs>
    <vt:vector size="2" baseType="variant">
      <vt:variant>
        <vt:lpstr>Tytuł</vt:lpstr>
      </vt:variant>
      <vt:variant>
        <vt:i4>1</vt:i4>
      </vt:variant>
    </vt:vector>
  </HeadingPairs>
  <TitlesOfParts>
    <vt:vector size="1" baseType="lpstr">
      <vt:lpstr/>
    </vt:vector>
  </TitlesOfParts>
  <Company>HP</Company>
  <LinksUpToDate>false</LinksUpToDate>
  <CharactersWithSpaces>161412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eurocompass</dc:creator>
  <cp:lastModifiedBy>eurocompass</cp:lastModifiedBy>
  <cp:revision>3</cp:revision>
  <cp:lastPrinted>2022-05-20T13:18:00Z</cp:lastPrinted>
  <dcterms:created xsi:type="dcterms:W3CDTF">2022-08-24T08:25:00Z</dcterms:created>
  <dcterms:modified xsi:type="dcterms:W3CDTF">2022-08-24T08:36:00Z</dcterms:modified>
</cp:coreProperties>
</file>