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4B" w:rsidRPr="005E484B" w:rsidRDefault="005E484B" w:rsidP="005E484B">
      <w:pPr>
        <w:jc w:val="center"/>
        <w:rPr>
          <w:rFonts w:ascii="Times New Roman" w:hAnsi="Times New Roman" w:cs="Times New Roman"/>
          <w:sz w:val="16"/>
          <w:szCs w:val="16"/>
          <w:lang w:val="pt-PT"/>
        </w:rPr>
      </w:pPr>
    </w:p>
    <w:p w:rsidR="00E62767" w:rsidRPr="00284683" w:rsidRDefault="00B51918" w:rsidP="00E62767">
      <w:pPr>
        <w:pStyle w:val="Textbody"/>
        <w:rPr>
          <w:color w:val="000000" w:themeColor="text1"/>
          <w:sz w:val="21"/>
          <w:szCs w:val="21"/>
        </w:rPr>
      </w:pPr>
      <w:r>
        <w:rPr>
          <w:color w:val="000000" w:themeColor="text1"/>
          <w:sz w:val="21"/>
          <w:szCs w:val="21"/>
        </w:rPr>
        <w:t xml:space="preserve">Znak sprawy GK </w:t>
      </w:r>
      <w:r w:rsidR="003771E3">
        <w:rPr>
          <w:color w:val="000000" w:themeColor="text1"/>
          <w:sz w:val="21"/>
          <w:szCs w:val="21"/>
        </w:rPr>
        <w:t>271</w:t>
      </w:r>
      <w:r>
        <w:rPr>
          <w:color w:val="000000" w:themeColor="text1"/>
          <w:sz w:val="21"/>
          <w:szCs w:val="21"/>
        </w:rPr>
        <w:t>.</w:t>
      </w:r>
      <w:r w:rsidR="0083374B">
        <w:rPr>
          <w:color w:val="000000" w:themeColor="text1"/>
          <w:sz w:val="21"/>
          <w:szCs w:val="21"/>
        </w:rPr>
        <w:t>02</w:t>
      </w:r>
      <w:r w:rsidR="005D485F">
        <w:rPr>
          <w:color w:val="000000" w:themeColor="text1"/>
          <w:sz w:val="21"/>
          <w:szCs w:val="21"/>
        </w:rPr>
        <w:t>.2013.MS</w:t>
      </w:r>
    </w:p>
    <w:p w:rsidR="00E62767" w:rsidRDefault="00E62767" w:rsidP="00E62767">
      <w:pPr>
        <w:pStyle w:val="Standard"/>
        <w:rPr>
          <w:sz w:val="22"/>
          <w:szCs w:val="22"/>
        </w:rPr>
      </w:pPr>
    </w:p>
    <w:p w:rsidR="00115EFA" w:rsidRDefault="00115EFA" w:rsidP="00E62767">
      <w:pPr>
        <w:pStyle w:val="Standard"/>
        <w:jc w:val="center"/>
        <w:rPr>
          <w:b/>
          <w:bCs/>
          <w:sz w:val="44"/>
          <w:szCs w:val="44"/>
        </w:rPr>
      </w:pPr>
    </w:p>
    <w:p w:rsidR="00115EFA" w:rsidRDefault="00115EFA" w:rsidP="00E62767">
      <w:pPr>
        <w:pStyle w:val="Standard"/>
        <w:jc w:val="center"/>
        <w:rPr>
          <w:b/>
          <w:bCs/>
          <w:sz w:val="44"/>
          <w:szCs w:val="44"/>
        </w:rPr>
      </w:pPr>
    </w:p>
    <w:p w:rsidR="00E62767" w:rsidRDefault="00E62767" w:rsidP="00E62767">
      <w:pPr>
        <w:pStyle w:val="Standard"/>
        <w:jc w:val="center"/>
        <w:rPr>
          <w:b/>
          <w:bCs/>
          <w:sz w:val="44"/>
          <w:szCs w:val="44"/>
        </w:rPr>
      </w:pPr>
      <w:r>
        <w:rPr>
          <w:b/>
          <w:bCs/>
          <w:sz w:val="44"/>
          <w:szCs w:val="44"/>
        </w:rPr>
        <w:t>SPECYFIKACJA</w:t>
      </w:r>
    </w:p>
    <w:p w:rsidR="00E62767" w:rsidRDefault="00E62767" w:rsidP="00E62767">
      <w:pPr>
        <w:pStyle w:val="Standard"/>
        <w:jc w:val="center"/>
        <w:rPr>
          <w:b/>
          <w:bCs/>
          <w:sz w:val="12"/>
          <w:szCs w:val="12"/>
        </w:rPr>
      </w:pPr>
    </w:p>
    <w:p w:rsidR="00E62767" w:rsidRDefault="00E62767" w:rsidP="00E62767">
      <w:pPr>
        <w:pStyle w:val="Standard"/>
        <w:jc w:val="center"/>
        <w:rPr>
          <w:b/>
          <w:bCs/>
          <w:sz w:val="30"/>
          <w:szCs w:val="30"/>
        </w:rPr>
      </w:pPr>
      <w:r>
        <w:rPr>
          <w:b/>
          <w:bCs/>
          <w:sz w:val="30"/>
          <w:szCs w:val="30"/>
        </w:rPr>
        <w:t>ISTOTNYCH  WARUNKÓW  ZAMÓWIENIA</w:t>
      </w:r>
    </w:p>
    <w:p w:rsidR="00E62767" w:rsidRPr="00BC7DFB" w:rsidRDefault="00E62767" w:rsidP="00E62767">
      <w:pPr>
        <w:pStyle w:val="Standard"/>
        <w:jc w:val="center"/>
        <w:rPr>
          <w:rFonts w:cs="Times New Roman"/>
          <w:b/>
          <w:bCs/>
          <w:sz w:val="12"/>
          <w:szCs w:val="12"/>
        </w:rPr>
      </w:pPr>
    </w:p>
    <w:p w:rsidR="00E62767" w:rsidRPr="00BC7DFB" w:rsidRDefault="00D47F4E" w:rsidP="00BC7DFB">
      <w:pPr>
        <w:pStyle w:val="Nagwek21"/>
        <w:tabs>
          <w:tab w:val="left" w:pos="0"/>
        </w:tabs>
        <w:outlineLvl w:val="9"/>
        <w:rPr>
          <w:rFonts w:ascii="Times New Roman" w:hAnsi="Times New Roman" w:cs="Times New Roman"/>
          <w:sz w:val="16"/>
          <w:szCs w:val="16"/>
        </w:rPr>
      </w:pPr>
      <w:r>
        <w:rPr>
          <w:rFonts w:ascii="Times New Roman" w:hAnsi="Times New Roman" w:cs="Times New Roman"/>
          <w:sz w:val="16"/>
          <w:szCs w:val="16"/>
        </w:rPr>
        <w:t>W POSTĘ</w:t>
      </w:r>
      <w:r w:rsidR="00E62767" w:rsidRPr="00BC7DFB">
        <w:rPr>
          <w:rFonts w:ascii="Times New Roman" w:hAnsi="Times New Roman" w:cs="Times New Roman"/>
          <w:sz w:val="16"/>
          <w:szCs w:val="16"/>
        </w:rPr>
        <w:t>POWANIU O UDZIELE</w:t>
      </w:r>
      <w:r>
        <w:rPr>
          <w:rFonts w:ascii="Times New Roman" w:hAnsi="Times New Roman" w:cs="Times New Roman"/>
          <w:sz w:val="16"/>
          <w:szCs w:val="16"/>
        </w:rPr>
        <w:t>NIE ZAMÓWIENIA PUBLICZNEGO PROW</w:t>
      </w:r>
      <w:r w:rsidR="00E62767" w:rsidRPr="00BC7DFB">
        <w:rPr>
          <w:rFonts w:ascii="Times New Roman" w:hAnsi="Times New Roman" w:cs="Times New Roman"/>
          <w:sz w:val="16"/>
          <w:szCs w:val="16"/>
        </w:rPr>
        <w:t>DZONYM W TRYBIE PRZETARGU NIEOGRANICZONEGO</w:t>
      </w:r>
      <w:r w:rsidR="00E62767" w:rsidRPr="00BC7DFB">
        <w:rPr>
          <w:rFonts w:ascii="Times New Roman" w:hAnsi="Times New Roman" w:cs="Times New Roman"/>
          <w:spacing w:val="-4"/>
          <w:sz w:val="16"/>
          <w:szCs w:val="16"/>
        </w:rPr>
        <w:t>O WARTOŚCI POWYŻE</w:t>
      </w:r>
      <w:r>
        <w:rPr>
          <w:rFonts w:ascii="Times New Roman" w:hAnsi="Times New Roman" w:cs="Times New Roman"/>
          <w:spacing w:val="-4"/>
          <w:sz w:val="16"/>
          <w:szCs w:val="16"/>
        </w:rPr>
        <w:t>J 14.000 EURO I PONIŻEJ  KWOT OKREŚLONYCH  W PRZ</w:t>
      </w:r>
      <w:r w:rsidR="00BC7DFB" w:rsidRPr="00BC7DFB">
        <w:rPr>
          <w:rFonts w:ascii="Times New Roman" w:hAnsi="Times New Roman" w:cs="Times New Roman"/>
          <w:spacing w:val="-4"/>
          <w:sz w:val="16"/>
          <w:szCs w:val="16"/>
        </w:rPr>
        <w:t xml:space="preserve">EPISACH WYDANYCH NA PODSTAWIE  </w:t>
      </w:r>
      <w:r w:rsidR="00E62767" w:rsidRPr="00BC7DFB">
        <w:rPr>
          <w:rFonts w:ascii="Times New Roman" w:hAnsi="Times New Roman" w:cs="Times New Roman"/>
          <w:spacing w:val="-4"/>
          <w:sz w:val="16"/>
          <w:szCs w:val="16"/>
        </w:rPr>
        <w:t xml:space="preserve">ART.11 UST 8 USTAWY Z DNIA 29 STYCZNIA 2004 R. </w:t>
      </w:r>
      <w:r>
        <w:rPr>
          <w:rFonts w:ascii="Times New Roman" w:hAnsi="Times New Roman" w:cs="Times New Roman"/>
          <w:spacing w:val="-4"/>
          <w:sz w:val="16"/>
          <w:szCs w:val="16"/>
        </w:rPr>
        <w:t>PRAWO ZAMÓWIEŃ PUBLICZNYCH Z PÓŹ</w:t>
      </w:r>
      <w:r w:rsidR="00E62767" w:rsidRPr="00BC7DFB">
        <w:rPr>
          <w:rFonts w:ascii="Times New Roman" w:hAnsi="Times New Roman" w:cs="Times New Roman"/>
          <w:spacing w:val="-4"/>
          <w:sz w:val="16"/>
          <w:szCs w:val="16"/>
        </w:rPr>
        <w:t>N. ZM.</w:t>
      </w:r>
    </w:p>
    <w:p w:rsidR="00E62767" w:rsidRPr="00BC7DFB" w:rsidRDefault="00E62767" w:rsidP="00E62767">
      <w:pPr>
        <w:pStyle w:val="Standard"/>
        <w:jc w:val="both"/>
        <w:rPr>
          <w:rFonts w:cs="Times New Roman"/>
          <w:sz w:val="28"/>
          <w:szCs w:val="28"/>
        </w:rPr>
      </w:pPr>
    </w:p>
    <w:p w:rsidR="00417F06" w:rsidRPr="00417F06" w:rsidRDefault="00417F06" w:rsidP="00417F06">
      <w:pPr>
        <w:spacing w:before="100" w:beforeAutospacing="1" w:after="0" w:line="240" w:lineRule="auto"/>
        <w:ind w:right="17"/>
        <w:jc w:val="center"/>
        <w:rPr>
          <w:rFonts w:ascii="Times New Roman" w:eastAsia="Times New Roman" w:hAnsi="Times New Roman" w:cs="Times New Roman"/>
          <w:sz w:val="24"/>
          <w:szCs w:val="24"/>
        </w:rPr>
      </w:pPr>
      <w:r w:rsidRPr="00BE6F5E">
        <w:rPr>
          <w:rFonts w:ascii="Times New Roman" w:eastAsia="Times New Roman" w:hAnsi="Times New Roman" w:cs="Times New Roman"/>
          <w:b/>
          <w:sz w:val="24"/>
          <w:szCs w:val="24"/>
        </w:rPr>
        <w:t>„</w:t>
      </w:r>
      <w:r w:rsidR="00BC7DFB">
        <w:rPr>
          <w:rFonts w:ascii="Times New Roman" w:eastAsia="Times New Roman" w:hAnsi="Times New Roman" w:cs="Times New Roman"/>
          <w:b/>
          <w:bCs/>
          <w:sz w:val="32"/>
          <w:szCs w:val="32"/>
        </w:rPr>
        <w:t>Odbiór</w:t>
      </w:r>
      <w:r>
        <w:rPr>
          <w:rFonts w:ascii="Times New Roman" w:eastAsia="Times New Roman" w:hAnsi="Times New Roman" w:cs="Times New Roman"/>
          <w:b/>
          <w:bCs/>
          <w:sz w:val="32"/>
          <w:szCs w:val="32"/>
        </w:rPr>
        <w:t xml:space="preserve"> i zagospodarowanie odpadów komunalnych z terenu </w:t>
      </w:r>
      <w:r w:rsidR="005B0BA9">
        <w:rPr>
          <w:rFonts w:ascii="Times New Roman" w:eastAsia="Times New Roman" w:hAnsi="Times New Roman" w:cs="Times New Roman"/>
          <w:b/>
          <w:bCs/>
          <w:sz w:val="32"/>
          <w:szCs w:val="32"/>
        </w:rPr>
        <w:t>Gminy Dębowa Kłoda</w:t>
      </w:r>
      <w:r w:rsidRPr="00417F06">
        <w:rPr>
          <w:rFonts w:ascii="Times New Roman" w:eastAsia="Times New Roman" w:hAnsi="Times New Roman" w:cs="Times New Roman"/>
          <w:b/>
          <w:bCs/>
          <w:sz w:val="32"/>
          <w:szCs w:val="32"/>
        </w:rPr>
        <w:t>”</w:t>
      </w:r>
    </w:p>
    <w:p w:rsidR="00115EFA" w:rsidRDefault="00B4138A" w:rsidP="00B4138A">
      <w:pPr>
        <w:pStyle w:val="NormalnyWeb"/>
        <w:tabs>
          <w:tab w:val="left" w:pos="6846"/>
        </w:tabs>
        <w:spacing w:after="0"/>
        <w:ind w:right="17"/>
        <w:rPr>
          <w:sz w:val="28"/>
          <w:szCs w:val="28"/>
        </w:rPr>
      </w:pPr>
      <w:r>
        <w:rPr>
          <w:sz w:val="28"/>
          <w:szCs w:val="28"/>
        </w:rPr>
        <w:tab/>
      </w:r>
    </w:p>
    <w:p w:rsidR="00115EFA" w:rsidRDefault="00115EFA" w:rsidP="005E484B">
      <w:pPr>
        <w:pStyle w:val="NormalnyWeb"/>
        <w:spacing w:after="0"/>
        <w:ind w:right="17"/>
        <w:jc w:val="center"/>
        <w:rPr>
          <w:sz w:val="28"/>
          <w:szCs w:val="28"/>
        </w:rPr>
      </w:pPr>
    </w:p>
    <w:p w:rsidR="00417F06" w:rsidRDefault="00417F06" w:rsidP="005E484B">
      <w:pPr>
        <w:pStyle w:val="NormalnyWeb"/>
        <w:spacing w:after="0"/>
        <w:ind w:right="17"/>
        <w:jc w:val="center"/>
        <w:rPr>
          <w:sz w:val="28"/>
          <w:szCs w:val="28"/>
        </w:rPr>
      </w:pPr>
    </w:p>
    <w:p w:rsidR="00417F06" w:rsidRPr="005E484B" w:rsidRDefault="00417F06" w:rsidP="005E484B">
      <w:pPr>
        <w:pStyle w:val="NormalnyWeb"/>
        <w:spacing w:after="0"/>
        <w:ind w:right="17"/>
        <w:jc w:val="center"/>
        <w:rPr>
          <w:sz w:val="28"/>
          <w:szCs w:val="28"/>
        </w:rPr>
      </w:pPr>
    </w:p>
    <w:p w:rsidR="00E62767" w:rsidRDefault="00E62767" w:rsidP="00E62767">
      <w:pPr>
        <w:pStyle w:val="Standard"/>
        <w:ind w:left="360"/>
        <w:rPr>
          <w:b/>
        </w:rPr>
      </w:pPr>
      <w:r>
        <w:rPr>
          <w:sz w:val="28"/>
          <w:u w:val="single"/>
        </w:rPr>
        <w:t>Inwestor</w:t>
      </w:r>
      <w:r>
        <w:rPr>
          <w:sz w:val="28"/>
        </w:rPr>
        <w:t>:</w:t>
      </w:r>
      <w:r w:rsidR="005B0BA9">
        <w:rPr>
          <w:sz w:val="28"/>
        </w:rPr>
        <w:t xml:space="preserve"> </w:t>
      </w:r>
      <w:r w:rsidRPr="005E484B">
        <w:rPr>
          <w:b/>
        </w:rPr>
        <w:t>Gmina</w:t>
      </w:r>
      <w:r w:rsidR="005B0BA9">
        <w:rPr>
          <w:b/>
        </w:rPr>
        <w:t xml:space="preserve"> Dębowa Kłoda</w:t>
      </w:r>
    </w:p>
    <w:p w:rsidR="005B0BA9" w:rsidRDefault="005B0BA9" w:rsidP="005B0BA9">
      <w:pPr>
        <w:pStyle w:val="Standard"/>
        <w:tabs>
          <w:tab w:val="left" w:pos="1601"/>
        </w:tabs>
        <w:ind w:left="360"/>
      </w:pPr>
      <w:r>
        <w:tab/>
        <w:t>21-211 Dębowa Kłoda 116A</w:t>
      </w:r>
    </w:p>
    <w:p w:rsidR="005B0BA9" w:rsidRDefault="005B0BA9" w:rsidP="005B0BA9">
      <w:pPr>
        <w:pStyle w:val="Standard"/>
        <w:tabs>
          <w:tab w:val="left" w:pos="1601"/>
        </w:tabs>
        <w:ind w:left="360"/>
      </w:pPr>
      <w:r>
        <w:tab/>
        <w:t>Nip</w:t>
      </w:r>
      <w:r w:rsidR="00972B75">
        <w:t xml:space="preserve">: </w:t>
      </w:r>
      <w:r>
        <w:t>539-10-44-575</w:t>
      </w:r>
    </w:p>
    <w:p w:rsidR="00FB4140" w:rsidRDefault="00FB4140" w:rsidP="00E62767">
      <w:pPr>
        <w:pStyle w:val="Standard"/>
        <w:ind w:left="1429" w:firstLine="698"/>
        <w:rPr>
          <w:sz w:val="20"/>
          <w:szCs w:val="20"/>
        </w:rPr>
      </w:pPr>
    </w:p>
    <w:p w:rsidR="00E62767" w:rsidRDefault="005B0BA9" w:rsidP="00FB4140">
      <w:pPr>
        <w:pStyle w:val="Standard"/>
        <w:ind w:left="1429" w:hanging="11"/>
        <w:rPr>
          <w:sz w:val="20"/>
          <w:szCs w:val="20"/>
        </w:rPr>
      </w:pPr>
      <w:r>
        <w:rPr>
          <w:sz w:val="20"/>
          <w:szCs w:val="20"/>
        </w:rPr>
        <w:t>tel./</w:t>
      </w:r>
      <w:proofErr w:type="spellStart"/>
      <w:r>
        <w:rPr>
          <w:sz w:val="20"/>
          <w:szCs w:val="20"/>
        </w:rPr>
        <w:t>fax</w:t>
      </w:r>
      <w:proofErr w:type="spellEnd"/>
      <w:r>
        <w:rPr>
          <w:sz w:val="20"/>
          <w:szCs w:val="20"/>
        </w:rPr>
        <w:t xml:space="preserve"> </w:t>
      </w:r>
      <w:r w:rsidR="00FB4140">
        <w:rPr>
          <w:sz w:val="20"/>
          <w:szCs w:val="20"/>
        </w:rPr>
        <w:t>: 83/355-70-08</w:t>
      </w:r>
    </w:p>
    <w:p w:rsidR="00FB4140" w:rsidRDefault="00FB4140" w:rsidP="00FB4140">
      <w:pPr>
        <w:pStyle w:val="Standard"/>
        <w:ind w:left="360"/>
        <w:rPr>
          <w:sz w:val="20"/>
          <w:szCs w:val="20"/>
        </w:rPr>
      </w:pPr>
      <w:r>
        <w:rPr>
          <w:sz w:val="20"/>
          <w:szCs w:val="20"/>
        </w:rPr>
        <w:tab/>
      </w:r>
      <w:r>
        <w:rPr>
          <w:sz w:val="20"/>
          <w:szCs w:val="20"/>
        </w:rPr>
        <w:tab/>
      </w:r>
      <w:r w:rsidR="00E62767">
        <w:rPr>
          <w:sz w:val="20"/>
          <w:szCs w:val="20"/>
        </w:rPr>
        <w:t>strona internetowa</w:t>
      </w:r>
      <w:r w:rsidRPr="00FB4140">
        <w:rPr>
          <w:sz w:val="20"/>
          <w:szCs w:val="20"/>
        </w:rPr>
        <w:t xml:space="preserve"> </w:t>
      </w:r>
      <w:r>
        <w:rPr>
          <w:sz w:val="20"/>
          <w:szCs w:val="20"/>
        </w:rPr>
        <w:t>: www.ugdebowakloda.bip.lubelskie.pl</w:t>
      </w:r>
    </w:p>
    <w:p w:rsidR="00E62767" w:rsidRDefault="00E62767" w:rsidP="00E62767">
      <w:pPr>
        <w:pStyle w:val="Standard"/>
        <w:ind w:left="1429" w:firstLine="698"/>
        <w:rPr>
          <w:sz w:val="20"/>
          <w:szCs w:val="20"/>
        </w:rPr>
      </w:pPr>
    </w:p>
    <w:p w:rsidR="00FB4140" w:rsidRPr="005D485F" w:rsidRDefault="00FB4140" w:rsidP="00FB4140">
      <w:pPr>
        <w:pStyle w:val="Standard"/>
        <w:ind w:firstLine="360"/>
        <w:rPr>
          <w:sz w:val="20"/>
          <w:szCs w:val="20"/>
        </w:rPr>
      </w:pPr>
      <w:r>
        <w:rPr>
          <w:sz w:val="20"/>
          <w:szCs w:val="20"/>
        </w:rPr>
        <w:tab/>
      </w:r>
      <w:r>
        <w:rPr>
          <w:sz w:val="20"/>
          <w:szCs w:val="20"/>
        </w:rPr>
        <w:tab/>
      </w:r>
      <w:r w:rsidR="00E62767" w:rsidRPr="005D485F">
        <w:rPr>
          <w:sz w:val="20"/>
          <w:szCs w:val="20"/>
        </w:rPr>
        <w:t xml:space="preserve">e – mail: </w:t>
      </w:r>
      <w:r w:rsidRPr="005D485F">
        <w:rPr>
          <w:sz w:val="20"/>
          <w:szCs w:val="20"/>
        </w:rPr>
        <w:t>sekretariat.debowa@vp.pl</w:t>
      </w:r>
    </w:p>
    <w:p w:rsidR="00E62767" w:rsidRPr="005D485F" w:rsidRDefault="00E62767" w:rsidP="00E62767">
      <w:pPr>
        <w:pStyle w:val="Standard"/>
        <w:rPr>
          <w:sz w:val="20"/>
          <w:szCs w:val="20"/>
        </w:rPr>
      </w:pPr>
    </w:p>
    <w:p w:rsidR="00E62767" w:rsidRPr="005D485F" w:rsidRDefault="00E62767" w:rsidP="00E62767">
      <w:pPr>
        <w:pStyle w:val="Standard"/>
        <w:rPr>
          <w:sz w:val="20"/>
          <w:szCs w:val="20"/>
        </w:rPr>
      </w:pPr>
    </w:p>
    <w:p w:rsidR="00E62767" w:rsidRPr="005D485F" w:rsidRDefault="00E62767" w:rsidP="00E62767">
      <w:pPr>
        <w:pStyle w:val="Standard"/>
        <w:rPr>
          <w:sz w:val="22"/>
          <w:szCs w:val="22"/>
        </w:rPr>
      </w:pPr>
    </w:p>
    <w:p w:rsidR="005E484B" w:rsidRPr="005D485F" w:rsidRDefault="005E484B" w:rsidP="00E62767">
      <w:pPr>
        <w:pStyle w:val="Standard"/>
        <w:rPr>
          <w:sz w:val="22"/>
          <w:szCs w:val="22"/>
        </w:rPr>
      </w:pPr>
    </w:p>
    <w:p w:rsidR="005E484B" w:rsidRPr="005D485F" w:rsidRDefault="005E484B" w:rsidP="005E484B">
      <w:pPr>
        <w:pStyle w:val="Standard"/>
        <w:tabs>
          <w:tab w:val="left" w:pos="-259"/>
        </w:tabs>
        <w:rPr>
          <w:sz w:val="20"/>
          <w:szCs w:val="20"/>
        </w:rPr>
      </w:pPr>
    </w:p>
    <w:p w:rsidR="00417F06" w:rsidRPr="005D485F" w:rsidRDefault="00417F06" w:rsidP="005E484B">
      <w:pPr>
        <w:pStyle w:val="Standard"/>
        <w:tabs>
          <w:tab w:val="left" w:pos="-259"/>
        </w:tabs>
        <w:rPr>
          <w:sz w:val="20"/>
          <w:szCs w:val="20"/>
        </w:rPr>
      </w:pPr>
    </w:p>
    <w:p w:rsidR="00417F06" w:rsidRPr="005D485F" w:rsidRDefault="00417F06" w:rsidP="005E484B">
      <w:pPr>
        <w:pStyle w:val="Standard"/>
        <w:tabs>
          <w:tab w:val="left" w:pos="-259"/>
        </w:tabs>
        <w:rPr>
          <w:sz w:val="20"/>
          <w:szCs w:val="20"/>
        </w:rPr>
      </w:pPr>
    </w:p>
    <w:p w:rsidR="00417F06" w:rsidRPr="005D485F" w:rsidRDefault="00417F06" w:rsidP="005E484B">
      <w:pPr>
        <w:pStyle w:val="Standard"/>
        <w:tabs>
          <w:tab w:val="left" w:pos="-259"/>
        </w:tabs>
        <w:rPr>
          <w:sz w:val="20"/>
          <w:szCs w:val="20"/>
        </w:rPr>
      </w:pPr>
    </w:p>
    <w:p w:rsidR="00417F06" w:rsidRPr="005D485F" w:rsidRDefault="00417F06" w:rsidP="005E484B">
      <w:pPr>
        <w:pStyle w:val="Standard"/>
        <w:tabs>
          <w:tab w:val="left" w:pos="-259"/>
        </w:tabs>
        <w:rPr>
          <w:sz w:val="20"/>
          <w:szCs w:val="20"/>
        </w:rPr>
      </w:pPr>
    </w:p>
    <w:p w:rsidR="007177CF" w:rsidRPr="005D485F" w:rsidRDefault="007177CF" w:rsidP="00E62767">
      <w:pPr>
        <w:pStyle w:val="Standard"/>
        <w:rPr>
          <w:sz w:val="20"/>
          <w:szCs w:val="20"/>
        </w:rPr>
      </w:pPr>
    </w:p>
    <w:p w:rsidR="00E62767" w:rsidRPr="005D485F" w:rsidRDefault="00E62767" w:rsidP="00E62767">
      <w:pPr>
        <w:pStyle w:val="Standard"/>
        <w:rPr>
          <w:sz w:val="20"/>
          <w:szCs w:val="20"/>
        </w:rPr>
      </w:pPr>
    </w:p>
    <w:p w:rsidR="00E62767" w:rsidRPr="005D485F" w:rsidRDefault="00E62767" w:rsidP="00E62767">
      <w:pPr>
        <w:pStyle w:val="Standard"/>
        <w:rPr>
          <w:sz w:val="20"/>
          <w:szCs w:val="20"/>
        </w:rPr>
      </w:pPr>
    </w:p>
    <w:p w:rsidR="00E62767" w:rsidRPr="005D485F" w:rsidRDefault="00E62767" w:rsidP="00E62767">
      <w:pPr>
        <w:pStyle w:val="Standard"/>
        <w:rPr>
          <w:sz w:val="20"/>
          <w:szCs w:val="20"/>
        </w:rPr>
      </w:pPr>
    </w:p>
    <w:p w:rsidR="00202438" w:rsidRDefault="008A4B5F" w:rsidP="00202438">
      <w:pPr>
        <w:pStyle w:val="Standard"/>
        <w:rPr>
          <w:sz w:val="20"/>
          <w:szCs w:val="20"/>
        </w:rPr>
      </w:pPr>
      <w:r>
        <w:rPr>
          <w:i/>
          <w:sz w:val="20"/>
          <w:szCs w:val="20"/>
        </w:rPr>
        <w:t>Sporządzili</w:t>
      </w:r>
      <w:r w:rsidR="00417F06">
        <w:rPr>
          <w:i/>
          <w:sz w:val="20"/>
          <w:szCs w:val="20"/>
        </w:rPr>
        <w:t>:</w:t>
      </w:r>
      <w:r w:rsidR="005B0BA9">
        <w:rPr>
          <w:i/>
          <w:sz w:val="20"/>
          <w:szCs w:val="20"/>
        </w:rPr>
        <w:tab/>
      </w:r>
      <w:r w:rsidR="005B0BA9">
        <w:rPr>
          <w:i/>
          <w:sz w:val="20"/>
          <w:szCs w:val="20"/>
        </w:rPr>
        <w:tab/>
      </w:r>
      <w:r w:rsidR="005B0BA9">
        <w:rPr>
          <w:i/>
          <w:sz w:val="20"/>
          <w:szCs w:val="20"/>
        </w:rPr>
        <w:tab/>
      </w:r>
      <w:r w:rsidR="005B0BA9">
        <w:rPr>
          <w:i/>
          <w:sz w:val="20"/>
          <w:szCs w:val="20"/>
        </w:rPr>
        <w:tab/>
      </w:r>
      <w:r w:rsidR="005B0BA9">
        <w:rPr>
          <w:i/>
          <w:sz w:val="20"/>
          <w:szCs w:val="20"/>
        </w:rPr>
        <w:tab/>
      </w:r>
      <w:r w:rsidR="005B0BA9">
        <w:rPr>
          <w:i/>
          <w:sz w:val="20"/>
          <w:szCs w:val="20"/>
        </w:rPr>
        <w:tab/>
      </w:r>
      <w:r w:rsidR="005B0BA9">
        <w:rPr>
          <w:i/>
          <w:sz w:val="20"/>
          <w:szCs w:val="20"/>
        </w:rPr>
        <w:tab/>
      </w:r>
      <w:r w:rsidR="005B0BA9">
        <w:rPr>
          <w:i/>
          <w:sz w:val="20"/>
          <w:szCs w:val="20"/>
        </w:rPr>
        <w:tab/>
      </w:r>
      <w:r w:rsidR="005B0BA9">
        <w:rPr>
          <w:i/>
          <w:sz w:val="20"/>
          <w:szCs w:val="20"/>
        </w:rPr>
        <w:tab/>
      </w:r>
      <w:r w:rsidR="00E62767">
        <w:rPr>
          <w:i/>
          <w:sz w:val="20"/>
          <w:szCs w:val="20"/>
        </w:rPr>
        <w:t>Zatwierdził:</w:t>
      </w:r>
      <w:r w:rsidR="00284683">
        <w:rPr>
          <w:sz w:val="20"/>
          <w:szCs w:val="20"/>
        </w:rPr>
        <w:tab/>
      </w:r>
      <w:r w:rsidR="00202438">
        <w:rPr>
          <w:sz w:val="20"/>
          <w:szCs w:val="20"/>
        </w:rPr>
        <w:t xml:space="preserve"> </w:t>
      </w:r>
    </w:p>
    <w:p w:rsidR="00202438" w:rsidRDefault="00202438" w:rsidP="00202438">
      <w:pPr>
        <w:pStyle w:val="Standard"/>
        <w:rPr>
          <w:sz w:val="20"/>
          <w:szCs w:val="20"/>
        </w:rPr>
      </w:pPr>
    </w:p>
    <w:p w:rsidR="00202438" w:rsidRDefault="00202438" w:rsidP="00202438">
      <w:pPr>
        <w:pStyle w:val="Standard"/>
        <w:rPr>
          <w:sz w:val="20"/>
          <w:szCs w:val="20"/>
        </w:rPr>
      </w:pPr>
      <w:r>
        <w:rPr>
          <w:sz w:val="20"/>
          <w:szCs w:val="20"/>
        </w:rPr>
        <w:t>Marek Szewczyk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Wójt Gminy Dębowa Kłoda</w:t>
      </w:r>
    </w:p>
    <w:p w:rsidR="00E62767" w:rsidRPr="005B0BA9" w:rsidRDefault="00284683" w:rsidP="00202438">
      <w:pPr>
        <w:pStyle w:val="Standard"/>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17F06">
        <w:rPr>
          <w:sz w:val="20"/>
          <w:szCs w:val="20"/>
        </w:rPr>
        <w:tab/>
      </w:r>
      <w:r w:rsidR="005B0BA9">
        <w:rPr>
          <w:sz w:val="20"/>
          <w:szCs w:val="20"/>
        </w:rPr>
        <w:tab/>
      </w:r>
      <w:r w:rsidR="005B0BA9">
        <w:rPr>
          <w:sz w:val="20"/>
          <w:szCs w:val="20"/>
        </w:rPr>
        <w:tab/>
      </w:r>
      <w:r w:rsidR="005B0BA9">
        <w:rPr>
          <w:sz w:val="20"/>
          <w:szCs w:val="20"/>
        </w:rPr>
        <w:tab/>
      </w:r>
    </w:p>
    <w:p w:rsidR="005E484B" w:rsidRDefault="005E484B" w:rsidP="00284683">
      <w:pPr>
        <w:pStyle w:val="Standard"/>
        <w:jc w:val="right"/>
        <w:rPr>
          <w:sz w:val="20"/>
          <w:szCs w:val="20"/>
        </w:rPr>
      </w:pPr>
    </w:p>
    <w:p w:rsidR="00417F06" w:rsidRDefault="00417F06" w:rsidP="00284683">
      <w:pPr>
        <w:pStyle w:val="Standard"/>
        <w:jc w:val="right"/>
        <w:rPr>
          <w:sz w:val="20"/>
          <w:szCs w:val="20"/>
        </w:rPr>
      </w:pPr>
    </w:p>
    <w:p w:rsidR="00417F06" w:rsidRDefault="00417F06" w:rsidP="00284683">
      <w:pPr>
        <w:pStyle w:val="Standard"/>
        <w:jc w:val="right"/>
        <w:rPr>
          <w:sz w:val="20"/>
          <w:szCs w:val="20"/>
        </w:rPr>
      </w:pPr>
    </w:p>
    <w:p w:rsidR="005E484B" w:rsidRDefault="005E484B" w:rsidP="005E484B">
      <w:pPr>
        <w:pStyle w:val="Standard"/>
        <w:rPr>
          <w:sz w:val="20"/>
          <w:szCs w:val="20"/>
        </w:rPr>
      </w:pPr>
    </w:p>
    <w:p w:rsidR="00115EFA" w:rsidRPr="005E484B" w:rsidRDefault="00115EFA" w:rsidP="005E484B">
      <w:pPr>
        <w:pStyle w:val="Standard"/>
        <w:rPr>
          <w:sz w:val="20"/>
          <w:szCs w:val="20"/>
        </w:rPr>
      </w:pPr>
    </w:p>
    <w:p w:rsidR="00115EFA" w:rsidRDefault="005E484B" w:rsidP="00E62767">
      <w:pPr>
        <w:pStyle w:val="Standard"/>
        <w:jc w:val="center"/>
        <w:rPr>
          <w:color w:val="FF0000"/>
          <w:sz w:val="20"/>
          <w:szCs w:val="20"/>
        </w:rPr>
      </w:pPr>
      <w:r>
        <w:rPr>
          <w:color w:val="FF0000"/>
          <w:sz w:val="20"/>
          <w:szCs w:val="20"/>
        </w:rPr>
        <w:tab/>
      </w:r>
    </w:p>
    <w:p w:rsidR="00BC7DFB" w:rsidRDefault="00BC7DFB" w:rsidP="00E62767">
      <w:pPr>
        <w:pStyle w:val="Standard"/>
        <w:jc w:val="center"/>
        <w:rPr>
          <w:color w:val="000000" w:themeColor="text1"/>
          <w:sz w:val="20"/>
          <w:szCs w:val="20"/>
        </w:rPr>
      </w:pPr>
      <w:bookmarkStart w:id="0" w:name="_GoBack"/>
      <w:bookmarkEnd w:id="0"/>
    </w:p>
    <w:p w:rsidR="005B0BA9" w:rsidRDefault="005B0BA9" w:rsidP="00E62767">
      <w:pPr>
        <w:pStyle w:val="Standard"/>
        <w:jc w:val="center"/>
        <w:rPr>
          <w:sz w:val="20"/>
          <w:szCs w:val="20"/>
        </w:rPr>
      </w:pPr>
    </w:p>
    <w:p w:rsidR="005E484B" w:rsidRPr="001F0389" w:rsidRDefault="005B0BA9" w:rsidP="00E62767">
      <w:pPr>
        <w:pStyle w:val="Standard"/>
        <w:jc w:val="center"/>
        <w:rPr>
          <w:sz w:val="20"/>
          <w:szCs w:val="20"/>
        </w:rPr>
      </w:pPr>
      <w:r>
        <w:rPr>
          <w:sz w:val="20"/>
          <w:szCs w:val="20"/>
        </w:rPr>
        <w:t>Dębowa Kłoda</w:t>
      </w:r>
      <w:r w:rsidR="00191C5F">
        <w:rPr>
          <w:sz w:val="20"/>
          <w:szCs w:val="20"/>
        </w:rPr>
        <w:t xml:space="preserve">, dnia 5 grudnia </w:t>
      </w:r>
      <w:r w:rsidR="00E62767" w:rsidRPr="001F0389">
        <w:rPr>
          <w:sz w:val="20"/>
          <w:szCs w:val="20"/>
        </w:rPr>
        <w:t>201</w:t>
      </w:r>
      <w:r w:rsidR="00417F06" w:rsidRPr="001F0389">
        <w:rPr>
          <w:sz w:val="20"/>
          <w:szCs w:val="20"/>
        </w:rPr>
        <w:t>3</w:t>
      </w:r>
      <w:r w:rsidR="00E62767" w:rsidRPr="001F0389">
        <w:rPr>
          <w:sz w:val="20"/>
          <w:szCs w:val="20"/>
        </w:rPr>
        <w:t xml:space="preserve"> r.</w:t>
      </w:r>
    </w:p>
    <w:p w:rsidR="00E62767" w:rsidRDefault="00BC7DFB" w:rsidP="00BE7243">
      <w:pPr>
        <w:pStyle w:val="Standard"/>
        <w:jc w:val="center"/>
        <w:rPr>
          <w:rStyle w:val="Wyrnieniedelikatne"/>
          <w:color w:val="auto"/>
        </w:rPr>
      </w:pPr>
      <w:r>
        <w:rPr>
          <w:rStyle w:val="Wyrnieniedelikatne"/>
        </w:rPr>
        <w:t xml:space="preserve">SPIS </w:t>
      </w:r>
      <w:r w:rsidR="00E62767">
        <w:rPr>
          <w:rStyle w:val="Wyrnieniedelikatne"/>
        </w:rPr>
        <w:t>ZAWARTOŚCI SPECYFIKACJI</w:t>
      </w:r>
    </w:p>
    <w:p w:rsidR="00E62767" w:rsidRDefault="00E62767" w:rsidP="00115EFA">
      <w:pPr>
        <w:pStyle w:val="Standard"/>
        <w:jc w:val="both"/>
        <w:rPr>
          <w:sz w:val="16"/>
          <w:szCs w:val="16"/>
        </w:rPr>
      </w:pPr>
    </w:p>
    <w:p w:rsidR="00E62767" w:rsidRDefault="00E62767" w:rsidP="00115EFA">
      <w:pPr>
        <w:pStyle w:val="Standard"/>
        <w:ind w:left="1718" w:hanging="1691"/>
        <w:jc w:val="both"/>
        <w:rPr>
          <w:sz w:val="18"/>
          <w:szCs w:val="18"/>
        </w:rPr>
      </w:pP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I. </w:t>
      </w:r>
      <w:r w:rsidR="00E62767">
        <w:rPr>
          <w:sz w:val="18"/>
          <w:szCs w:val="18"/>
        </w:rPr>
        <w:tab/>
        <w:t>Zamawiający</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II. </w:t>
      </w:r>
      <w:r w:rsidR="00E62767">
        <w:rPr>
          <w:sz w:val="18"/>
          <w:szCs w:val="18"/>
        </w:rPr>
        <w:tab/>
        <w:t>Tryb postępowania o udzielenie zamówienia publicznego</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III. </w:t>
      </w:r>
      <w:r w:rsidR="00E62767">
        <w:rPr>
          <w:sz w:val="18"/>
          <w:szCs w:val="18"/>
        </w:rPr>
        <w:tab/>
        <w:t>Przedmiot zamówienia</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IV. </w:t>
      </w:r>
      <w:r w:rsidR="00E62767">
        <w:rPr>
          <w:sz w:val="18"/>
          <w:szCs w:val="18"/>
        </w:rPr>
        <w:tab/>
        <w:t>Termin wykonania przedmiotu zamówienia</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V. </w:t>
      </w:r>
      <w:r w:rsidR="00E62767">
        <w:rPr>
          <w:sz w:val="18"/>
          <w:szCs w:val="18"/>
        </w:rPr>
        <w:tab/>
        <w:t>Warunki udziału w postępowaniu oraz opis sposobu dokonywania oceny spełniania tych warunków</w:t>
      </w:r>
    </w:p>
    <w:p w:rsidR="00E62767" w:rsidRDefault="00E62767" w:rsidP="00115EFA">
      <w:pPr>
        <w:pStyle w:val="Standard"/>
        <w:spacing w:line="360" w:lineRule="auto"/>
        <w:ind w:left="1718" w:hanging="1691"/>
        <w:jc w:val="both"/>
        <w:rPr>
          <w:sz w:val="18"/>
          <w:szCs w:val="18"/>
        </w:rPr>
      </w:pPr>
      <w:r>
        <w:rPr>
          <w:sz w:val="18"/>
          <w:szCs w:val="18"/>
        </w:rPr>
        <w:t xml:space="preserve">ROZDZIAŁ   VI. </w:t>
      </w:r>
      <w:r>
        <w:rPr>
          <w:sz w:val="18"/>
          <w:szCs w:val="18"/>
        </w:rPr>
        <w:tab/>
        <w:t>Informacja o sposobie porozumiewania się  zamawiającego z wykonawcami oraz przekazywania oświadczeń lub  dokumentów a także wskazanie osób uprawnionych do porozumiewania się z wykonawcami</w:t>
      </w:r>
    </w:p>
    <w:p w:rsidR="00E62767" w:rsidRDefault="00E62767" w:rsidP="00115EFA">
      <w:pPr>
        <w:pStyle w:val="Standard"/>
        <w:spacing w:line="360" w:lineRule="auto"/>
        <w:ind w:left="1718" w:hanging="1705"/>
        <w:jc w:val="both"/>
        <w:rPr>
          <w:sz w:val="18"/>
          <w:szCs w:val="18"/>
        </w:rPr>
      </w:pPr>
      <w:r>
        <w:rPr>
          <w:sz w:val="18"/>
          <w:szCs w:val="18"/>
        </w:rPr>
        <w:t xml:space="preserve">ROZDZIAŁ   VII. </w:t>
      </w:r>
      <w:r>
        <w:rPr>
          <w:sz w:val="18"/>
          <w:szCs w:val="18"/>
        </w:rPr>
        <w:tab/>
        <w:t>Wymagania dotyczące wadium</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VIII. </w:t>
      </w:r>
      <w:r w:rsidR="00E62767">
        <w:rPr>
          <w:sz w:val="18"/>
          <w:szCs w:val="18"/>
        </w:rPr>
        <w:tab/>
        <w:t>Termin związania ofertą</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 IX. </w:t>
      </w:r>
      <w:r w:rsidR="00E62767">
        <w:rPr>
          <w:sz w:val="18"/>
          <w:szCs w:val="18"/>
        </w:rPr>
        <w:tab/>
        <w:t>Opis sposobu przygotowania ofert</w:t>
      </w:r>
    </w:p>
    <w:p w:rsidR="00E62767" w:rsidRDefault="005F17B4" w:rsidP="00115EFA">
      <w:pPr>
        <w:pStyle w:val="Standard"/>
        <w:spacing w:line="360" w:lineRule="auto"/>
        <w:ind w:left="1718" w:hanging="1691"/>
        <w:jc w:val="both"/>
        <w:rPr>
          <w:sz w:val="18"/>
          <w:szCs w:val="18"/>
        </w:rPr>
      </w:pPr>
      <w:r>
        <w:rPr>
          <w:sz w:val="18"/>
          <w:szCs w:val="18"/>
        </w:rPr>
        <w:t xml:space="preserve">ROZDZIAŁ  </w:t>
      </w:r>
      <w:r w:rsidR="00E62767">
        <w:rPr>
          <w:sz w:val="18"/>
          <w:szCs w:val="18"/>
        </w:rPr>
        <w:t xml:space="preserve"> X. </w:t>
      </w:r>
      <w:r w:rsidR="00E62767">
        <w:rPr>
          <w:sz w:val="18"/>
          <w:szCs w:val="18"/>
        </w:rPr>
        <w:tab/>
        <w:t>Miejsce oraz termin składania i otwierania ofert</w:t>
      </w:r>
    </w:p>
    <w:p w:rsidR="00E62767" w:rsidRDefault="00E62767" w:rsidP="00115EFA">
      <w:pPr>
        <w:pStyle w:val="Standard"/>
        <w:spacing w:line="360" w:lineRule="auto"/>
        <w:ind w:left="1718" w:hanging="1691"/>
        <w:jc w:val="both"/>
        <w:rPr>
          <w:sz w:val="18"/>
          <w:szCs w:val="18"/>
        </w:rPr>
      </w:pPr>
      <w:r>
        <w:rPr>
          <w:sz w:val="18"/>
          <w:szCs w:val="18"/>
        </w:rPr>
        <w:t xml:space="preserve">ROZDZIAŁ   XI. </w:t>
      </w:r>
      <w:r>
        <w:rPr>
          <w:sz w:val="18"/>
          <w:szCs w:val="18"/>
        </w:rPr>
        <w:tab/>
        <w:t>Opis sposobu obliczenia ceny</w:t>
      </w:r>
    </w:p>
    <w:p w:rsidR="00E62767" w:rsidRDefault="00E62767" w:rsidP="00115EFA">
      <w:pPr>
        <w:pStyle w:val="Standard"/>
        <w:spacing w:line="360" w:lineRule="auto"/>
        <w:ind w:left="1718" w:hanging="1691"/>
        <w:jc w:val="both"/>
        <w:rPr>
          <w:sz w:val="18"/>
          <w:szCs w:val="18"/>
        </w:rPr>
      </w:pPr>
      <w:r>
        <w:rPr>
          <w:sz w:val="18"/>
          <w:szCs w:val="18"/>
        </w:rPr>
        <w:t xml:space="preserve">ROZDZIAŁ  XII. </w:t>
      </w:r>
      <w:r>
        <w:rPr>
          <w:sz w:val="18"/>
          <w:szCs w:val="18"/>
        </w:rPr>
        <w:tab/>
        <w:t>Opis kryteriów, którymi zamawiający będzie się kierował przy wyborze ofert, wraz z podaniem znaczenia tych kryteriów i sposobu oceny ofert</w:t>
      </w:r>
    </w:p>
    <w:p w:rsidR="00E62767" w:rsidRDefault="00E62767" w:rsidP="00115EFA">
      <w:pPr>
        <w:pStyle w:val="Standard"/>
        <w:spacing w:line="360" w:lineRule="auto"/>
        <w:ind w:left="1718" w:hanging="1691"/>
        <w:jc w:val="both"/>
        <w:rPr>
          <w:sz w:val="18"/>
          <w:szCs w:val="18"/>
        </w:rPr>
      </w:pPr>
      <w:r>
        <w:rPr>
          <w:sz w:val="18"/>
          <w:szCs w:val="18"/>
        </w:rPr>
        <w:t xml:space="preserve">ROZDZIAŁ  XIII. </w:t>
      </w:r>
      <w:r>
        <w:rPr>
          <w:sz w:val="18"/>
          <w:szCs w:val="18"/>
        </w:rPr>
        <w:tab/>
        <w:t>Informacje o formalnościach, jakie powinny zostać dopełnione po wyborze oferty w celu zawarcia umowy w sprawie zamówienia publicznego</w:t>
      </w:r>
    </w:p>
    <w:p w:rsidR="00E62767" w:rsidRDefault="00E62767" w:rsidP="00115EFA">
      <w:pPr>
        <w:pStyle w:val="Standard"/>
        <w:spacing w:line="360" w:lineRule="auto"/>
        <w:ind w:left="1718" w:hanging="1691"/>
        <w:jc w:val="both"/>
        <w:rPr>
          <w:sz w:val="18"/>
          <w:szCs w:val="18"/>
        </w:rPr>
      </w:pPr>
      <w:r>
        <w:rPr>
          <w:sz w:val="18"/>
          <w:szCs w:val="18"/>
        </w:rPr>
        <w:t xml:space="preserve">ROZDZIAŁ   XIV. </w:t>
      </w:r>
      <w:r>
        <w:rPr>
          <w:sz w:val="18"/>
          <w:szCs w:val="18"/>
        </w:rPr>
        <w:tab/>
        <w:t>Wymagania dotyczące zabezpieczenia należytego wykonania umowy</w:t>
      </w:r>
    </w:p>
    <w:p w:rsidR="00E62767" w:rsidRDefault="00E62767" w:rsidP="00115EFA">
      <w:pPr>
        <w:pStyle w:val="Standard"/>
        <w:spacing w:line="360" w:lineRule="auto"/>
        <w:ind w:left="1718" w:hanging="1691"/>
        <w:jc w:val="both"/>
        <w:rPr>
          <w:sz w:val="18"/>
          <w:szCs w:val="18"/>
        </w:rPr>
      </w:pPr>
      <w:r>
        <w:rPr>
          <w:sz w:val="18"/>
          <w:szCs w:val="18"/>
        </w:rPr>
        <w:t xml:space="preserve">ROZDZIAL   XV. </w:t>
      </w:r>
      <w:r>
        <w:rPr>
          <w:sz w:val="18"/>
          <w:szCs w:val="18"/>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62767" w:rsidRDefault="00E62767" w:rsidP="00115EFA">
      <w:pPr>
        <w:pStyle w:val="Standard"/>
        <w:spacing w:line="360" w:lineRule="auto"/>
        <w:ind w:left="1718" w:hanging="1691"/>
        <w:jc w:val="both"/>
        <w:rPr>
          <w:sz w:val="18"/>
          <w:szCs w:val="18"/>
        </w:rPr>
      </w:pPr>
      <w:r>
        <w:rPr>
          <w:sz w:val="18"/>
          <w:szCs w:val="18"/>
        </w:rPr>
        <w:t xml:space="preserve">ROZDZIAŁ  XVI. </w:t>
      </w:r>
      <w:r>
        <w:rPr>
          <w:sz w:val="18"/>
          <w:szCs w:val="18"/>
        </w:rPr>
        <w:tab/>
        <w:t>Pouczenie o środkach ochrony prawnej przysługujących wykonawcy w toku postępowania o udzielenie zamówieniach</w:t>
      </w:r>
    </w:p>
    <w:p w:rsidR="00E62767" w:rsidRDefault="00E62767" w:rsidP="00115EFA">
      <w:pPr>
        <w:pStyle w:val="Standard"/>
        <w:spacing w:line="360" w:lineRule="auto"/>
        <w:ind w:left="1718" w:hanging="1691"/>
        <w:jc w:val="both"/>
        <w:rPr>
          <w:sz w:val="18"/>
          <w:szCs w:val="18"/>
        </w:rPr>
      </w:pPr>
      <w:r>
        <w:rPr>
          <w:sz w:val="18"/>
          <w:szCs w:val="18"/>
        </w:rPr>
        <w:t>ROZDZIAŁ  XVII</w:t>
      </w:r>
      <w:r>
        <w:rPr>
          <w:sz w:val="18"/>
          <w:szCs w:val="18"/>
        </w:rPr>
        <w:tab/>
        <w:t>Opis części zamówienia, jeżeli zamawiający dopuszcza składanie ofert częściowych</w:t>
      </w:r>
    </w:p>
    <w:p w:rsidR="00E62767" w:rsidRDefault="00E62767" w:rsidP="00115EFA">
      <w:pPr>
        <w:pStyle w:val="Standard"/>
        <w:spacing w:line="360" w:lineRule="auto"/>
        <w:ind w:left="1718" w:hanging="1691"/>
        <w:jc w:val="both"/>
        <w:rPr>
          <w:sz w:val="18"/>
          <w:szCs w:val="18"/>
        </w:rPr>
      </w:pPr>
      <w:r>
        <w:rPr>
          <w:sz w:val="18"/>
          <w:szCs w:val="18"/>
        </w:rPr>
        <w:t>ROZDZIAŁ  XVIII</w:t>
      </w:r>
      <w:r>
        <w:rPr>
          <w:sz w:val="18"/>
          <w:szCs w:val="18"/>
        </w:rPr>
        <w:tab/>
        <w:t>Maksymalna liczba wykonawców, z którymi zamawiający zawrze umowę ramową</w:t>
      </w:r>
    </w:p>
    <w:p w:rsidR="00E62767" w:rsidRDefault="00A822E3" w:rsidP="00115EFA">
      <w:pPr>
        <w:pStyle w:val="Standard"/>
        <w:spacing w:line="360" w:lineRule="auto"/>
        <w:ind w:left="1718" w:hanging="1691"/>
        <w:jc w:val="both"/>
        <w:rPr>
          <w:sz w:val="18"/>
          <w:szCs w:val="18"/>
        </w:rPr>
      </w:pPr>
      <w:r>
        <w:rPr>
          <w:sz w:val="18"/>
          <w:szCs w:val="18"/>
        </w:rPr>
        <w:t>R</w:t>
      </w:r>
      <w:r w:rsidR="00E62767">
        <w:rPr>
          <w:sz w:val="18"/>
          <w:szCs w:val="18"/>
        </w:rPr>
        <w:t>OZDZIAŁ  XIX</w:t>
      </w:r>
      <w:r w:rsidR="00E62767">
        <w:rPr>
          <w:sz w:val="18"/>
          <w:szCs w:val="18"/>
        </w:rPr>
        <w:tab/>
        <w:t>Informacje o przewidywanych zamówieniach uzupełniających o których mowa w art. 67 ust. 1 pkt 6 i 7 lub art.134 ust. 6 pkt 3 i 4, jeżeli zamawiający przewiduje udzielenie takich zamówień</w:t>
      </w:r>
    </w:p>
    <w:p w:rsidR="00E62767" w:rsidRDefault="00E62767" w:rsidP="00115EFA">
      <w:pPr>
        <w:pStyle w:val="Standard"/>
        <w:spacing w:line="360" w:lineRule="auto"/>
        <w:ind w:left="1718" w:hanging="1691"/>
        <w:jc w:val="both"/>
        <w:rPr>
          <w:sz w:val="18"/>
          <w:szCs w:val="18"/>
        </w:rPr>
      </w:pPr>
      <w:r>
        <w:rPr>
          <w:sz w:val="18"/>
          <w:szCs w:val="18"/>
        </w:rPr>
        <w:t xml:space="preserve">ROZDZIAŁ  XX  </w:t>
      </w:r>
      <w:r>
        <w:rPr>
          <w:sz w:val="18"/>
          <w:szCs w:val="18"/>
        </w:rPr>
        <w:tab/>
        <w:t>Opis sposobu przedstawiania ofert wariantowych oraz minimalne warunki, jakim muszą odpowiadać oferty wariantowe</w:t>
      </w:r>
    </w:p>
    <w:p w:rsidR="00E62767" w:rsidRDefault="00E62767" w:rsidP="00115EFA">
      <w:pPr>
        <w:pStyle w:val="Standard"/>
        <w:spacing w:line="360" w:lineRule="auto"/>
        <w:ind w:left="1718" w:hanging="1691"/>
        <w:jc w:val="both"/>
        <w:rPr>
          <w:sz w:val="18"/>
          <w:szCs w:val="18"/>
        </w:rPr>
      </w:pPr>
      <w:r>
        <w:rPr>
          <w:sz w:val="18"/>
          <w:szCs w:val="18"/>
        </w:rPr>
        <w:t>ROZDZIAŁ  XXI</w:t>
      </w:r>
      <w:r>
        <w:rPr>
          <w:sz w:val="18"/>
          <w:szCs w:val="18"/>
        </w:rPr>
        <w:tab/>
        <w:t>Adres poczty elektronicznej lub strony internetowej zamawiającego, jeżeli zamawiający dopuszcza porozumiewanie się drogą elektroniczną</w:t>
      </w:r>
    </w:p>
    <w:p w:rsidR="00E62767" w:rsidRDefault="00E62767" w:rsidP="00115EFA">
      <w:pPr>
        <w:pStyle w:val="Standard"/>
        <w:spacing w:line="360" w:lineRule="auto"/>
        <w:ind w:left="1718" w:hanging="1691"/>
        <w:jc w:val="both"/>
        <w:rPr>
          <w:sz w:val="18"/>
          <w:szCs w:val="18"/>
        </w:rPr>
      </w:pPr>
      <w:r>
        <w:rPr>
          <w:sz w:val="18"/>
          <w:szCs w:val="18"/>
        </w:rPr>
        <w:t>ROZDZIAŁ  XXII</w:t>
      </w:r>
      <w:r>
        <w:rPr>
          <w:sz w:val="18"/>
          <w:szCs w:val="18"/>
        </w:rPr>
        <w:tab/>
        <w:t>Informacje dotyczące walut obcych, w jakich mogą być prowadzone ro</w:t>
      </w:r>
      <w:r w:rsidR="00115EFA">
        <w:rPr>
          <w:sz w:val="18"/>
          <w:szCs w:val="18"/>
        </w:rPr>
        <w:t xml:space="preserve">zliczenia między zamawiającym, </w:t>
      </w:r>
      <w:r>
        <w:rPr>
          <w:sz w:val="18"/>
          <w:szCs w:val="18"/>
        </w:rPr>
        <w:t>a wykonawcą</w:t>
      </w:r>
    </w:p>
    <w:p w:rsidR="00E62767" w:rsidRDefault="00E62767" w:rsidP="00115EFA">
      <w:pPr>
        <w:pStyle w:val="Standard"/>
        <w:spacing w:line="360" w:lineRule="auto"/>
        <w:ind w:left="1718" w:hanging="1691"/>
        <w:jc w:val="both"/>
        <w:rPr>
          <w:sz w:val="18"/>
          <w:szCs w:val="18"/>
        </w:rPr>
      </w:pPr>
      <w:r>
        <w:rPr>
          <w:sz w:val="18"/>
          <w:szCs w:val="18"/>
        </w:rPr>
        <w:t>ROZDZIAŁ   XXIII</w:t>
      </w:r>
      <w:r>
        <w:rPr>
          <w:sz w:val="18"/>
          <w:szCs w:val="18"/>
        </w:rPr>
        <w:tab/>
        <w:t>Informacja o przewidywanym  wyborze najkorzystniejszej ofert</w:t>
      </w:r>
      <w:r w:rsidR="00115EFA">
        <w:rPr>
          <w:sz w:val="18"/>
          <w:szCs w:val="18"/>
        </w:rPr>
        <w:t xml:space="preserve">y z zastosowaniem aukcji </w:t>
      </w:r>
      <w:r>
        <w:rPr>
          <w:sz w:val="18"/>
          <w:szCs w:val="18"/>
        </w:rPr>
        <w:t>elektronicznej</w:t>
      </w:r>
    </w:p>
    <w:p w:rsidR="00E62767" w:rsidRDefault="00E62767" w:rsidP="00115EFA">
      <w:pPr>
        <w:pStyle w:val="Standard"/>
        <w:spacing w:line="360" w:lineRule="auto"/>
        <w:ind w:left="1718" w:hanging="1691"/>
        <w:jc w:val="both"/>
        <w:rPr>
          <w:sz w:val="18"/>
          <w:szCs w:val="18"/>
        </w:rPr>
      </w:pPr>
      <w:r>
        <w:rPr>
          <w:sz w:val="18"/>
          <w:szCs w:val="18"/>
        </w:rPr>
        <w:t>ROZDZIAŁ   XXIV</w:t>
      </w:r>
      <w:r>
        <w:rPr>
          <w:sz w:val="18"/>
          <w:szCs w:val="18"/>
        </w:rPr>
        <w:tab/>
        <w:t>Wysokość zwrotu kosztów udziału w postępowaniu, jeżeli zamawiający przewiduje ich zwrot</w:t>
      </w:r>
    </w:p>
    <w:p w:rsidR="00E62767" w:rsidRDefault="00E62767" w:rsidP="00115EFA">
      <w:pPr>
        <w:pStyle w:val="Standard"/>
        <w:spacing w:line="360" w:lineRule="auto"/>
        <w:ind w:left="1718" w:hanging="1691"/>
        <w:jc w:val="both"/>
        <w:rPr>
          <w:sz w:val="18"/>
          <w:szCs w:val="18"/>
        </w:rPr>
      </w:pPr>
      <w:r>
        <w:rPr>
          <w:sz w:val="18"/>
          <w:szCs w:val="18"/>
        </w:rPr>
        <w:t>ROZDZIAŁ   XXV</w:t>
      </w:r>
      <w:r>
        <w:rPr>
          <w:sz w:val="18"/>
          <w:szCs w:val="18"/>
        </w:rPr>
        <w:tab/>
        <w:t>Postanowienia końcowe</w:t>
      </w:r>
    </w:p>
    <w:p w:rsidR="002376CF" w:rsidRDefault="00E62767" w:rsidP="002376CF">
      <w:pPr>
        <w:pStyle w:val="Standard"/>
        <w:spacing w:line="360" w:lineRule="auto"/>
        <w:ind w:left="1718" w:hanging="1691"/>
        <w:jc w:val="both"/>
        <w:rPr>
          <w:sz w:val="18"/>
          <w:szCs w:val="18"/>
        </w:rPr>
      </w:pPr>
      <w:r>
        <w:rPr>
          <w:sz w:val="18"/>
          <w:szCs w:val="18"/>
        </w:rPr>
        <w:t>ROZDZIAŁ   XXVI</w:t>
      </w:r>
      <w:r>
        <w:rPr>
          <w:sz w:val="18"/>
          <w:szCs w:val="18"/>
        </w:rPr>
        <w:tab/>
        <w:t>Załączniki stanowiące integralną część niniejszej SIWZ</w:t>
      </w:r>
    </w:p>
    <w:p w:rsidR="002376CF" w:rsidRDefault="002376CF" w:rsidP="002376CF">
      <w:pPr>
        <w:pStyle w:val="Standard"/>
        <w:ind w:left="1718" w:hanging="1691"/>
        <w:jc w:val="both"/>
        <w:rPr>
          <w:sz w:val="18"/>
          <w:szCs w:val="18"/>
        </w:rPr>
      </w:pPr>
    </w:p>
    <w:p w:rsidR="002376CF" w:rsidRDefault="002376CF" w:rsidP="002376CF">
      <w:pPr>
        <w:pStyle w:val="Standard"/>
        <w:ind w:left="1718" w:hanging="1691"/>
        <w:jc w:val="both"/>
        <w:rPr>
          <w:sz w:val="18"/>
          <w:szCs w:val="18"/>
        </w:rPr>
      </w:pPr>
    </w:p>
    <w:p w:rsidR="002376CF" w:rsidRDefault="00E62767" w:rsidP="002376CF">
      <w:pPr>
        <w:pStyle w:val="Standard"/>
        <w:ind w:left="1718" w:hanging="1691"/>
        <w:jc w:val="both"/>
        <w:rPr>
          <w:sz w:val="18"/>
          <w:szCs w:val="18"/>
        </w:rPr>
      </w:pPr>
      <w:r>
        <w:rPr>
          <w:sz w:val="18"/>
          <w:szCs w:val="18"/>
        </w:rPr>
        <w:t>Załącznik Nr 1 –  Wzór formularza ofertowego</w:t>
      </w:r>
      <w:r w:rsidR="0051219E">
        <w:rPr>
          <w:sz w:val="18"/>
          <w:szCs w:val="18"/>
        </w:rPr>
        <w:t>.</w:t>
      </w:r>
    </w:p>
    <w:p w:rsidR="00E62767" w:rsidRDefault="00E62767" w:rsidP="002376CF">
      <w:pPr>
        <w:pStyle w:val="Standard"/>
        <w:ind w:left="1718" w:hanging="1691"/>
        <w:jc w:val="both"/>
        <w:rPr>
          <w:sz w:val="18"/>
          <w:szCs w:val="18"/>
        </w:rPr>
      </w:pPr>
      <w:r>
        <w:rPr>
          <w:sz w:val="18"/>
          <w:szCs w:val="18"/>
        </w:rPr>
        <w:t xml:space="preserve">Załącznik Nr 2 –  Oświadczenie o spełnianiu warunków udziału w postępowaniu z art. 22 ust.1 </w:t>
      </w:r>
      <w:proofErr w:type="spellStart"/>
      <w:r>
        <w:rPr>
          <w:sz w:val="18"/>
          <w:szCs w:val="18"/>
        </w:rPr>
        <w:t>Pzp</w:t>
      </w:r>
      <w:proofErr w:type="spellEnd"/>
    </w:p>
    <w:p w:rsidR="00E62767" w:rsidRDefault="00E62767" w:rsidP="002376CF">
      <w:pPr>
        <w:pStyle w:val="Standard"/>
        <w:jc w:val="both"/>
        <w:rPr>
          <w:sz w:val="18"/>
          <w:szCs w:val="18"/>
        </w:rPr>
      </w:pPr>
      <w:r>
        <w:rPr>
          <w:sz w:val="18"/>
          <w:szCs w:val="18"/>
        </w:rPr>
        <w:lastRenderedPageBreak/>
        <w:t xml:space="preserve">Załącznik Nr 3 –  Oświadczenia o braku podstaw do wykluczenia z art. 24 ust. 1 ustawy </w:t>
      </w:r>
      <w:proofErr w:type="spellStart"/>
      <w:r>
        <w:rPr>
          <w:sz w:val="18"/>
          <w:szCs w:val="18"/>
        </w:rPr>
        <w:t>Pzp</w:t>
      </w:r>
      <w:proofErr w:type="spellEnd"/>
    </w:p>
    <w:p w:rsidR="00E62767" w:rsidRDefault="00E62767" w:rsidP="002376CF">
      <w:pPr>
        <w:pStyle w:val="Standard"/>
        <w:jc w:val="both"/>
        <w:rPr>
          <w:sz w:val="18"/>
          <w:szCs w:val="18"/>
        </w:rPr>
      </w:pPr>
      <w:r>
        <w:rPr>
          <w:sz w:val="18"/>
          <w:szCs w:val="18"/>
        </w:rPr>
        <w:t xml:space="preserve">Załącznik Nr 3a - Oświadczenia dla osób fizycznych o braku podstaw do wykluczenia z art. 24 ust. 1 pkt. 2 ustawy </w:t>
      </w:r>
      <w:proofErr w:type="spellStart"/>
      <w:r>
        <w:rPr>
          <w:sz w:val="18"/>
          <w:szCs w:val="18"/>
        </w:rPr>
        <w:t>Pzp</w:t>
      </w:r>
      <w:proofErr w:type="spellEnd"/>
    </w:p>
    <w:p w:rsidR="00E62767" w:rsidRDefault="00E62767" w:rsidP="00115EFA">
      <w:pPr>
        <w:pStyle w:val="Standard"/>
        <w:jc w:val="both"/>
        <w:rPr>
          <w:sz w:val="18"/>
          <w:szCs w:val="18"/>
        </w:rPr>
      </w:pPr>
      <w:r>
        <w:rPr>
          <w:sz w:val="18"/>
          <w:szCs w:val="18"/>
        </w:rPr>
        <w:t>Załącznik Nr 4 –  Wzór umowy</w:t>
      </w:r>
      <w:r w:rsidR="0051219E">
        <w:rPr>
          <w:sz w:val="18"/>
          <w:szCs w:val="18"/>
        </w:rPr>
        <w:t>.</w:t>
      </w:r>
    </w:p>
    <w:p w:rsidR="00E62767" w:rsidRDefault="00E62767" w:rsidP="00115EFA">
      <w:pPr>
        <w:pStyle w:val="Standard"/>
        <w:jc w:val="both"/>
        <w:rPr>
          <w:color w:val="000000" w:themeColor="text1"/>
          <w:sz w:val="18"/>
          <w:szCs w:val="18"/>
        </w:rPr>
      </w:pPr>
      <w:r w:rsidRPr="00A057DC">
        <w:rPr>
          <w:color w:val="000000" w:themeColor="text1"/>
          <w:sz w:val="18"/>
          <w:szCs w:val="18"/>
        </w:rPr>
        <w:t xml:space="preserve">Załącznik Nr </w:t>
      </w:r>
      <w:r w:rsidR="0051219E">
        <w:rPr>
          <w:color w:val="000000" w:themeColor="text1"/>
          <w:sz w:val="18"/>
          <w:szCs w:val="18"/>
        </w:rPr>
        <w:t>5</w:t>
      </w:r>
      <w:r w:rsidRPr="00A057DC">
        <w:rPr>
          <w:color w:val="000000" w:themeColor="text1"/>
          <w:sz w:val="18"/>
          <w:szCs w:val="18"/>
        </w:rPr>
        <w:t xml:space="preserve"> –  Wykaz wykonanych </w:t>
      </w:r>
      <w:r w:rsidR="00A057DC" w:rsidRPr="00A057DC">
        <w:rPr>
          <w:color w:val="000000" w:themeColor="text1"/>
          <w:sz w:val="18"/>
          <w:szCs w:val="18"/>
        </w:rPr>
        <w:t>usług.</w:t>
      </w:r>
    </w:p>
    <w:p w:rsidR="00115EFA" w:rsidRDefault="0051219E" w:rsidP="0051219E">
      <w:pPr>
        <w:pStyle w:val="Standard"/>
        <w:jc w:val="both"/>
        <w:rPr>
          <w:color w:val="000000" w:themeColor="text1"/>
          <w:sz w:val="18"/>
          <w:szCs w:val="18"/>
        </w:rPr>
      </w:pPr>
      <w:r>
        <w:rPr>
          <w:color w:val="000000" w:themeColor="text1"/>
          <w:sz w:val="18"/>
          <w:szCs w:val="18"/>
        </w:rPr>
        <w:t>Załącznik Nr 6 –  Wykaz wyposażenia zakładu.</w:t>
      </w:r>
    </w:p>
    <w:p w:rsidR="003771E3" w:rsidRPr="0051219E" w:rsidRDefault="003771E3" w:rsidP="0051219E">
      <w:pPr>
        <w:pStyle w:val="Standard"/>
        <w:jc w:val="both"/>
        <w:rPr>
          <w:color w:val="000000" w:themeColor="text1"/>
          <w:sz w:val="18"/>
          <w:szCs w:val="18"/>
        </w:rPr>
      </w:pPr>
      <w:r>
        <w:rPr>
          <w:color w:val="000000" w:themeColor="text1"/>
          <w:sz w:val="18"/>
          <w:szCs w:val="18"/>
        </w:rPr>
        <w:t>Załącznik Nr 7 -   Oświadczenie o przynależności do grupy kapitałowej</w:t>
      </w:r>
    </w:p>
    <w:p w:rsidR="002376CF" w:rsidRDefault="002376CF" w:rsidP="00E62767">
      <w:pPr>
        <w:pStyle w:val="Textbody"/>
        <w:rPr>
          <w:color w:val="000000"/>
          <w:sz w:val="21"/>
          <w:szCs w:val="21"/>
        </w:rPr>
      </w:pPr>
    </w:p>
    <w:p w:rsidR="00E62767" w:rsidRDefault="00FD4BF3" w:rsidP="00E62767">
      <w:pPr>
        <w:pStyle w:val="Textbody"/>
        <w:rPr>
          <w:color w:val="000000"/>
          <w:sz w:val="21"/>
          <w:szCs w:val="21"/>
        </w:rPr>
      </w:pPr>
      <w:r>
        <w:rPr>
          <w:color w:val="000000"/>
          <w:sz w:val="21"/>
          <w:szCs w:val="21"/>
        </w:rPr>
        <w:t xml:space="preserve">GK </w:t>
      </w:r>
      <w:r w:rsidR="0083374B">
        <w:rPr>
          <w:color w:val="000000" w:themeColor="text1"/>
          <w:sz w:val="21"/>
          <w:szCs w:val="21"/>
        </w:rPr>
        <w:t>271.02</w:t>
      </w:r>
      <w:r>
        <w:rPr>
          <w:color w:val="000000" w:themeColor="text1"/>
          <w:sz w:val="21"/>
          <w:szCs w:val="21"/>
        </w:rPr>
        <w:t>.2013.MS</w:t>
      </w:r>
    </w:p>
    <w:p w:rsidR="00115EFA" w:rsidRDefault="00115EFA" w:rsidP="00E62767">
      <w:pPr>
        <w:pStyle w:val="Textbody"/>
        <w:rPr>
          <w:color w:val="000000"/>
          <w:sz w:val="21"/>
          <w:szCs w:val="21"/>
        </w:rPr>
      </w:pPr>
    </w:p>
    <w:p w:rsidR="00115EFA" w:rsidRDefault="00115EFA" w:rsidP="00E62767">
      <w:pPr>
        <w:pStyle w:val="Textbody"/>
        <w:rPr>
          <w:color w:val="000000"/>
          <w:sz w:val="21"/>
          <w:szCs w:val="21"/>
        </w:rPr>
      </w:pPr>
    </w:p>
    <w:p w:rsidR="00E62767" w:rsidRDefault="00E62767" w:rsidP="00E62767">
      <w:pPr>
        <w:pStyle w:val="Tytu"/>
        <w:rPr>
          <w:sz w:val="40"/>
          <w:szCs w:val="40"/>
        </w:rPr>
      </w:pPr>
      <w:r>
        <w:rPr>
          <w:sz w:val="40"/>
          <w:szCs w:val="40"/>
        </w:rPr>
        <w:t>SPECYFIKACJA</w:t>
      </w:r>
    </w:p>
    <w:p w:rsidR="00E62767" w:rsidRDefault="00E62767" w:rsidP="00E62767">
      <w:pPr>
        <w:pStyle w:val="Nagwek21"/>
        <w:tabs>
          <w:tab w:val="left" w:pos="0"/>
        </w:tabs>
        <w:outlineLvl w:val="9"/>
        <w:rPr>
          <w:rFonts w:ascii="Times New Roman" w:hAnsi="Times New Roman"/>
          <w:sz w:val="16"/>
          <w:szCs w:val="16"/>
        </w:rPr>
      </w:pPr>
    </w:p>
    <w:p w:rsidR="00BC7DFB" w:rsidRPr="00BC7DFB" w:rsidRDefault="00BC7DFB" w:rsidP="00BC7DFB">
      <w:pPr>
        <w:pStyle w:val="Standard"/>
        <w:jc w:val="center"/>
        <w:rPr>
          <w:rFonts w:cs="Times New Roman"/>
          <w:b/>
          <w:bCs/>
          <w:sz w:val="12"/>
          <w:szCs w:val="12"/>
        </w:rPr>
      </w:pPr>
    </w:p>
    <w:p w:rsidR="00BC7DFB" w:rsidRPr="00BC7DFB" w:rsidRDefault="00D47F4E" w:rsidP="00BC7DFB">
      <w:pPr>
        <w:pStyle w:val="Nagwek21"/>
        <w:tabs>
          <w:tab w:val="left" w:pos="0"/>
        </w:tabs>
        <w:outlineLvl w:val="9"/>
        <w:rPr>
          <w:rFonts w:ascii="Times New Roman" w:hAnsi="Times New Roman" w:cs="Times New Roman"/>
          <w:sz w:val="16"/>
          <w:szCs w:val="16"/>
        </w:rPr>
      </w:pPr>
      <w:r>
        <w:rPr>
          <w:rFonts w:ascii="Times New Roman" w:hAnsi="Times New Roman" w:cs="Times New Roman"/>
          <w:sz w:val="16"/>
          <w:szCs w:val="16"/>
        </w:rPr>
        <w:t>W POSTĘ</w:t>
      </w:r>
      <w:r w:rsidR="00BC7DFB" w:rsidRPr="00BC7DFB">
        <w:rPr>
          <w:rFonts w:ascii="Times New Roman" w:hAnsi="Times New Roman" w:cs="Times New Roman"/>
          <w:sz w:val="16"/>
          <w:szCs w:val="16"/>
        </w:rPr>
        <w:t xml:space="preserve">POWANIU O UDZIELENIE ZAMÓWIENIA PUBLICZNEGO PROWADZONYM W TRYBIE PRZETARGU NIEOGRANICZONEGO </w:t>
      </w:r>
      <w:r w:rsidR="00BC7DFB" w:rsidRPr="00BC7DFB">
        <w:rPr>
          <w:rFonts w:ascii="Times New Roman" w:hAnsi="Times New Roman" w:cs="Times New Roman"/>
          <w:spacing w:val="-4"/>
          <w:sz w:val="16"/>
          <w:szCs w:val="16"/>
        </w:rPr>
        <w:t>O WARTOŚCI POWYŻEJ 14.000 EURO I PONIŻEJ  KWOT OKREŚLONYCH</w:t>
      </w:r>
      <w:r w:rsidR="00A822E3">
        <w:rPr>
          <w:rFonts w:ascii="Times New Roman" w:hAnsi="Times New Roman" w:cs="Times New Roman"/>
          <w:spacing w:val="-4"/>
          <w:sz w:val="16"/>
          <w:szCs w:val="16"/>
        </w:rPr>
        <w:t xml:space="preserve">  W PRZ</w:t>
      </w:r>
      <w:r w:rsidR="00BC7DFB" w:rsidRPr="00BC7DFB">
        <w:rPr>
          <w:rFonts w:ascii="Times New Roman" w:hAnsi="Times New Roman" w:cs="Times New Roman"/>
          <w:spacing w:val="-4"/>
          <w:sz w:val="16"/>
          <w:szCs w:val="16"/>
        </w:rPr>
        <w:t>EPISACH WYDANYCH NA PODSTAWIE  ART.11 UST 8 USTAWY Z DNIA 29 STYCZNIA 2004 R. PRAWO ZAMÓWIEŃ PUBLICZNYCH Z PÓŻN. ZM.</w:t>
      </w:r>
    </w:p>
    <w:p w:rsidR="00BC7DFB" w:rsidRPr="00BC7DFB" w:rsidRDefault="00BC7DFB" w:rsidP="00BC7DFB">
      <w:pPr>
        <w:pStyle w:val="Standard"/>
        <w:jc w:val="both"/>
        <w:rPr>
          <w:rFonts w:cs="Times New Roman"/>
          <w:sz w:val="28"/>
          <w:szCs w:val="28"/>
        </w:rPr>
      </w:pPr>
    </w:p>
    <w:p w:rsidR="00E62767" w:rsidRDefault="00E62767" w:rsidP="00E62767">
      <w:pPr>
        <w:pStyle w:val="Standard"/>
        <w:rPr>
          <w:sz w:val="20"/>
          <w:szCs w:val="20"/>
        </w:rPr>
      </w:pPr>
    </w:p>
    <w:p w:rsidR="00E62767" w:rsidRDefault="00E62767" w:rsidP="00A831A4">
      <w:pPr>
        <w:pStyle w:val="Cytatintensywny"/>
        <w:ind w:right="-2" w:hanging="936"/>
        <w:rPr>
          <w:color w:val="1F497D" w:themeColor="text2"/>
          <w:sz w:val="18"/>
          <w:szCs w:val="18"/>
        </w:rPr>
      </w:pPr>
      <w:r>
        <w:rPr>
          <w:color w:val="1F497D" w:themeColor="text2"/>
          <w:sz w:val="18"/>
          <w:szCs w:val="18"/>
        </w:rPr>
        <w:t xml:space="preserve">ROZDZIAŁ I. </w:t>
      </w:r>
      <w:r>
        <w:rPr>
          <w:color w:val="1F497D" w:themeColor="text2"/>
          <w:sz w:val="18"/>
          <w:szCs w:val="18"/>
        </w:rPr>
        <w:tab/>
        <w:t>Zamawiający:</w:t>
      </w:r>
    </w:p>
    <w:p w:rsidR="00E62767" w:rsidRDefault="00E62767" w:rsidP="00E62767">
      <w:pPr>
        <w:pStyle w:val="Standard"/>
        <w:rPr>
          <w:sz w:val="20"/>
          <w:szCs w:val="20"/>
        </w:rPr>
      </w:pPr>
    </w:p>
    <w:p w:rsidR="00E62767" w:rsidRDefault="00466A99" w:rsidP="00E62767">
      <w:pPr>
        <w:pStyle w:val="Standard"/>
        <w:ind w:left="360"/>
        <w:rPr>
          <w:b/>
          <w:sz w:val="20"/>
          <w:szCs w:val="20"/>
        </w:rPr>
      </w:pPr>
      <w:r>
        <w:rPr>
          <w:b/>
          <w:sz w:val="20"/>
          <w:szCs w:val="20"/>
        </w:rPr>
        <w:t>Gmina Dębowa Kłoda</w:t>
      </w:r>
    </w:p>
    <w:p w:rsidR="00E62767" w:rsidRDefault="00466A99" w:rsidP="00E62767">
      <w:pPr>
        <w:pStyle w:val="Standard"/>
        <w:ind w:left="360"/>
        <w:rPr>
          <w:sz w:val="20"/>
          <w:szCs w:val="20"/>
        </w:rPr>
      </w:pPr>
      <w:r>
        <w:rPr>
          <w:sz w:val="20"/>
          <w:szCs w:val="20"/>
        </w:rPr>
        <w:t>21-211 Dębowa Kłoda 116A</w:t>
      </w:r>
    </w:p>
    <w:p w:rsidR="00E62767" w:rsidRDefault="00466A99" w:rsidP="00E62767">
      <w:pPr>
        <w:pStyle w:val="Standard"/>
        <w:ind w:left="360"/>
        <w:rPr>
          <w:sz w:val="20"/>
          <w:szCs w:val="20"/>
        </w:rPr>
      </w:pPr>
      <w:r>
        <w:rPr>
          <w:sz w:val="20"/>
          <w:szCs w:val="20"/>
        </w:rPr>
        <w:t>tel. (0-83) 355-70-08</w:t>
      </w:r>
    </w:p>
    <w:p w:rsidR="00466A99" w:rsidRDefault="00466A99" w:rsidP="00E62767">
      <w:pPr>
        <w:pStyle w:val="Standard"/>
        <w:ind w:left="360"/>
        <w:rPr>
          <w:sz w:val="20"/>
          <w:szCs w:val="20"/>
        </w:rPr>
      </w:pPr>
      <w:r>
        <w:rPr>
          <w:sz w:val="20"/>
          <w:szCs w:val="20"/>
        </w:rPr>
        <w:t>fax. (083) 355-70-44</w:t>
      </w:r>
    </w:p>
    <w:p w:rsidR="00E62767" w:rsidRDefault="00466A99" w:rsidP="00E62767">
      <w:pPr>
        <w:pStyle w:val="Standard"/>
        <w:ind w:left="360"/>
        <w:rPr>
          <w:sz w:val="20"/>
          <w:szCs w:val="20"/>
        </w:rPr>
      </w:pPr>
      <w:r>
        <w:rPr>
          <w:sz w:val="20"/>
          <w:szCs w:val="20"/>
        </w:rPr>
        <w:t>NIP: 539-10-44-575</w:t>
      </w:r>
      <w:r>
        <w:rPr>
          <w:sz w:val="20"/>
          <w:szCs w:val="20"/>
        </w:rPr>
        <w:tab/>
        <w:t>REGON: 030237492</w:t>
      </w:r>
    </w:p>
    <w:p w:rsidR="00E62767" w:rsidRDefault="00E62767" w:rsidP="00E62767">
      <w:pPr>
        <w:pStyle w:val="Standard"/>
        <w:ind w:left="360"/>
        <w:rPr>
          <w:sz w:val="20"/>
          <w:szCs w:val="20"/>
        </w:rPr>
      </w:pPr>
      <w:r>
        <w:rPr>
          <w:sz w:val="20"/>
          <w:szCs w:val="20"/>
        </w:rPr>
        <w:t xml:space="preserve">strona internetowa: </w:t>
      </w:r>
      <w:r w:rsidR="002307E7">
        <w:rPr>
          <w:sz w:val="20"/>
          <w:szCs w:val="20"/>
        </w:rPr>
        <w:t xml:space="preserve"> </w:t>
      </w:r>
      <w:r w:rsidR="00FB4140">
        <w:rPr>
          <w:sz w:val="20"/>
          <w:szCs w:val="20"/>
        </w:rPr>
        <w:t>www.ugdebowakloda.bip.lubelskie.pl</w:t>
      </w:r>
    </w:p>
    <w:p w:rsidR="00E62767" w:rsidRPr="00FB4140" w:rsidRDefault="00FB4140" w:rsidP="00E62767">
      <w:pPr>
        <w:pStyle w:val="Standard"/>
        <w:ind w:firstLine="360"/>
        <w:rPr>
          <w:sz w:val="20"/>
          <w:szCs w:val="20"/>
          <w:lang w:val="en-US"/>
        </w:rPr>
      </w:pPr>
      <w:r>
        <w:rPr>
          <w:sz w:val="20"/>
          <w:szCs w:val="20"/>
          <w:lang w:val="en-US"/>
        </w:rPr>
        <w:t xml:space="preserve">e – mail: </w:t>
      </w:r>
      <w:r w:rsidRPr="00FB4140">
        <w:rPr>
          <w:sz w:val="20"/>
          <w:szCs w:val="20"/>
          <w:lang w:val="en-US"/>
        </w:rPr>
        <w:t>sekretariat.debowa@vp.pl</w:t>
      </w:r>
    </w:p>
    <w:p w:rsidR="00E62767" w:rsidRDefault="00E62767" w:rsidP="00E62767">
      <w:pPr>
        <w:pStyle w:val="Standard"/>
        <w:ind w:left="360"/>
        <w:rPr>
          <w:sz w:val="20"/>
          <w:szCs w:val="20"/>
        </w:rPr>
      </w:pPr>
      <w:r>
        <w:rPr>
          <w:sz w:val="20"/>
          <w:szCs w:val="20"/>
        </w:rPr>
        <w:t>godziny urzędowania: od godz. 7</w:t>
      </w:r>
      <w:r w:rsidR="00466A99">
        <w:rPr>
          <w:sz w:val="20"/>
          <w:szCs w:val="20"/>
          <w:u w:val="single"/>
          <w:vertAlign w:val="superscript"/>
        </w:rPr>
        <w:t>00</w:t>
      </w:r>
      <w:r>
        <w:rPr>
          <w:sz w:val="20"/>
          <w:szCs w:val="20"/>
        </w:rPr>
        <w:t xml:space="preserve"> do godz. 15</w:t>
      </w:r>
      <w:r w:rsidR="00466A99">
        <w:rPr>
          <w:sz w:val="20"/>
          <w:szCs w:val="20"/>
          <w:u w:val="single"/>
          <w:vertAlign w:val="superscript"/>
        </w:rPr>
        <w:t>00</w:t>
      </w:r>
    </w:p>
    <w:p w:rsidR="00E62767" w:rsidRDefault="00E62767" w:rsidP="00E62767">
      <w:pPr>
        <w:pStyle w:val="Standard"/>
        <w:rPr>
          <w:b/>
          <w:sz w:val="20"/>
          <w:szCs w:val="20"/>
        </w:rPr>
      </w:pPr>
    </w:p>
    <w:p w:rsidR="00E62767" w:rsidRDefault="00E62767" w:rsidP="00A831A4">
      <w:pPr>
        <w:pStyle w:val="Cytatintensywny"/>
        <w:ind w:right="-2" w:hanging="936"/>
        <w:rPr>
          <w:color w:val="1F497D" w:themeColor="text2"/>
          <w:sz w:val="18"/>
          <w:szCs w:val="18"/>
        </w:rPr>
      </w:pPr>
      <w:r>
        <w:rPr>
          <w:color w:val="1F497D" w:themeColor="text2"/>
          <w:sz w:val="18"/>
          <w:szCs w:val="18"/>
        </w:rPr>
        <w:t>ROZDZIAŁ II.</w:t>
      </w:r>
      <w:r>
        <w:rPr>
          <w:color w:val="1F497D" w:themeColor="text2"/>
          <w:sz w:val="18"/>
          <w:szCs w:val="18"/>
        </w:rPr>
        <w:tab/>
        <w:t xml:space="preserve"> Tryb udzielenia zamówienia:</w:t>
      </w:r>
    </w:p>
    <w:p w:rsidR="00E62767" w:rsidRDefault="00E62767" w:rsidP="00B2638F">
      <w:pPr>
        <w:pStyle w:val="Standard"/>
        <w:shd w:val="clear" w:color="auto" w:fill="FFFFFF"/>
        <w:jc w:val="both"/>
        <w:rPr>
          <w:rFonts w:cs="Arial"/>
          <w:spacing w:val="-4"/>
          <w:sz w:val="20"/>
          <w:szCs w:val="20"/>
        </w:rPr>
      </w:pPr>
      <w:r>
        <w:rPr>
          <w:rFonts w:cs="Arial"/>
          <w:spacing w:val="-4"/>
          <w:sz w:val="20"/>
          <w:szCs w:val="20"/>
        </w:rPr>
        <w:t xml:space="preserve">Postępowanie o udzielenie zamówienia publicznego prowadzone jest w trybie przetargu nieograniczonego na podstawie art. 39 i </w:t>
      </w:r>
      <w:r w:rsidR="00BC7DFB">
        <w:rPr>
          <w:rFonts w:cs="Arial"/>
          <w:spacing w:val="-4"/>
          <w:sz w:val="20"/>
          <w:szCs w:val="20"/>
        </w:rPr>
        <w:t>art.</w:t>
      </w:r>
      <w:r>
        <w:rPr>
          <w:rFonts w:cs="Arial"/>
          <w:spacing w:val="-4"/>
          <w:sz w:val="20"/>
          <w:szCs w:val="20"/>
        </w:rPr>
        <w:t xml:space="preserve"> 40 ustawy Prawo zamówień publicznych o wartości powyżej 14.000 e</w:t>
      </w:r>
      <w:r w:rsidR="00115EFA">
        <w:rPr>
          <w:rFonts w:cs="Arial"/>
          <w:spacing w:val="-4"/>
          <w:sz w:val="20"/>
          <w:szCs w:val="20"/>
        </w:rPr>
        <w:t xml:space="preserve">uro i poniżej kwot określonych </w:t>
      </w:r>
      <w:r>
        <w:rPr>
          <w:rFonts w:cs="Arial"/>
          <w:spacing w:val="-4"/>
          <w:sz w:val="20"/>
          <w:szCs w:val="20"/>
        </w:rPr>
        <w:t>w przepisach wydanych na podstawie art. 11 ust. 8 ustawy Prawo zamówień publicznych.</w:t>
      </w:r>
    </w:p>
    <w:p w:rsidR="00B04A3F" w:rsidRDefault="00B04A3F" w:rsidP="00B04A3F">
      <w:pPr>
        <w:pStyle w:val="Standard"/>
        <w:shd w:val="clear" w:color="auto" w:fill="FFFFFF"/>
        <w:ind w:left="267"/>
        <w:jc w:val="both"/>
        <w:rPr>
          <w:rFonts w:cs="Arial"/>
          <w:spacing w:val="-4"/>
          <w:sz w:val="20"/>
          <w:szCs w:val="20"/>
        </w:rPr>
      </w:pPr>
    </w:p>
    <w:p w:rsidR="00210843" w:rsidRPr="009C37E2" w:rsidRDefault="00B04A3F" w:rsidP="00B04A3F">
      <w:pPr>
        <w:pStyle w:val="Akapitzlist"/>
        <w:ind w:left="0"/>
        <w:jc w:val="both"/>
        <w:rPr>
          <w:sz w:val="20"/>
          <w:szCs w:val="20"/>
        </w:rPr>
      </w:pPr>
      <w:r w:rsidRPr="009C37E2">
        <w:rPr>
          <w:sz w:val="20"/>
          <w:szCs w:val="20"/>
        </w:rPr>
        <w:t>Podstawa prawna opracowania specyfikacji istotnych warunków zamówienia:</w:t>
      </w:r>
    </w:p>
    <w:p w:rsidR="00210843" w:rsidRPr="009C37E2" w:rsidRDefault="00B04A3F" w:rsidP="00702F81">
      <w:pPr>
        <w:pStyle w:val="Akapitzlist"/>
        <w:numPr>
          <w:ilvl w:val="0"/>
          <w:numId w:val="13"/>
        </w:numPr>
        <w:jc w:val="both"/>
        <w:rPr>
          <w:sz w:val="20"/>
          <w:szCs w:val="20"/>
        </w:rPr>
      </w:pPr>
      <w:r w:rsidRPr="009C37E2">
        <w:rPr>
          <w:sz w:val="20"/>
          <w:szCs w:val="20"/>
        </w:rPr>
        <w:t>Ustawa z dnia 29 stycznia 2004 r. Prawo zamówień publicznyc</w:t>
      </w:r>
      <w:r w:rsidR="0010155C">
        <w:rPr>
          <w:sz w:val="20"/>
          <w:szCs w:val="20"/>
        </w:rPr>
        <w:t xml:space="preserve">h (tekst jednolity Dz. U. z 2013 r. 907 </w:t>
      </w:r>
      <w:proofErr w:type="spellStart"/>
      <w:r w:rsidR="0010155C">
        <w:rPr>
          <w:sz w:val="20"/>
          <w:szCs w:val="20"/>
        </w:rPr>
        <w:t>j</w:t>
      </w:r>
      <w:r w:rsidRPr="009C37E2">
        <w:rPr>
          <w:sz w:val="20"/>
          <w:szCs w:val="20"/>
        </w:rPr>
        <w:t>.</w:t>
      </w:r>
      <w:r w:rsidR="0010155C">
        <w:rPr>
          <w:sz w:val="20"/>
          <w:szCs w:val="20"/>
        </w:rPr>
        <w:t>t</w:t>
      </w:r>
      <w:proofErr w:type="spellEnd"/>
      <w:r w:rsidR="0010155C">
        <w:rPr>
          <w:sz w:val="20"/>
          <w:szCs w:val="20"/>
        </w:rPr>
        <w:t>.</w:t>
      </w:r>
      <w:r w:rsidRPr="009C37E2">
        <w:rPr>
          <w:sz w:val="20"/>
          <w:szCs w:val="20"/>
        </w:rPr>
        <w:t>),</w:t>
      </w:r>
    </w:p>
    <w:p w:rsidR="00210843" w:rsidRPr="009C37E2" w:rsidRDefault="00B04A3F" w:rsidP="00702F81">
      <w:pPr>
        <w:pStyle w:val="Akapitzlist"/>
        <w:numPr>
          <w:ilvl w:val="0"/>
          <w:numId w:val="13"/>
        </w:numPr>
        <w:jc w:val="both"/>
        <w:rPr>
          <w:sz w:val="20"/>
          <w:szCs w:val="20"/>
        </w:rPr>
      </w:pPr>
      <w:r w:rsidRPr="009C37E2">
        <w:rPr>
          <w:sz w:val="20"/>
          <w:szCs w:val="20"/>
        </w:rPr>
        <w:t xml:space="preserve">Rozporządzenie Prezesa Rady Ministrów z dnia </w:t>
      </w:r>
      <w:r w:rsidR="00EF067E">
        <w:rPr>
          <w:sz w:val="20"/>
          <w:szCs w:val="20"/>
        </w:rPr>
        <w:t>19lutego 2013</w:t>
      </w:r>
      <w:r w:rsidRPr="009C37E2">
        <w:rPr>
          <w:sz w:val="20"/>
          <w:szCs w:val="20"/>
        </w:rPr>
        <w:t xml:space="preserve"> r. w sprawie  rodzajów dokumentów, jakich może żądać zamawiający od wykonawcy, oraz form w jakich te dokumenty mogą być składane (Dz. U z 20</w:t>
      </w:r>
      <w:r w:rsidR="00EF067E">
        <w:rPr>
          <w:sz w:val="20"/>
          <w:szCs w:val="20"/>
        </w:rPr>
        <w:t>13</w:t>
      </w:r>
      <w:r w:rsidRPr="009C37E2">
        <w:rPr>
          <w:sz w:val="20"/>
          <w:szCs w:val="20"/>
        </w:rPr>
        <w:t xml:space="preserve">, poz. </w:t>
      </w:r>
      <w:r w:rsidR="00EF067E">
        <w:rPr>
          <w:sz w:val="20"/>
          <w:szCs w:val="20"/>
        </w:rPr>
        <w:t>231</w:t>
      </w:r>
      <w:r w:rsidRPr="009C37E2">
        <w:rPr>
          <w:sz w:val="20"/>
          <w:szCs w:val="20"/>
        </w:rPr>
        <w:t>),</w:t>
      </w:r>
    </w:p>
    <w:p w:rsidR="00B04A3F" w:rsidRPr="009C37E2" w:rsidRDefault="00210843" w:rsidP="00702F81">
      <w:pPr>
        <w:pStyle w:val="Akapitzlist"/>
        <w:numPr>
          <w:ilvl w:val="0"/>
          <w:numId w:val="13"/>
        </w:numPr>
        <w:jc w:val="both"/>
        <w:rPr>
          <w:sz w:val="20"/>
          <w:szCs w:val="20"/>
        </w:rPr>
      </w:pPr>
      <w:r w:rsidRPr="009C37E2">
        <w:rPr>
          <w:sz w:val="20"/>
          <w:szCs w:val="20"/>
        </w:rPr>
        <w:t>R</w:t>
      </w:r>
      <w:r w:rsidR="00B04A3F" w:rsidRPr="009C37E2">
        <w:rPr>
          <w:rFonts w:eastAsiaTheme="minorEastAsia"/>
          <w:kern w:val="0"/>
          <w:sz w:val="20"/>
          <w:szCs w:val="20"/>
        </w:rPr>
        <w:t xml:space="preserve">ozporządzenie  Prezesa  Rady  Ministrów  z  dnia  </w:t>
      </w:r>
      <w:r w:rsidR="00F40DD7">
        <w:rPr>
          <w:rFonts w:eastAsiaTheme="minorEastAsia"/>
          <w:kern w:val="0"/>
          <w:sz w:val="20"/>
          <w:szCs w:val="20"/>
        </w:rPr>
        <w:t>16</w:t>
      </w:r>
      <w:r w:rsidR="00B04A3F" w:rsidRPr="009C37E2">
        <w:rPr>
          <w:rFonts w:eastAsiaTheme="minorEastAsia"/>
          <w:kern w:val="0"/>
          <w:sz w:val="20"/>
          <w:szCs w:val="20"/>
        </w:rPr>
        <w:t xml:space="preserve"> grudnia  20</w:t>
      </w:r>
      <w:r w:rsidR="00F40DD7">
        <w:rPr>
          <w:rFonts w:eastAsiaTheme="minorEastAsia"/>
          <w:kern w:val="0"/>
          <w:sz w:val="20"/>
          <w:szCs w:val="20"/>
        </w:rPr>
        <w:t>11</w:t>
      </w:r>
      <w:r w:rsidR="00B04A3F" w:rsidRPr="009C37E2">
        <w:rPr>
          <w:rFonts w:eastAsiaTheme="minorEastAsia"/>
          <w:kern w:val="0"/>
          <w:sz w:val="20"/>
          <w:szCs w:val="20"/>
        </w:rPr>
        <w:t xml:space="preserve"> r.  w  sprawie  średniego  kursu złotego w  stosunku  do  euro  stanowiącego  podstawę  przeliczania wartości  zamówień  publicznych (Dz. </w:t>
      </w:r>
      <w:r w:rsidR="000461A4">
        <w:rPr>
          <w:rFonts w:eastAsiaTheme="minorEastAsia"/>
          <w:kern w:val="0"/>
          <w:sz w:val="20"/>
          <w:szCs w:val="20"/>
        </w:rPr>
        <w:t xml:space="preserve">U. z 2011 r. Nr 282, poz. 1650). </w:t>
      </w:r>
    </w:p>
    <w:p w:rsidR="00B04A3F" w:rsidRPr="009C37E2" w:rsidRDefault="00B04A3F" w:rsidP="00B04A3F">
      <w:pPr>
        <w:pStyle w:val="Akapitzlist"/>
        <w:jc w:val="both"/>
        <w:rPr>
          <w:sz w:val="20"/>
          <w:szCs w:val="20"/>
        </w:rPr>
      </w:pPr>
    </w:p>
    <w:p w:rsidR="00CB1A37" w:rsidRPr="0088427A" w:rsidRDefault="00E62767" w:rsidP="0088427A">
      <w:pPr>
        <w:pStyle w:val="Cytatintensywny"/>
        <w:ind w:right="-2" w:hanging="936"/>
        <w:rPr>
          <w:color w:val="1F497D" w:themeColor="text2"/>
          <w:sz w:val="18"/>
          <w:szCs w:val="18"/>
        </w:rPr>
      </w:pPr>
      <w:r>
        <w:rPr>
          <w:color w:val="1F497D" w:themeColor="text2"/>
          <w:sz w:val="18"/>
          <w:szCs w:val="18"/>
        </w:rPr>
        <w:t>ROZDZIAŁ III.</w:t>
      </w:r>
      <w:r>
        <w:rPr>
          <w:color w:val="1F497D" w:themeColor="text2"/>
          <w:sz w:val="18"/>
          <w:szCs w:val="18"/>
        </w:rPr>
        <w:tab/>
        <w:t>Przedmiot  zamówienia:</w:t>
      </w:r>
    </w:p>
    <w:p w:rsidR="006A4802" w:rsidRPr="00BF140D" w:rsidRDefault="006A4802" w:rsidP="006A4802">
      <w:pPr>
        <w:spacing w:after="120" w:line="240" w:lineRule="auto"/>
        <w:ind w:firstLine="426"/>
        <w:jc w:val="both"/>
        <w:rPr>
          <w:rFonts w:ascii="Times New Roman" w:eastAsia="Times New Roman" w:hAnsi="Times New Roman" w:cs="Times New Roman"/>
          <w:sz w:val="20"/>
        </w:rPr>
      </w:pPr>
      <w:r w:rsidRPr="00BF140D">
        <w:rPr>
          <w:rFonts w:ascii="Times New Roman" w:eastAsia="Times New Roman" w:hAnsi="Times New Roman" w:cs="Times New Roman"/>
          <w:sz w:val="20"/>
        </w:rPr>
        <w:t>Przedmiotem zamówienia jest usługa w zakresie odbierania i zagospodarowania odpadów komunalnych segregowanych i niesegregowanych od właścicieli nieruchomości zamieszkałych i niezami</w:t>
      </w:r>
      <w:r w:rsidR="00CE5C6B">
        <w:rPr>
          <w:rFonts w:ascii="Times New Roman" w:eastAsia="Times New Roman" w:hAnsi="Times New Roman" w:cs="Times New Roman"/>
          <w:sz w:val="20"/>
        </w:rPr>
        <w:t xml:space="preserve">eszkałych z terenu Gminy Dębowa Kłoda </w:t>
      </w:r>
      <w:r w:rsidRPr="00BF140D">
        <w:rPr>
          <w:rFonts w:ascii="Times New Roman" w:eastAsia="Times New Roman" w:hAnsi="Times New Roman" w:cs="Times New Roman"/>
          <w:sz w:val="20"/>
        </w:rPr>
        <w:t>poprzez: odbiór, transport i odzysk lub unieszkodliwienie odpadów komunalnych poprzez składowanie lub przekazanie ich uprawnionemu przedsiębiorcy prowadzącemu działalność w zakresie odzysku lub unieszkodliwiania odpadów komunalnych.</w:t>
      </w:r>
    </w:p>
    <w:p w:rsidR="00BF140D" w:rsidRPr="00BF140D" w:rsidRDefault="00BF140D" w:rsidP="00BF140D">
      <w:pPr>
        <w:widowControl w:val="0"/>
        <w:suppressAutoHyphens/>
        <w:autoSpaceDN w:val="0"/>
        <w:spacing w:after="0" w:line="240" w:lineRule="auto"/>
        <w:ind w:firstLine="360"/>
        <w:jc w:val="both"/>
        <w:rPr>
          <w:rFonts w:ascii="Times New Roman" w:eastAsia="Lucida Sans Unicode" w:hAnsi="Times New Roman" w:cs="Tahoma"/>
          <w:bCs/>
          <w:kern w:val="3"/>
          <w:sz w:val="20"/>
          <w:szCs w:val="20"/>
        </w:rPr>
      </w:pPr>
    </w:p>
    <w:p w:rsidR="00BF140D" w:rsidRPr="00BF140D" w:rsidRDefault="00BF140D" w:rsidP="00BF140D">
      <w:pPr>
        <w:widowControl w:val="0"/>
        <w:suppressAutoHyphens/>
        <w:autoSpaceDN w:val="0"/>
        <w:spacing w:after="0" w:line="240" w:lineRule="auto"/>
        <w:ind w:firstLine="360"/>
        <w:jc w:val="both"/>
        <w:rPr>
          <w:rFonts w:ascii="Times New Roman" w:eastAsia="Lucida Sans Unicode" w:hAnsi="Times New Roman" w:cs="Tahoma"/>
          <w:bCs/>
          <w:kern w:val="3"/>
          <w:sz w:val="20"/>
          <w:szCs w:val="20"/>
        </w:rPr>
      </w:pPr>
    </w:p>
    <w:p w:rsidR="00BF140D" w:rsidRPr="00BF140D" w:rsidRDefault="00BF140D" w:rsidP="00BF140D">
      <w:pPr>
        <w:widowControl w:val="0"/>
        <w:suppressAutoHyphens/>
        <w:autoSpaceDN w:val="0"/>
        <w:spacing w:after="0" w:line="240" w:lineRule="auto"/>
        <w:ind w:right="15"/>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t>CPV - Wspólny Słownik Zamówień Publicznych:</w:t>
      </w:r>
    </w:p>
    <w:p w:rsidR="00BF140D" w:rsidRPr="00BF140D" w:rsidRDefault="00BF140D" w:rsidP="00BF140D">
      <w:pPr>
        <w:widowControl w:val="0"/>
        <w:suppressAutoHyphens/>
        <w:autoSpaceDN w:val="0"/>
        <w:spacing w:after="0" w:line="240" w:lineRule="auto"/>
        <w:ind w:right="15"/>
        <w:jc w:val="both"/>
        <w:rPr>
          <w:rFonts w:ascii="Times New Roman" w:eastAsia="Lucida Sans Unicode" w:hAnsi="Times New Roman" w:cs="Tahoma"/>
          <w:color w:val="000000" w:themeColor="text1"/>
          <w:kern w:val="3"/>
          <w:sz w:val="20"/>
          <w:szCs w:val="20"/>
        </w:rPr>
      </w:pP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lastRenderedPageBreak/>
        <w:t>90000000-7 Usługi odbioru ścieków, usuwania odpadów, oczyszczania/sprzątania i usługi ekologiczne.</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t>90513100-7 Usługi wywozu odpadów pochodzących z gospodarstw domowych.</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t>90500000-2 Usługi związane z odpadami.</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t>90533000-2 Usługi zagospodarowania odpadów.</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color w:val="000000" w:themeColor="text1"/>
          <w:kern w:val="3"/>
          <w:sz w:val="20"/>
          <w:szCs w:val="20"/>
        </w:rPr>
        <w:t>90514000-3 Usługi recyklingu odpadów.</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b/>
          <w:color w:val="000000" w:themeColor="text1"/>
          <w:kern w:val="3"/>
          <w:sz w:val="20"/>
          <w:szCs w:val="20"/>
        </w:rPr>
      </w:pPr>
    </w:p>
    <w:p w:rsidR="00BF140D" w:rsidRPr="00BF140D" w:rsidRDefault="00BF140D" w:rsidP="00702F81">
      <w:pPr>
        <w:widowControl w:val="0"/>
        <w:numPr>
          <w:ilvl w:val="0"/>
          <w:numId w:val="20"/>
        </w:numPr>
        <w:tabs>
          <w:tab w:val="left" w:pos="426"/>
        </w:tabs>
        <w:suppressAutoHyphens/>
        <w:autoSpaceDN w:val="0"/>
        <w:spacing w:after="0" w:line="240" w:lineRule="auto"/>
        <w:ind w:left="0" w:firstLine="0"/>
        <w:jc w:val="both"/>
        <w:rPr>
          <w:rFonts w:ascii="Times New Roman" w:eastAsia="Lucida Sans Unicode" w:hAnsi="Times New Roman" w:cs="Tahoma"/>
          <w:bCs/>
          <w:kern w:val="3"/>
          <w:sz w:val="20"/>
          <w:szCs w:val="20"/>
        </w:rPr>
      </w:pPr>
      <w:r w:rsidRPr="00BF140D">
        <w:rPr>
          <w:rFonts w:ascii="Times New Roman" w:eastAsia="Lucida Sans Unicode" w:hAnsi="Times New Roman" w:cs="Tahoma"/>
          <w:b/>
          <w:bCs/>
          <w:kern w:val="3"/>
          <w:sz w:val="20"/>
          <w:szCs w:val="20"/>
        </w:rPr>
        <w:t>Ogól</w:t>
      </w:r>
      <w:r w:rsidR="00CE5C6B">
        <w:rPr>
          <w:rFonts w:ascii="Times New Roman" w:eastAsia="Lucida Sans Unicode" w:hAnsi="Times New Roman" w:cs="Tahoma"/>
          <w:b/>
          <w:bCs/>
          <w:kern w:val="3"/>
          <w:sz w:val="20"/>
          <w:szCs w:val="20"/>
        </w:rPr>
        <w:t xml:space="preserve">na charakterystyka Gminy Dębowa Kłoda </w:t>
      </w:r>
      <w:r w:rsidRPr="00BF140D">
        <w:rPr>
          <w:rFonts w:ascii="Times New Roman" w:eastAsia="Lucida Sans Unicode" w:hAnsi="Times New Roman" w:cs="Tahoma"/>
          <w:b/>
          <w:bCs/>
          <w:kern w:val="3"/>
          <w:sz w:val="20"/>
          <w:szCs w:val="20"/>
        </w:rPr>
        <w:t>w kontekście odbioru i zagospodarowania odpadów.</w:t>
      </w:r>
    </w:p>
    <w:p w:rsidR="00BF140D" w:rsidRPr="00BF140D" w:rsidRDefault="00BF140D" w:rsidP="00BF140D">
      <w:pPr>
        <w:widowControl w:val="0"/>
        <w:suppressAutoHyphens/>
        <w:autoSpaceDN w:val="0"/>
        <w:spacing w:after="0" w:line="240" w:lineRule="auto"/>
        <w:ind w:firstLine="360"/>
        <w:jc w:val="both"/>
        <w:rPr>
          <w:rFonts w:ascii="Times New Roman" w:eastAsia="Lucida Sans Unicode" w:hAnsi="Times New Roman" w:cs="Tahoma"/>
          <w:bCs/>
          <w:kern w:val="3"/>
          <w:sz w:val="20"/>
          <w:szCs w:val="20"/>
        </w:rPr>
      </w:pP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sidRPr="00BF140D">
        <w:rPr>
          <w:rFonts w:ascii="Times New Roman" w:eastAsia="Lucida Sans Unicode" w:hAnsi="Times New Roman" w:cs="Tahoma"/>
          <w:bCs/>
          <w:kern w:val="3"/>
          <w:sz w:val="20"/>
          <w:szCs w:val="20"/>
        </w:rPr>
        <w:t>1. Liczba mieszkańców zameld</w:t>
      </w:r>
      <w:r w:rsidR="00CE5C6B">
        <w:rPr>
          <w:rFonts w:ascii="Times New Roman" w:eastAsia="Lucida Sans Unicode" w:hAnsi="Times New Roman" w:cs="Tahoma"/>
          <w:bCs/>
          <w:kern w:val="3"/>
          <w:sz w:val="20"/>
          <w:szCs w:val="20"/>
        </w:rPr>
        <w:t xml:space="preserve">owanych na terenie Gminy Dębowa Kłoda wynosi </w:t>
      </w:r>
      <w:r w:rsidR="00945D74">
        <w:rPr>
          <w:rFonts w:ascii="Times New Roman" w:eastAsia="Lucida Sans Unicode" w:hAnsi="Times New Roman" w:cs="Tahoma"/>
          <w:bCs/>
          <w:kern w:val="3"/>
          <w:sz w:val="20"/>
          <w:szCs w:val="20"/>
        </w:rPr>
        <w:t>4152</w:t>
      </w:r>
      <w:r w:rsidRPr="00BF140D">
        <w:rPr>
          <w:rFonts w:ascii="Times New Roman" w:eastAsia="Lucida Sans Unicode" w:hAnsi="Times New Roman" w:cs="Tahoma"/>
          <w:bCs/>
          <w:kern w:val="3"/>
          <w:sz w:val="20"/>
          <w:szCs w:val="20"/>
        </w:rPr>
        <w:t>.</w:t>
      </w:r>
    </w:p>
    <w:p w:rsidR="00BF140D" w:rsidRPr="00BF140D" w:rsidRDefault="00CE5C6B"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Pr>
          <w:rFonts w:ascii="Times New Roman" w:eastAsia="Lucida Sans Unicode" w:hAnsi="Times New Roman" w:cs="Tahoma"/>
          <w:bCs/>
          <w:kern w:val="3"/>
          <w:sz w:val="20"/>
          <w:szCs w:val="20"/>
        </w:rPr>
        <w:t xml:space="preserve">2. Na terenie Gminy Dębowa Kłoda </w:t>
      </w:r>
      <w:r w:rsidR="00BF140D" w:rsidRPr="00BF140D">
        <w:rPr>
          <w:rFonts w:ascii="Times New Roman" w:eastAsia="Lucida Sans Unicode" w:hAnsi="Times New Roman" w:cs="Tahoma"/>
          <w:bCs/>
          <w:kern w:val="3"/>
          <w:sz w:val="20"/>
          <w:szCs w:val="20"/>
        </w:rPr>
        <w:t>jest:</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sidRPr="00BF140D">
        <w:rPr>
          <w:rFonts w:ascii="Times New Roman" w:eastAsia="Lucida Sans Unicode" w:hAnsi="Times New Roman" w:cs="Tahoma"/>
          <w:bCs/>
          <w:kern w:val="3"/>
          <w:sz w:val="20"/>
          <w:szCs w:val="20"/>
        </w:rPr>
        <w:t>-  ok.</w:t>
      </w:r>
      <w:r w:rsidRPr="00BF140D">
        <w:rPr>
          <w:rFonts w:ascii="Times New Roman" w:eastAsia="Lucida Sans Unicode" w:hAnsi="Times New Roman" w:cs="Tahoma"/>
          <w:bCs/>
          <w:color w:val="000000" w:themeColor="text1"/>
          <w:kern w:val="3"/>
          <w:sz w:val="20"/>
          <w:szCs w:val="20"/>
        </w:rPr>
        <w:t xml:space="preserve"> 1</w:t>
      </w:r>
      <w:r w:rsidR="00945D74">
        <w:rPr>
          <w:rFonts w:ascii="Times New Roman" w:eastAsia="Lucida Sans Unicode" w:hAnsi="Times New Roman" w:cs="Tahoma"/>
          <w:bCs/>
          <w:color w:val="000000" w:themeColor="text1"/>
          <w:kern w:val="3"/>
          <w:sz w:val="20"/>
          <w:szCs w:val="20"/>
        </w:rPr>
        <w:t xml:space="preserve">544 </w:t>
      </w:r>
      <w:r w:rsidRPr="00BF140D">
        <w:rPr>
          <w:rFonts w:ascii="Times New Roman" w:eastAsia="Lucida Sans Unicode" w:hAnsi="Times New Roman" w:cs="Tahoma"/>
          <w:bCs/>
          <w:kern w:val="3"/>
          <w:sz w:val="20"/>
          <w:szCs w:val="20"/>
        </w:rPr>
        <w:t>nieruchomości zamieszkałych,</w:t>
      </w:r>
    </w:p>
    <w:p w:rsidR="00BF140D" w:rsidRPr="00BF140D" w:rsidRDefault="00945D74"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Pr>
          <w:rFonts w:ascii="Times New Roman" w:eastAsia="Lucida Sans Unicode" w:hAnsi="Times New Roman" w:cs="Tahoma"/>
          <w:bCs/>
          <w:kern w:val="3"/>
          <w:sz w:val="20"/>
          <w:szCs w:val="20"/>
        </w:rPr>
        <w:t xml:space="preserve">- ok. 500 </w:t>
      </w:r>
      <w:r w:rsidR="00BF140D" w:rsidRPr="00BF140D">
        <w:rPr>
          <w:rFonts w:ascii="Times New Roman" w:eastAsia="Lucida Sans Unicode" w:hAnsi="Times New Roman" w:cs="Tahoma"/>
          <w:bCs/>
          <w:kern w:val="3"/>
          <w:sz w:val="20"/>
          <w:szCs w:val="20"/>
        </w:rPr>
        <w:t xml:space="preserve">nieruchomości niezamieszkałych, na których powstają odpady komunalne - sezonowo (w tym </w:t>
      </w:r>
      <w:r w:rsidR="00D846D6">
        <w:rPr>
          <w:rFonts w:ascii="Times New Roman" w:eastAsia="Lucida Sans Unicode" w:hAnsi="Times New Roman" w:cs="Tahoma"/>
          <w:bCs/>
          <w:kern w:val="3"/>
          <w:sz w:val="20"/>
          <w:szCs w:val="20"/>
        </w:rPr>
        <w:t>działki rekreacyjne</w:t>
      </w:r>
      <w:r w:rsidR="00BF140D" w:rsidRPr="00BF140D">
        <w:rPr>
          <w:rFonts w:ascii="Times New Roman" w:eastAsia="Lucida Sans Unicode" w:hAnsi="Times New Roman" w:cs="Tahoma"/>
          <w:bCs/>
          <w:kern w:val="3"/>
          <w:sz w:val="20"/>
          <w:szCs w:val="20"/>
        </w:rPr>
        <w:t>),</w:t>
      </w:r>
    </w:p>
    <w:p w:rsidR="00BF140D" w:rsidRPr="00BF140D" w:rsidRDefault="00A93807"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Pr>
          <w:rFonts w:ascii="Times New Roman" w:eastAsia="Lucida Sans Unicode" w:hAnsi="Times New Roman" w:cs="Tahoma"/>
          <w:bCs/>
          <w:kern w:val="3"/>
          <w:sz w:val="20"/>
          <w:szCs w:val="20"/>
        </w:rPr>
        <w:t xml:space="preserve">- ok. 40 </w:t>
      </w:r>
      <w:r w:rsidR="00BF140D" w:rsidRPr="00BF140D">
        <w:rPr>
          <w:rFonts w:ascii="Times New Roman" w:eastAsia="Lucida Sans Unicode" w:hAnsi="Times New Roman" w:cs="Tahoma"/>
          <w:bCs/>
          <w:kern w:val="3"/>
          <w:sz w:val="20"/>
          <w:szCs w:val="20"/>
        </w:rPr>
        <w:t>podmiotów prowadzących działalność gospodarczą</w:t>
      </w:r>
      <w:r w:rsidR="00386646">
        <w:rPr>
          <w:rFonts w:ascii="Times New Roman" w:eastAsia="Lucida Sans Unicode" w:hAnsi="Times New Roman" w:cs="Tahoma"/>
          <w:bCs/>
          <w:kern w:val="3"/>
          <w:sz w:val="20"/>
          <w:szCs w:val="20"/>
        </w:rPr>
        <w:t>, w tym punkty gastronomiczne w Białce</w:t>
      </w:r>
      <w:r>
        <w:rPr>
          <w:rFonts w:ascii="Times New Roman" w:eastAsia="Lucida Sans Unicode" w:hAnsi="Times New Roman" w:cs="Tahoma"/>
          <w:bCs/>
          <w:kern w:val="3"/>
          <w:sz w:val="20"/>
          <w:szCs w:val="20"/>
        </w:rPr>
        <w:t xml:space="preserve"> (12szt) </w:t>
      </w:r>
      <w:r w:rsidR="00386646">
        <w:rPr>
          <w:rFonts w:ascii="Times New Roman" w:eastAsia="Lucida Sans Unicode" w:hAnsi="Times New Roman" w:cs="Tahoma"/>
          <w:bCs/>
          <w:kern w:val="3"/>
          <w:sz w:val="20"/>
          <w:szCs w:val="20"/>
        </w:rPr>
        <w:t>i</w:t>
      </w:r>
      <w:r w:rsidR="00BF140D" w:rsidRPr="00BF140D">
        <w:rPr>
          <w:rFonts w:ascii="Times New Roman" w:eastAsia="Lucida Sans Unicode" w:hAnsi="Times New Roman" w:cs="Tahoma"/>
          <w:bCs/>
          <w:kern w:val="3"/>
          <w:sz w:val="20"/>
          <w:szCs w:val="20"/>
        </w:rPr>
        <w:t xml:space="preserve"> działalności jednoosobowe.</w:t>
      </w:r>
    </w:p>
    <w:p w:rsidR="00BF140D" w:rsidRDefault="00945D74"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Pr>
          <w:rFonts w:ascii="Times New Roman" w:eastAsia="Lucida Sans Unicode" w:hAnsi="Times New Roman" w:cs="Tahoma"/>
          <w:bCs/>
          <w:kern w:val="3"/>
          <w:sz w:val="20"/>
          <w:szCs w:val="20"/>
        </w:rPr>
        <w:t xml:space="preserve">- 20 </w:t>
      </w:r>
      <w:r w:rsidR="00BF140D" w:rsidRPr="00BF140D">
        <w:rPr>
          <w:rFonts w:ascii="Times New Roman" w:eastAsia="Lucida Sans Unicode" w:hAnsi="Times New Roman" w:cs="Tahoma"/>
          <w:bCs/>
          <w:kern w:val="3"/>
          <w:sz w:val="20"/>
          <w:szCs w:val="20"/>
        </w:rPr>
        <w:t>sołectw.</w:t>
      </w:r>
    </w:p>
    <w:p w:rsidR="00E970BA" w:rsidRPr="00BF140D" w:rsidRDefault="00E970BA" w:rsidP="00BF140D">
      <w:pPr>
        <w:widowControl w:val="0"/>
        <w:suppressAutoHyphens/>
        <w:autoSpaceDN w:val="0"/>
        <w:spacing w:after="0" w:line="240" w:lineRule="auto"/>
        <w:jc w:val="both"/>
        <w:rPr>
          <w:rFonts w:ascii="Times New Roman" w:eastAsia="Lucida Sans Unicode" w:hAnsi="Times New Roman" w:cs="Tahoma"/>
          <w:bCs/>
          <w:kern w:val="3"/>
          <w:sz w:val="20"/>
          <w:szCs w:val="20"/>
        </w:rPr>
      </w:pPr>
      <w:r>
        <w:rPr>
          <w:rFonts w:ascii="Times New Roman" w:eastAsia="Lucida Sans Unicode" w:hAnsi="Times New Roman" w:cs="Tahoma"/>
          <w:bCs/>
          <w:kern w:val="3"/>
          <w:sz w:val="20"/>
          <w:szCs w:val="20"/>
        </w:rPr>
        <w:t xml:space="preserve">- około 3050 osób objętych odbiorem odpadów zgodnie ze złożonymi deklaracjami </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kern w:val="3"/>
          <w:sz w:val="20"/>
          <w:szCs w:val="20"/>
        </w:rPr>
      </w:pPr>
      <w:r w:rsidRPr="00BF140D">
        <w:rPr>
          <w:rFonts w:ascii="Times New Roman" w:eastAsia="Lucida Sans Unicode" w:hAnsi="Times New Roman" w:cs="Tahoma"/>
          <w:b/>
          <w:bCs/>
          <w:kern w:val="3"/>
          <w:sz w:val="20"/>
          <w:szCs w:val="20"/>
        </w:rPr>
        <w:t xml:space="preserve">3. </w:t>
      </w:r>
      <w:r w:rsidR="00945D74">
        <w:rPr>
          <w:rFonts w:ascii="Times New Roman" w:eastAsia="Lucida Sans Unicode" w:hAnsi="Times New Roman" w:cs="Tahoma"/>
          <w:kern w:val="3"/>
          <w:sz w:val="20"/>
          <w:szCs w:val="20"/>
        </w:rPr>
        <w:t>Powierzchnia gminy – 188,29</w:t>
      </w:r>
      <w:r w:rsidRPr="00BF140D">
        <w:rPr>
          <w:rFonts w:ascii="Times New Roman" w:eastAsia="Lucida Sans Unicode" w:hAnsi="Times New Roman" w:cs="Tahoma"/>
          <w:kern w:val="3"/>
          <w:sz w:val="20"/>
          <w:szCs w:val="20"/>
        </w:rPr>
        <w:t xml:space="preserve"> km</w:t>
      </w:r>
      <w:r w:rsidRPr="00BF140D">
        <w:rPr>
          <w:rFonts w:ascii="Times New Roman" w:eastAsia="Lucida Sans Unicode" w:hAnsi="Times New Roman" w:cs="Tahoma"/>
          <w:kern w:val="3"/>
          <w:sz w:val="20"/>
          <w:szCs w:val="20"/>
          <w:vertAlign w:val="superscript"/>
        </w:rPr>
        <w:t>2</w:t>
      </w:r>
      <w:r w:rsidRPr="00BF140D">
        <w:rPr>
          <w:rFonts w:ascii="Times New Roman" w:eastAsia="Lucida Sans Unicode" w:hAnsi="Times New Roman" w:cs="Tahoma"/>
          <w:kern w:val="3"/>
          <w:sz w:val="20"/>
          <w:szCs w:val="20"/>
        </w:rPr>
        <w:t>.</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r w:rsidRPr="00BF140D">
        <w:rPr>
          <w:rFonts w:ascii="Times New Roman" w:eastAsia="Lucida Sans Unicode" w:hAnsi="Times New Roman" w:cs="Tahoma"/>
          <w:b/>
          <w:color w:val="000000" w:themeColor="text1"/>
          <w:kern w:val="3"/>
          <w:sz w:val="20"/>
          <w:szCs w:val="20"/>
        </w:rPr>
        <w:t>4.</w:t>
      </w:r>
      <w:r w:rsidRPr="00BF140D">
        <w:rPr>
          <w:rFonts w:ascii="Times New Roman" w:eastAsia="Lucida Sans Unicode" w:hAnsi="Times New Roman" w:cs="Tahoma"/>
          <w:color w:val="000000" w:themeColor="text1"/>
          <w:kern w:val="3"/>
          <w:sz w:val="20"/>
          <w:szCs w:val="20"/>
        </w:rPr>
        <w:t xml:space="preserve"> Czas trwania zamówieni</w:t>
      </w:r>
      <w:r w:rsidR="0083374B">
        <w:rPr>
          <w:rFonts w:ascii="Times New Roman" w:eastAsia="Lucida Sans Unicode" w:hAnsi="Times New Roman" w:cs="Tahoma"/>
          <w:color w:val="000000" w:themeColor="text1"/>
          <w:kern w:val="3"/>
          <w:sz w:val="20"/>
          <w:szCs w:val="20"/>
        </w:rPr>
        <w:t>a lub termin wykonania: od 01.01.2014 r. do 31.12.2014</w:t>
      </w:r>
      <w:r w:rsidR="00155425">
        <w:rPr>
          <w:rFonts w:ascii="Times New Roman" w:eastAsia="Lucida Sans Unicode" w:hAnsi="Times New Roman" w:cs="Tahoma"/>
          <w:color w:val="000000" w:themeColor="text1"/>
          <w:kern w:val="3"/>
          <w:sz w:val="20"/>
          <w:szCs w:val="20"/>
        </w:rPr>
        <w:t xml:space="preserve"> </w:t>
      </w:r>
      <w:r w:rsidRPr="00BF140D">
        <w:rPr>
          <w:rFonts w:ascii="Times New Roman" w:eastAsia="Lucida Sans Unicode" w:hAnsi="Times New Roman" w:cs="Tahoma"/>
          <w:color w:val="000000" w:themeColor="text1"/>
          <w:kern w:val="3"/>
          <w:sz w:val="20"/>
          <w:szCs w:val="20"/>
        </w:rPr>
        <w:t>r.</w:t>
      </w:r>
    </w:p>
    <w:p w:rsidR="00BF140D" w:rsidRPr="00BF140D" w:rsidRDefault="00BF140D" w:rsidP="00BF140D">
      <w:pPr>
        <w:widowControl w:val="0"/>
        <w:suppressAutoHyphens/>
        <w:autoSpaceDN w:val="0"/>
        <w:spacing w:after="0" w:line="240" w:lineRule="auto"/>
        <w:jc w:val="both"/>
        <w:rPr>
          <w:rFonts w:ascii="Times New Roman" w:eastAsia="Lucida Sans Unicode" w:hAnsi="Times New Roman" w:cs="Tahoma"/>
          <w:color w:val="000000" w:themeColor="text1"/>
          <w:kern w:val="3"/>
          <w:sz w:val="20"/>
          <w:szCs w:val="20"/>
        </w:rPr>
      </w:pPr>
    </w:p>
    <w:p w:rsidR="00BF140D" w:rsidRPr="00BF140D" w:rsidRDefault="00BF140D" w:rsidP="00702F81">
      <w:pPr>
        <w:widowControl w:val="0"/>
        <w:numPr>
          <w:ilvl w:val="0"/>
          <w:numId w:val="20"/>
        </w:numPr>
        <w:suppressAutoHyphens/>
        <w:autoSpaceDN w:val="0"/>
        <w:spacing w:after="0" w:line="240" w:lineRule="auto"/>
        <w:ind w:left="426" w:hanging="426"/>
        <w:jc w:val="both"/>
        <w:rPr>
          <w:rFonts w:ascii="Times New Roman" w:eastAsia="Times New Roman" w:hAnsi="Times New Roman" w:cs="Times New Roman"/>
          <w:b/>
          <w:bCs/>
          <w:color w:val="000000"/>
          <w:kern w:val="3"/>
          <w:sz w:val="20"/>
          <w:szCs w:val="20"/>
        </w:rPr>
      </w:pPr>
      <w:r w:rsidRPr="00BF140D">
        <w:rPr>
          <w:rFonts w:ascii="Times New Roman" w:eastAsia="Times New Roman" w:hAnsi="Times New Roman" w:cs="Times New Roman"/>
          <w:b/>
          <w:bCs/>
          <w:color w:val="000000"/>
          <w:kern w:val="3"/>
          <w:sz w:val="20"/>
          <w:szCs w:val="20"/>
        </w:rPr>
        <w:t>Szczegółowy opis przedmiotu zamówienia</w:t>
      </w:r>
    </w:p>
    <w:p w:rsidR="00BF140D" w:rsidRPr="00BF140D" w:rsidRDefault="00BF140D" w:rsidP="0030095E">
      <w:pPr>
        <w:widowControl w:val="0"/>
        <w:suppressAutoHyphens/>
        <w:autoSpaceDN w:val="0"/>
        <w:spacing w:after="0" w:line="240" w:lineRule="auto"/>
        <w:ind w:left="426"/>
        <w:jc w:val="both"/>
        <w:rPr>
          <w:rFonts w:ascii="Times New Roman" w:eastAsia="Times New Roman" w:hAnsi="Times New Roman" w:cs="Times New Roman"/>
          <w:b/>
          <w:bCs/>
          <w:color w:val="000000"/>
          <w:kern w:val="3"/>
          <w:sz w:val="20"/>
          <w:szCs w:val="20"/>
        </w:rPr>
      </w:pPr>
    </w:p>
    <w:p w:rsidR="00BF140D" w:rsidRPr="00BF140D" w:rsidRDefault="000A2AF1" w:rsidP="000A2AF1">
      <w:pPr>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1. </w:t>
      </w:r>
      <w:r w:rsidR="00BF140D" w:rsidRPr="00BF140D">
        <w:rPr>
          <w:rFonts w:ascii="Times New Roman" w:eastAsia="Times New Roman" w:hAnsi="Times New Roman" w:cs="Times New Roman"/>
          <w:sz w:val="20"/>
        </w:rPr>
        <w:t>Przedmiotem zamówienia jest usługa w zakresie odbierania i zagospodarowania odpadów komunalnych segregowanych i niesegregowanych od właścicieli nieruchomości zamieszkałych i niezami</w:t>
      </w:r>
      <w:r w:rsidR="00945D74">
        <w:rPr>
          <w:rFonts w:ascii="Times New Roman" w:eastAsia="Times New Roman" w:hAnsi="Times New Roman" w:cs="Times New Roman"/>
          <w:sz w:val="20"/>
        </w:rPr>
        <w:t xml:space="preserve">eszkałych z terenu Gminy Dębowa Kłoda </w:t>
      </w:r>
      <w:r w:rsidR="00BF140D" w:rsidRPr="00BF140D">
        <w:rPr>
          <w:rFonts w:ascii="Times New Roman" w:eastAsia="Times New Roman" w:hAnsi="Times New Roman" w:cs="Times New Roman"/>
          <w:sz w:val="20"/>
        </w:rPr>
        <w:t>poprzez: odbiór, transport i odzysk lub unieszkodliwienie odpadów komunalnych poprzez składowanie lub przekazanie ich uprawnionemu przedsiębiorcy prowadzącemu działalność w zakresie odzysku lub unieszkodliwiania odpadów komunalnych.</w:t>
      </w:r>
    </w:p>
    <w:p w:rsidR="00BF140D" w:rsidRPr="00BF140D" w:rsidRDefault="00BF140D" w:rsidP="00702F81">
      <w:pPr>
        <w:numPr>
          <w:ilvl w:val="1"/>
          <w:numId w:val="21"/>
        </w:numPr>
        <w:tabs>
          <w:tab w:val="left" w:pos="426"/>
        </w:tabs>
        <w:spacing w:after="0" w:line="240" w:lineRule="auto"/>
        <w:ind w:left="0" w:firstLine="0"/>
        <w:jc w:val="both"/>
        <w:rPr>
          <w:rFonts w:ascii="Times New Roman" w:eastAsia="Times New Roman" w:hAnsi="Times New Roman" w:cs="Times New Roman"/>
          <w:sz w:val="20"/>
          <w:szCs w:val="20"/>
        </w:rPr>
      </w:pPr>
      <w:r w:rsidRPr="00BF140D">
        <w:rPr>
          <w:rFonts w:ascii="Times New Roman" w:eastAsia="Times New Roman" w:hAnsi="Times New Roman" w:cs="Times New Roman"/>
          <w:sz w:val="20"/>
          <w:szCs w:val="20"/>
        </w:rPr>
        <w:t>Zakres przedmiotu zamówienia obejmuje odbiór stałych odpadów komunalnych:</w:t>
      </w:r>
    </w:p>
    <w:p w:rsidR="00BF140D" w:rsidRPr="00BF140D" w:rsidRDefault="00BF140D" w:rsidP="00702F81">
      <w:pPr>
        <w:numPr>
          <w:ilvl w:val="0"/>
          <w:numId w:val="22"/>
        </w:numPr>
        <w:spacing w:after="0" w:line="240" w:lineRule="auto"/>
        <w:ind w:left="709" w:hanging="283"/>
        <w:jc w:val="both"/>
        <w:rPr>
          <w:rFonts w:ascii="Times New Roman" w:eastAsia="Times New Roman" w:hAnsi="Times New Roman" w:cs="Times New Roman"/>
          <w:sz w:val="20"/>
          <w:szCs w:val="20"/>
        </w:rPr>
      </w:pPr>
      <w:r w:rsidRPr="00BF140D">
        <w:rPr>
          <w:rFonts w:ascii="Times New Roman" w:eastAsia="Times New Roman" w:hAnsi="Times New Roman" w:cs="Times New Roman"/>
          <w:sz w:val="20"/>
          <w:szCs w:val="20"/>
        </w:rPr>
        <w:t>z nieruchomości zam</w:t>
      </w:r>
      <w:r w:rsidR="00AB6C06">
        <w:rPr>
          <w:rFonts w:ascii="Times New Roman" w:eastAsia="Times New Roman" w:hAnsi="Times New Roman" w:cs="Times New Roman"/>
          <w:sz w:val="20"/>
          <w:szCs w:val="20"/>
        </w:rPr>
        <w:t>ieszkałych z pojemników i worków</w:t>
      </w:r>
      <w:r w:rsidR="007D2C24">
        <w:rPr>
          <w:rFonts w:ascii="Times New Roman" w:eastAsia="Times New Roman" w:hAnsi="Times New Roman" w:cs="Times New Roman"/>
          <w:sz w:val="20"/>
          <w:szCs w:val="20"/>
        </w:rPr>
        <w:t xml:space="preserve"> 120 l. lub 240 </w:t>
      </w:r>
      <w:r w:rsidRPr="00BF140D">
        <w:rPr>
          <w:rFonts w:ascii="Times New Roman" w:eastAsia="Times New Roman" w:hAnsi="Times New Roman" w:cs="Times New Roman"/>
          <w:sz w:val="20"/>
          <w:szCs w:val="20"/>
        </w:rPr>
        <w:t>l, które zostaną wystawione</w:t>
      </w:r>
      <w:r w:rsidR="00A87889">
        <w:rPr>
          <w:rFonts w:ascii="Times New Roman" w:eastAsia="Times New Roman" w:hAnsi="Times New Roman" w:cs="Times New Roman"/>
          <w:sz w:val="20"/>
          <w:szCs w:val="20"/>
        </w:rPr>
        <w:t xml:space="preserve"> przed posesję</w:t>
      </w:r>
      <w:r w:rsidR="00E9773E">
        <w:rPr>
          <w:rFonts w:ascii="Times New Roman" w:eastAsia="Times New Roman" w:hAnsi="Times New Roman" w:cs="Times New Roman"/>
          <w:sz w:val="20"/>
          <w:szCs w:val="20"/>
        </w:rPr>
        <w:t xml:space="preserve">  w dniu odbioru</w:t>
      </w:r>
      <w:r w:rsidRPr="00BF140D">
        <w:rPr>
          <w:rFonts w:ascii="Times New Roman" w:eastAsia="Times New Roman" w:hAnsi="Times New Roman" w:cs="Times New Roman"/>
          <w:sz w:val="20"/>
          <w:szCs w:val="20"/>
        </w:rPr>
        <w:t>,</w:t>
      </w:r>
    </w:p>
    <w:p w:rsidR="00BF140D" w:rsidRPr="00BF140D" w:rsidRDefault="00BF140D" w:rsidP="00702F81">
      <w:pPr>
        <w:numPr>
          <w:ilvl w:val="0"/>
          <w:numId w:val="22"/>
        </w:numPr>
        <w:spacing w:after="0" w:line="240" w:lineRule="auto"/>
        <w:ind w:left="709" w:hanging="283"/>
        <w:jc w:val="both"/>
        <w:rPr>
          <w:rFonts w:ascii="Times New Roman" w:eastAsia="Times New Roman" w:hAnsi="Times New Roman" w:cs="Times New Roman"/>
          <w:sz w:val="20"/>
          <w:szCs w:val="20"/>
        </w:rPr>
      </w:pPr>
      <w:r w:rsidRPr="00BF140D">
        <w:rPr>
          <w:rFonts w:ascii="Times New Roman" w:eastAsia="Times New Roman" w:hAnsi="Times New Roman" w:cs="Times New Roman"/>
          <w:sz w:val="20"/>
          <w:szCs w:val="20"/>
        </w:rPr>
        <w:t>z nieruchomości niezamieszkałych, na których powstają odpady komunalne tj. indywidualnych działek rekreacyjnych</w:t>
      </w:r>
      <w:r w:rsidR="00A93807">
        <w:rPr>
          <w:rFonts w:ascii="Times New Roman" w:eastAsia="Times New Roman" w:hAnsi="Times New Roman" w:cs="Times New Roman"/>
          <w:sz w:val="20"/>
          <w:szCs w:val="20"/>
        </w:rPr>
        <w:t xml:space="preserve"> z pojemników/worków 120l, lub 240l, oraz</w:t>
      </w:r>
      <w:r w:rsidRPr="00BF140D">
        <w:rPr>
          <w:rFonts w:ascii="Times New Roman" w:eastAsia="Times New Roman" w:hAnsi="Times New Roman" w:cs="Times New Roman"/>
          <w:sz w:val="20"/>
          <w:szCs w:val="20"/>
        </w:rPr>
        <w:t xml:space="preserve"> poprzez sieć „gniazd</w:t>
      </w:r>
      <w:r w:rsidR="00A93807">
        <w:rPr>
          <w:rFonts w:ascii="Times New Roman" w:eastAsia="Times New Roman" w:hAnsi="Times New Roman" w:cs="Times New Roman"/>
          <w:sz w:val="20"/>
          <w:szCs w:val="20"/>
        </w:rPr>
        <w:t xml:space="preserve"> kontenerowych” o pojemności 7 </w:t>
      </w:r>
      <w:r w:rsidRPr="00BF140D">
        <w:rPr>
          <w:rFonts w:ascii="Times New Roman" w:eastAsia="Times New Roman" w:hAnsi="Times New Roman" w:cs="Times New Roman"/>
          <w:sz w:val="20"/>
          <w:szCs w:val="20"/>
        </w:rPr>
        <w:t>m</w:t>
      </w:r>
      <w:r w:rsidRPr="00BF140D">
        <w:rPr>
          <w:rFonts w:ascii="Times New Roman" w:eastAsia="Times New Roman" w:hAnsi="Times New Roman" w:cs="Times New Roman"/>
          <w:sz w:val="20"/>
          <w:szCs w:val="20"/>
          <w:vertAlign w:val="superscript"/>
        </w:rPr>
        <w:t xml:space="preserve">3 </w:t>
      </w:r>
      <w:r w:rsidRPr="00BF140D">
        <w:rPr>
          <w:rFonts w:ascii="Times New Roman" w:eastAsia="Times New Roman" w:hAnsi="Times New Roman" w:cs="Times New Roman"/>
          <w:sz w:val="20"/>
          <w:szCs w:val="20"/>
        </w:rPr>
        <w:t>każdy</w:t>
      </w:r>
      <w:r w:rsidR="00A93807">
        <w:rPr>
          <w:rFonts w:ascii="Times New Roman" w:eastAsia="Times New Roman" w:hAnsi="Times New Roman" w:cs="Times New Roman"/>
          <w:sz w:val="20"/>
          <w:szCs w:val="20"/>
        </w:rPr>
        <w:t xml:space="preserve"> (KP7)</w:t>
      </w:r>
      <w:r w:rsidRPr="00BF140D">
        <w:rPr>
          <w:rFonts w:ascii="Times New Roman" w:eastAsia="Times New Roman" w:hAnsi="Times New Roman" w:cs="Times New Roman"/>
          <w:sz w:val="20"/>
          <w:szCs w:val="20"/>
        </w:rPr>
        <w:t>,</w:t>
      </w:r>
    </w:p>
    <w:p w:rsidR="00BF140D" w:rsidRPr="00BF140D" w:rsidRDefault="00BF140D" w:rsidP="0030095E">
      <w:pPr>
        <w:numPr>
          <w:ilvl w:val="0"/>
          <w:numId w:val="22"/>
        </w:numPr>
        <w:tabs>
          <w:tab w:val="left" w:pos="426"/>
        </w:tabs>
        <w:spacing w:after="0" w:line="240" w:lineRule="auto"/>
        <w:ind w:left="426" w:firstLine="0"/>
        <w:jc w:val="both"/>
        <w:rPr>
          <w:rFonts w:ascii="Times New Roman" w:eastAsia="Times New Roman" w:hAnsi="Times New Roman" w:cs="Times New Roman"/>
          <w:sz w:val="20"/>
          <w:szCs w:val="20"/>
        </w:rPr>
      </w:pPr>
      <w:r w:rsidRPr="00BF140D">
        <w:rPr>
          <w:rFonts w:ascii="Times New Roman" w:eastAsia="Times New Roman" w:hAnsi="Times New Roman" w:cs="Times New Roman"/>
          <w:sz w:val="20"/>
          <w:szCs w:val="20"/>
        </w:rPr>
        <w:t xml:space="preserve">z nieruchomości niezamieszkałych, na których powstają odpady komunalne dla obiektów gastronomii, handlowych, hoteli, pensjonatów i innych obiektów całodziennego pobytu, pól namiotowych </w:t>
      </w:r>
      <w:r w:rsidR="000A2AF1">
        <w:rPr>
          <w:rFonts w:ascii="Times New Roman" w:eastAsia="Times New Roman" w:hAnsi="Times New Roman" w:cs="Times New Roman"/>
          <w:sz w:val="20"/>
          <w:szCs w:val="20"/>
        </w:rPr>
        <w:t xml:space="preserve">spod nieruchomości </w:t>
      </w:r>
      <w:r w:rsidRPr="00BF140D">
        <w:rPr>
          <w:rFonts w:ascii="Times New Roman" w:eastAsia="Times New Roman" w:hAnsi="Times New Roman" w:cs="Times New Roman"/>
          <w:sz w:val="20"/>
          <w:szCs w:val="20"/>
        </w:rPr>
        <w:t>z miejsc umożliwiających łatwy dojazd pojazdu Wykonawcy zgodnie z częstot</w:t>
      </w:r>
      <w:r w:rsidR="007D2C24">
        <w:rPr>
          <w:rFonts w:ascii="Times New Roman" w:eastAsia="Times New Roman" w:hAnsi="Times New Roman" w:cs="Times New Roman"/>
          <w:sz w:val="20"/>
          <w:szCs w:val="20"/>
        </w:rPr>
        <w:t>liwością określoną w Uchwale Nr</w:t>
      </w:r>
      <w:r w:rsidR="00877034">
        <w:rPr>
          <w:rFonts w:ascii="Times New Roman" w:eastAsia="Times New Roman" w:hAnsi="Times New Roman" w:cs="Times New Roman"/>
          <w:sz w:val="20"/>
          <w:szCs w:val="20"/>
        </w:rPr>
        <w:t xml:space="preserve"> XXIV/116/12 </w:t>
      </w:r>
      <w:r w:rsidR="007D2C24">
        <w:rPr>
          <w:rFonts w:ascii="Times New Roman" w:eastAsia="Times New Roman" w:hAnsi="Times New Roman" w:cs="Times New Roman"/>
          <w:sz w:val="20"/>
          <w:szCs w:val="20"/>
        </w:rPr>
        <w:t>Rady Gminy Dębowa Kłoda</w:t>
      </w:r>
      <w:r w:rsidRPr="00BF140D">
        <w:rPr>
          <w:rFonts w:ascii="Times New Roman" w:eastAsia="Times New Roman" w:hAnsi="Times New Roman" w:cs="Times New Roman"/>
          <w:sz w:val="20"/>
          <w:szCs w:val="20"/>
        </w:rPr>
        <w:t xml:space="preserve"> z dnia 28 grudnia 2012 r. w sprawie uchwalenia regulaminu utrzymania czystości i p</w:t>
      </w:r>
      <w:r w:rsidR="007D2C24">
        <w:rPr>
          <w:rFonts w:ascii="Times New Roman" w:eastAsia="Times New Roman" w:hAnsi="Times New Roman" w:cs="Times New Roman"/>
          <w:sz w:val="20"/>
          <w:szCs w:val="20"/>
        </w:rPr>
        <w:t>orządku na terenie Gminy Dębowa Kłoda</w:t>
      </w:r>
      <w:r w:rsidRPr="00BF140D">
        <w:rPr>
          <w:rFonts w:ascii="Times New Roman" w:eastAsia="Times New Roman" w:hAnsi="Times New Roman" w:cs="Times New Roman"/>
          <w:sz w:val="20"/>
          <w:szCs w:val="20"/>
        </w:rPr>
        <w:t>.</w:t>
      </w:r>
    </w:p>
    <w:p w:rsidR="0030095E" w:rsidRPr="00FF2687" w:rsidRDefault="008A33F8" w:rsidP="00702F81">
      <w:pPr>
        <w:widowControl w:val="0"/>
        <w:numPr>
          <w:ilvl w:val="1"/>
          <w:numId w:val="21"/>
        </w:numPr>
        <w:suppressAutoHyphens/>
        <w:autoSpaceDN w:val="0"/>
        <w:spacing w:after="0" w:line="240" w:lineRule="auto"/>
        <w:ind w:left="426" w:hanging="426"/>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Częstotliwość i sposób pozbywania się odpadów komunalnych z</w:t>
      </w:r>
      <w:r w:rsidR="0030095E" w:rsidRPr="00FF2687">
        <w:rPr>
          <w:rFonts w:ascii="Times New Roman" w:eastAsia="Times New Roman" w:hAnsi="Times New Roman" w:cs="Times New Roman"/>
          <w:bCs/>
          <w:color w:val="000000"/>
          <w:kern w:val="3"/>
          <w:sz w:val="20"/>
          <w:szCs w:val="20"/>
        </w:rPr>
        <w:t>:</w:t>
      </w:r>
    </w:p>
    <w:p w:rsidR="00BF140D" w:rsidRPr="00FF2687" w:rsidRDefault="0030095E" w:rsidP="0030095E">
      <w:pPr>
        <w:widowControl w:val="0"/>
        <w:suppressAutoHyphens/>
        <w:autoSpaceDN w:val="0"/>
        <w:spacing w:after="0" w:line="240" w:lineRule="auto"/>
        <w:ind w:left="426"/>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 xml:space="preserve">1. </w:t>
      </w:r>
      <w:r w:rsidR="00BF140D" w:rsidRPr="00FF2687">
        <w:rPr>
          <w:rFonts w:ascii="Times New Roman" w:eastAsia="Times New Roman" w:hAnsi="Times New Roman" w:cs="Times New Roman"/>
          <w:bCs/>
          <w:color w:val="000000"/>
          <w:kern w:val="3"/>
          <w:sz w:val="20"/>
          <w:szCs w:val="20"/>
        </w:rPr>
        <w:t xml:space="preserve"> terenu zabudowy jednorodzinnej i zagr</w:t>
      </w:r>
      <w:r w:rsidR="007D2C24" w:rsidRPr="00FF2687">
        <w:rPr>
          <w:rFonts w:ascii="Times New Roman" w:eastAsia="Times New Roman" w:hAnsi="Times New Roman" w:cs="Times New Roman"/>
          <w:bCs/>
          <w:color w:val="000000"/>
          <w:kern w:val="3"/>
          <w:sz w:val="20"/>
          <w:szCs w:val="20"/>
        </w:rPr>
        <w:t xml:space="preserve">odowej w miejscowościach: Bednarzówka, Białka, Chmielów, Dębowa Kłoda, Hanów, Kodeniec, Korona, Kolonia Krzywowierzba, Leitnie, Lubiczyn, Makoszka, Marianówka, Nietiahy, Pachole, Plebania Wola, Stępków, Uhnin, Wyhalew, Zadębie, Żmiarki </w:t>
      </w:r>
      <w:r w:rsidR="00BF140D" w:rsidRPr="00FF2687">
        <w:rPr>
          <w:rFonts w:ascii="Times New Roman" w:eastAsia="Times New Roman" w:hAnsi="Times New Roman" w:cs="Times New Roman"/>
          <w:bCs/>
          <w:color w:val="000000"/>
          <w:kern w:val="3"/>
          <w:sz w:val="20"/>
          <w:szCs w:val="20"/>
        </w:rPr>
        <w:t>.</w:t>
      </w:r>
    </w:p>
    <w:p w:rsidR="00BF140D" w:rsidRPr="00FF2687" w:rsidRDefault="007D2C24" w:rsidP="0030095E">
      <w:pPr>
        <w:widowControl w:val="0"/>
        <w:numPr>
          <w:ilvl w:val="0"/>
          <w:numId w:val="23"/>
        </w:numPr>
        <w:tabs>
          <w:tab w:val="left" w:pos="993"/>
        </w:tabs>
        <w:suppressAutoHyphens/>
        <w:autoSpaceDN w:val="0"/>
        <w:spacing w:after="0" w:line="240" w:lineRule="auto"/>
        <w:ind w:hanging="11"/>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 xml:space="preserve"> dwa </w:t>
      </w:r>
      <w:r w:rsidR="00BF140D" w:rsidRPr="00FF2687">
        <w:rPr>
          <w:rFonts w:ascii="Times New Roman" w:eastAsia="Times New Roman" w:hAnsi="Times New Roman" w:cs="Times New Roman"/>
          <w:bCs/>
          <w:color w:val="000000"/>
          <w:kern w:val="3"/>
          <w:sz w:val="20"/>
          <w:szCs w:val="20"/>
        </w:rPr>
        <w:t>raz</w:t>
      </w:r>
      <w:r w:rsidRPr="00FF2687">
        <w:rPr>
          <w:rFonts w:ascii="Times New Roman" w:eastAsia="Times New Roman" w:hAnsi="Times New Roman" w:cs="Times New Roman"/>
          <w:bCs/>
          <w:color w:val="000000"/>
          <w:kern w:val="3"/>
          <w:sz w:val="20"/>
          <w:szCs w:val="20"/>
        </w:rPr>
        <w:t>y</w:t>
      </w:r>
      <w:r w:rsidR="00BF140D" w:rsidRPr="00FF2687">
        <w:rPr>
          <w:rFonts w:ascii="Times New Roman" w:eastAsia="Times New Roman" w:hAnsi="Times New Roman" w:cs="Times New Roman"/>
          <w:bCs/>
          <w:color w:val="000000"/>
          <w:kern w:val="3"/>
          <w:sz w:val="20"/>
          <w:szCs w:val="20"/>
        </w:rPr>
        <w:t xml:space="preserve"> w miesiącu,</w:t>
      </w:r>
      <w:r w:rsidRPr="00FF2687">
        <w:rPr>
          <w:rFonts w:ascii="Times New Roman" w:eastAsia="Times New Roman" w:hAnsi="Times New Roman" w:cs="Times New Roman"/>
          <w:bCs/>
          <w:color w:val="000000"/>
          <w:kern w:val="3"/>
          <w:sz w:val="20"/>
          <w:szCs w:val="20"/>
        </w:rPr>
        <w:t xml:space="preserve"> (raz odpady zmieszane, raz odpady suche)</w:t>
      </w:r>
      <w:r w:rsidR="004B4503" w:rsidRPr="00FF2687">
        <w:rPr>
          <w:rFonts w:ascii="Times New Roman" w:eastAsia="Times New Roman" w:hAnsi="Times New Roman" w:cs="Times New Roman"/>
          <w:bCs/>
          <w:color w:val="000000"/>
          <w:kern w:val="3"/>
          <w:sz w:val="20"/>
          <w:szCs w:val="20"/>
        </w:rPr>
        <w:t>,</w:t>
      </w:r>
    </w:p>
    <w:p w:rsidR="00386646" w:rsidRPr="00FF2687" w:rsidRDefault="00386646" w:rsidP="0030095E">
      <w:pPr>
        <w:widowControl w:val="0"/>
        <w:numPr>
          <w:ilvl w:val="0"/>
          <w:numId w:val="23"/>
        </w:numPr>
        <w:tabs>
          <w:tab w:val="left" w:pos="993"/>
        </w:tabs>
        <w:suppressAutoHyphens/>
        <w:autoSpaceDN w:val="0"/>
        <w:spacing w:after="0" w:line="240" w:lineRule="auto"/>
        <w:ind w:hanging="11"/>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raz  na kwartał odpady opakowaniowe ze szkła</w:t>
      </w:r>
      <w:r w:rsidR="004B4503" w:rsidRPr="00FF2687">
        <w:rPr>
          <w:rFonts w:ascii="Times New Roman" w:eastAsia="Times New Roman" w:hAnsi="Times New Roman" w:cs="Times New Roman"/>
          <w:bCs/>
          <w:color w:val="000000"/>
          <w:kern w:val="3"/>
          <w:sz w:val="20"/>
          <w:szCs w:val="20"/>
        </w:rPr>
        <w:t>,</w:t>
      </w:r>
    </w:p>
    <w:p w:rsidR="004A66BD" w:rsidRPr="00FF2687" w:rsidRDefault="00BF140D" w:rsidP="00A71267">
      <w:pPr>
        <w:widowControl w:val="0"/>
        <w:numPr>
          <w:ilvl w:val="0"/>
          <w:numId w:val="23"/>
        </w:numPr>
        <w:tabs>
          <w:tab w:val="left" w:pos="993"/>
        </w:tabs>
        <w:suppressAutoHyphens/>
        <w:autoSpaceDN w:val="0"/>
        <w:spacing w:after="0" w:line="240" w:lineRule="auto"/>
        <w:ind w:hanging="11"/>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raz na pół roku – meble i inne odpady wielkogabarytowe, zużyty sp</w:t>
      </w:r>
      <w:r w:rsidR="00133932" w:rsidRPr="00FF2687">
        <w:rPr>
          <w:rFonts w:ascii="Times New Roman" w:eastAsia="Times New Roman" w:hAnsi="Times New Roman" w:cs="Times New Roman"/>
          <w:bCs/>
          <w:color w:val="000000"/>
          <w:kern w:val="3"/>
          <w:sz w:val="20"/>
          <w:szCs w:val="20"/>
        </w:rPr>
        <w:t>rzęt elektryczny i elektroniczny</w:t>
      </w:r>
      <w:r w:rsidR="00D846D6" w:rsidRPr="00FF2687">
        <w:rPr>
          <w:rFonts w:ascii="Times New Roman" w:eastAsia="Times New Roman" w:hAnsi="Times New Roman" w:cs="Times New Roman"/>
          <w:bCs/>
          <w:color w:val="000000"/>
          <w:kern w:val="3"/>
          <w:sz w:val="20"/>
          <w:szCs w:val="20"/>
        </w:rPr>
        <w:t xml:space="preserve"> (bez dodatkowego wynagrodzenia)</w:t>
      </w:r>
      <w:r w:rsidR="004B4503" w:rsidRPr="00FF2687">
        <w:rPr>
          <w:rFonts w:ascii="Times New Roman" w:eastAsia="Times New Roman" w:hAnsi="Times New Roman" w:cs="Times New Roman"/>
          <w:bCs/>
          <w:color w:val="000000"/>
          <w:kern w:val="3"/>
          <w:sz w:val="20"/>
          <w:szCs w:val="20"/>
        </w:rPr>
        <w:t>,</w:t>
      </w:r>
    </w:p>
    <w:p w:rsidR="00A71267" w:rsidRPr="00FF2687" w:rsidRDefault="00A71267" w:rsidP="00A71267">
      <w:pPr>
        <w:widowControl w:val="0"/>
        <w:numPr>
          <w:ilvl w:val="0"/>
          <w:numId w:val="23"/>
        </w:numPr>
        <w:tabs>
          <w:tab w:val="left" w:pos="993"/>
        </w:tabs>
        <w:suppressAutoHyphens/>
        <w:autoSpaceDN w:val="0"/>
        <w:spacing w:after="0" w:line="240" w:lineRule="auto"/>
        <w:ind w:hanging="11"/>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 xml:space="preserve">odpady budowlane z remontów prowadzonych we własnym zakresie w terminie ustalonym z przedsiębiorcą odbierającym odpady komunalne, </w:t>
      </w:r>
      <w:r w:rsidR="004B4503" w:rsidRPr="00FF2687">
        <w:rPr>
          <w:rFonts w:ascii="Times New Roman" w:eastAsia="Times New Roman" w:hAnsi="Times New Roman" w:cs="Times New Roman"/>
          <w:bCs/>
          <w:color w:val="000000"/>
          <w:kern w:val="3"/>
          <w:sz w:val="20"/>
          <w:szCs w:val="20"/>
        </w:rPr>
        <w:t>lub na zgłoszenie,</w:t>
      </w:r>
    </w:p>
    <w:p w:rsidR="004A66BD" w:rsidRPr="00FF2687" w:rsidRDefault="004A66BD" w:rsidP="0030095E">
      <w:pPr>
        <w:widowControl w:val="0"/>
        <w:numPr>
          <w:ilvl w:val="0"/>
          <w:numId w:val="23"/>
        </w:numPr>
        <w:tabs>
          <w:tab w:val="left" w:pos="993"/>
        </w:tabs>
        <w:suppressAutoHyphens/>
        <w:autoSpaceDN w:val="0"/>
        <w:spacing w:after="0" w:line="240" w:lineRule="auto"/>
        <w:ind w:hanging="11"/>
        <w:jc w:val="both"/>
        <w:rPr>
          <w:rFonts w:ascii="Times New Roman" w:eastAsia="Times New Roman" w:hAnsi="Times New Roman" w:cs="Times New Roman"/>
          <w:bCs/>
          <w:kern w:val="3"/>
          <w:sz w:val="20"/>
          <w:szCs w:val="20"/>
        </w:rPr>
      </w:pPr>
      <w:r w:rsidRPr="00FF2687">
        <w:rPr>
          <w:rFonts w:ascii="Times New Roman" w:eastAsia="Times New Roman" w:hAnsi="Times New Roman" w:cs="Times New Roman"/>
          <w:bCs/>
          <w:kern w:val="3"/>
          <w:sz w:val="20"/>
          <w:szCs w:val="20"/>
        </w:rPr>
        <w:t>z punktu selektywnej zbiórki o</w:t>
      </w:r>
      <w:r w:rsidR="00330063" w:rsidRPr="00FF2687">
        <w:rPr>
          <w:rFonts w:ascii="Times New Roman" w:eastAsia="Times New Roman" w:hAnsi="Times New Roman" w:cs="Times New Roman"/>
          <w:bCs/>
          <w:kern w:val="3"/>
          <w:sz w:val="20"/>
          <w:szCs w:val="20"/>
        </w:rPr>
        <w:t>dpadów</w:t>
      </w:r>
      <w:r w:rsidR="00132F26" w:rsidRPr="00FF2687">
        <w:rPr>
          <w:rFonts w:ascii="Times New Roman" w:eastAsia="Times New Roman" w:hAnsi="Times New Roman" w:cs="Times New Roman"/>
          <w:bCs/>
          <w:kern w:val="3"/>
          <w:sz w:val="20"/>
          <w:szCs w:val="20"/>
        </w:rPr>
        <w:t>, o którym mowa w uchwale Nr</w:t>
      </w:r>
      <w:r w:rsidR="00916A57" w:rsidRPr="00FF2687">
        <w:rPr>
          <w:rFonts w:ascii="Times New Roman" w:eastAsia="Times New Roman" w:hAnsi="Times New Roman" w:cs="Times New Roman"/>
          <w:bCs/>
          <w:kern w:val="3"/>
          <w:sz w:val="20"/>
          <w:szCs w:val="20"/>
        </w:rPr>
        <w:t xml:space="preserve"> XXV/126/12</w:t>
      </w:r>
      <w:r w:rsidR="00F30F78" w:rsidRPr="00FF2687">
        <w:rPr>
          <w:rFonts w:ascii="Times New Roman" w:eastAsia="Times New Roman" w:hAnsi="Times New Roman" w:cs="Times New Roman"/>
          <w:bCs/>
          <w:kern w:val="3"/>
          <w:sz w:val="20"/>
          <w:szCs w:val="20"/>
        </w:rPr>
        <w:t xml:space="preserve"> Rady Gminy Dębowa Kłoda </w:t>
      </w:r>
      <w:r w:rsidR="00D846D6" w:rsidRPr="00FF2687">
        <w:rPr>
          <w:rFonts w:ascii="Times New Roman" w:eastAsia="Times New Roman" w:hAnsi="Times New Roman" w:cs="Times New Roman"/>
          <w:bCs/>
          <w:kern w:val="3"/>
          <w:sz w:val="20"/>
          <w:szCs w:val="20"/>
        </w:rPr>
        <w:t xml:space="preserve">z dnia 28 grudnia 2012 r. w sprawie określenia szczegółowego sposobu i zakresu świadczenia usług w zakresie odbierania odpadów komunalnych od właścicieli nieruchomości </w:t>
      </w:r>
      <w:r w:rsidR="004B4503" w:rsidRPr="00FF2687">
        <w:rPr>
          <w:rFonts w:ascii="Times New Roman" w:eastAsia="Times New Roman" w:hAnsi="Times New Roman" w:cs="Times New Roman"/>
          <w:bCs/>
          <w:kern w:val="3"/>
          <w:sz w:val="20"/>
          <w:szCs w:val="20"/>
        </w:rPr>
        <w:t>i zagospodarowania tych odpadów,</w:t>
      </w:r>
    </w:p>
    <w:p w:rsidR="00BF140D" w:rsidRPr="00916A57" w:rsidRDefault="00BF140D" w:rsidP="00024A73">
      <w:pPr>
        <w:pStyle w:val="Akapitzlist"/>
        <w:numPr>
          <w:ilvl w:val="0"/>
          <w:numId w:val="32"/>
        </w:numPr>
        <w:ind w:left="709" w:hanging="283"/>
        <w:jc w:val="both"/>
        <w:rPr>
          <w:rFonts w:eastAsia="Times New Roman" w:cs="Times New Roman"/>
          <w:bCs/>
          <w:color w:val="000000"/>
          <w:sz w:val="20"/>
          <w:szCs w:val="20"/>
        </w:rPr>
      </w:pPr>
      <w:r w:rsidRPr="00916A57">
        <w:rPr>
          <w:rFonts w:eastAsia="Times New Roman" w:cs="Times New Roman"/>
          <w:bCs/>
          <w:color w:val="000000"/>
          <w:sz w:val="20"/>
          <w:szCs w:val="20"/>
        </w:rPr>
        <w:t>nieruchomości, na której nie zamieszkują mieszkańcy, a powstają odpady komunalne:</w:t>
      </w:r>
    </w:p>
    <w:p w:rsidR="00BF140D" w:rsidRPr="00FF2687" w:rsidRDefault="00BF140D" w:rsidP="003677C0">
      <w:pPr>
        <w:widowControl w:val="0"/>
        <w:numPr>
          <w:ilvl w:val="0"/>
          <w:numId w:val="24"/>
        </w:numPr>
        <w:suppressAutoHyphens/>
        <w:autoSpaceDN w:val="0"/>
        <w:spacing w:after="0" w:line="240" w:lineRule="auto"/>
        <w:ind w:left="426" w:hanging="142"/>
        <w:jc w:val="both"/>
        <w:rPr>
          <w:rFonts w:ascii="Times New Roman" w:eastAsia="Times New Roman" w:hAnsi="Times New Roman" w:cs="Times New Roman"/>
          <w:bCs/>
          <w:kern w:val="3"/>
          <w:sz w:val="20"/>
          <w:szCs w:val="20"/>
        </w:rPr>
      </w:pPr>
      <w:r w:rsidRPr="00FF2687">
        <w:rPr>
          <w:rFonts w:ascii="Times New Roman" w:eastAsia="Times New Roman" w:hAnsi="Times New Roman" w:cs="Times New Roman"/>
          <w:bCs/>
          <w:kern w:val="3"/>
          <w:sz w:val="20"/>
          <w:szCs w:val="20"/>
        </w:rPr>
        <w:t>dla obiektów gast</w:t>
      </w:r>
      <w:r w:rsidR="00F30F78" w:rsidRPr="00FF2687">
        <w:rPr>
          <w:rFonts w:ascii="Times New Roman" w:eastAsia="Times New Roman" w:hAnsi="Times New Roman" w:cs="Times New Roman"/>
          <w:bCs/>
          <w:kern w:val="3"/>
          <w:sz w:val="20"/>
          <w:szCs w:val="20"/>
        </w:rPr>
        <w:t>ronomii w sezonie</w:t>
      </w:r>
      <w:r w:rsidR="00BB5B84" w:rsidRPr="00FF2687">
        <w:rPr>
          <w:rFonts w:ascii="Times New Roman" w:eastAsia="Times New Roman" w:hAnsi="Times New Roman" w:cs="Times New Roman"/>
          <w:bCs/>
          <w:kern w:val="3"/>
          <w:sz w:val="20"/>
          <w:szCs w:val="20"/>
        </w:rPr>
        <w:t xml:space="preserve"> letnim, czerwiec-sierpień – trzy </w:t>
      </w:r>
      <w:r w:rsidR="00F30F78" w:rsidRPr="00FF2687">
        <w:rPr>
          <w:rFonts w:ascii="Times New Roman" w:eastAsia="Times New Roman" w:hAnsi="Times New Roman" w:cs="Times New Roman"/>
          <w:bCs/>
          <w:kern w:val="3"/>
          <w:sz w:val="20"/>
          <w:szCs w:val="20"/>
        </w:rPr>
        <w:t>razy w tygodniu, poza sezonem letnim na zgłoszenie.</w:t>
      </w:r>
    </w:p>
    <w:p w:rsidR="00BF140D" w:rsidRPr="00FF2687" w:rsidRDefault="00BF140D" w:rsidP="003677C0">
      <w:pPr>
        <w:widowControl w:val="0"/>
        <w:numPr>
          <w:ilvl w:val="0"/>
          <w:numId w:val="24"/>
        </w:numPr>
        <w:suppressAutoHyphens/>
        <w:autoSpaceDN w:val="0"/>
        <w:spacing w:after="0" w:line="240" w:lineRule="auto"/>
        <w:ind w:left="284" w:firstLine="0"/>
        <w:jc w:val="both"/>
        <w:rPr>
          <w:rFonts w:ascii="Times New Roman" w:eastAsia="Times New Roman" w:hAnsi="Times New Roman" w:cs="Times New Roman"/>
          <w:bCs/>
          <w:kern w:val="3"/>
          <w:sz w:val="20"/>
          <w:szCs w:val="20"/>
        </w:rPr>
      </w:pPr>
      <w:r w:rsidRPr="00FF2687">
        <w:rPr>
          <w:rFonts w:ascii="Times New Roman" w:eastAsia="Times New Roman" w:hAnsi="Times New Roman" w:cs="Times New Roman"/>
          <w:bCs/>
          <w:kern w:val="3"/>
          <w:sz w:val="20"/>
          <w:szCs w:val="20"/>
        </w:rPr>
        <w:t>dla obiektów handlowych, hoteli, pensjonatów i innych obiektów całodziennego pobytu, pól namio</w:t>
      </w:r>
      <w:r w:rsidR="00F30F78" w:rsidRPr="00FF2687">
        <w:rPr>
          <w:rFonts w:ascii="Times New Roman" w:eastAsia="Times New Roman" w:hAnsi="Times New Roman" w:cs="Times New Roman"/>
          <w:bCs/>
          <w:kern w:val="3"/>
          <w:sz w:val="20"/>
          <w:szCs w:val="20"/>
        </w:rPr>
        <w:t xml:space="preserve">towych, w sezonie letnim, czerwiec </w:t>
      </w:r>
      <w:r w:rsidR="00BB5B84" w:rsidRPr="00FF2687">
        <w:rPr>
          <w:rFonts w:ascii="Times New Roman" w:eastAsia="Times New Roman" w:hAnsi="Times New Roman" w:cs="Times New Roman"/>
          <w:bCs/>
          <w:kern w:val="3"/>
          <w:sz w:val="20"/>
          <w:szCs w:val="20"/>
        </w:rPr>
        <w:t>– sierpień – trzy</w:t>
      </w:r>
      <w:r w:rsidRPr="00FF2687">
        <w:rPr>
          <w:rFonts w:ascii="Times New Roman" w:eastAsia="Times New Roman" w:hAnsi="Times New Roman" w:cs="Times New Roman"/>
          <w:bCs/>
          <w:kern w:val="3"/>
          <w:sz w:val="20"/>
          <w:szCs w:val="20"/>
        </w:rPr>
        <w:t xml:space="preserve"> razy w tygodniu, a w pozostałych </w:t>
      </w:r>
      <w:r w:rsidR="00F30F78" w:rsidRPr="00FF2687">
        <w:rPr>
          <w:rFonts w:ascii="Times New Roman" w:eastAsia="Times New Roman" w:hAnsi="Times New Roman" w:cs="Times New Roman"/>
          <w:bCs/>
          <w:kern w:val="3"/>
          <w:sz w:val="20"/>
          <w:szCs w:val="20"/>
        </w:rPr>
        <w:t xml:space="preserve">okresach na zgłoszenie </w:t>
      </w:r>
      <w:r w:rsidRPr="00FF2687">
        <w:rPr>
          <w:rFonts w:ascii="Times New Roman" w:eastAsia="Times New Roman" w:hAnsi="Times New Roman" w:cs="Times New Roman"/>
          <w:bCs/>
          <w:kern w:val="3"/>
          <w:sz w:val="20"/>
          <w:szCs w:val="20"/>
        </w:rPr>
        <w:t>,</w:t>
      </w:r>
    </w:p>
    <w:p w:rsidR="00BF140D" w:rsidRPr="00FF2687" w:rsidRDefault="00BF140D" w:rsidP="003677C0">
      <w:pPr>
        <w:widowControl w:val="0"/>
        <w:numPr>
          <w:ilvl w:val="0"/>
          <w:numId w:val="24"/>
        </w:numPr>
        <w:suppressAutoHyphens/>
        <w:autoSpaceDN w:val="0"/>
        <w:spacing w:after="0" w:line="240" w:lineRule="auto"/>
        <w:ind w:hanging="76"/>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 xml:space="preserve">dla działek rekreacyjnych w okresie od 1 kwietnia – 30 września – </w:t>
      </w:r>
      <w:r w:rsidR="00D8043F" w:rsidRPr="00FF2687">
        <w:rPr>
          <w:rFonts w:ascii="Times New Roman" w:eastAsia="Times New Roman" w:hAnsi="Times New Roman" w:cs="Times New Roman"/>
          <w:bCs/>
          <w:color w:val="000000"/>
          <w:kern w:val="3"/>
          <w:sz w:val="20"/>
          <w:szCs w:val="20"/>
        </w:rPr>
        <w:t xml:space="preserve">nie rzadziej niż </w:t>
      </w:r>
      <w:r w:rsidR="004F14FA" w:rsidRPr="00FF2687">
        <w:rPr>
          <w:rFonts w:ascii="Times New Roman" w:eastAsia="Times New Roman" w:hAnsi="Times New Roman" w:cs="Times New Roman"/>
          <w:bCs/>
          <w:color w:val="000000"/>
          <w:kern w:val="3"/>
          <w:sz w:val="20"/>
          <w:szCs w:val="20"/>
        </w:rPr>
        <w:t xml:space="preserve">raz w tygodniu, nie dopuszczając do </w:t>
      </w:r>
      <w:r w:rsidR="00AB6C06" w:rsidRPr="00FF2687">
        <w:rPr>
          <w:rFonts w:ascii="Times New Roman" w:eastAsia="Times New Roman" w:hAnsi="Times New Roman" w:cs="Times New Roman"/>
          <w:bCs/>
          <w:color w:val="000000"/>
          <w:kern w:val="3"/>
          <w:sz w:val="20"/>
          <w:szCs w:val="20"/>
        </w:rPr>
        <w:t xml:space="preserve">przepełnienia </w:t>
      </w:r>
      <w:r w:rsidR="004F14FA" w:rsidRPr="00FF2687">
        <w:rPr>
          <w:rFonts w:ascii="Times New Roman" w:eastAsia="Times New Roman" w:hAnsi="Times New Roman" w:cs="Times New Roman"/>
          <w:bCs/>
          <w:color w:val="000000"/>
          <w:kern w:val="3"/>
          <w:sz w:val="20"/>
          <w:szCs w:val="20"/>
        </w:rPr>
        <w:t xml:space="preserve"> kontenerów.</w:t>
      </w:r>
    </w:p>
    <w:p w:rsidR="00BF140D" w:rsidRPr="00FF2687" w:rsidRDefault="00BF140D" w:rsidP="003677C0">
      <w:pPr>
        <w:widowControl w:val="0"/>
        <w:numPr>
          <w:ilvl w:val="0"/>
          <w:numId w:val="24"/>
        </w:numPr>
        <w:suppressAutoHyphens/>
        <w:autoSpaceDN w:val="0"/>
        <w:spacing w:after="0" w:line="240" w:lineRule="auto"/>
        <w:ind w:hanging="76"/>
        <w:jc w:val="both"/>
        <w:rPr>
          <w:rFonts w:ascii="Times New Roman" w:eastAsia="Times New Roman" w:hAnsi="Times New Roman" w:cs="Times New Roman"/>
          <w:bCs/>
          <w:color w:val="000000"/>
          <w:kern w:val="3"/>
          <w:sz w:val="20"/>
          <w:szCs w:val="20"/>
        </w:rPr>
      </w:pPr>
      <w:r w:rsidRPr="00FF2687">
        <w:rPr>
          <w:rFonts w:ascii="Times New Roman" w:eastAsia="Times New Roman" w:hAnsi="Times New Roman" w:cs="Times New Roman"/>
          <w:bCs/>
          <w:color w:val="000000"/>
          <w:kern w:val="3"/>
          <w:sz w:val="20"/>
          <w:szCs w:val="20"/>
        </w:rPr>
        <w:t>z powszechnie dostępnych terenów użyteczności publicznej – w miarę potrzeb,</w:t>
      </w:r>
    </w:p>
    <w:p w:rsidR="008064EE" w:rsidRPr="00FF2687" w:rsidRDefault="002E12D5" w:rsidP="00024A73">
      <w:pPr>
        <w:widowControl w:val="0"/>
        <w:numPr>
          <w:ilvl w:val="0"/>
          <w:numId w:val="24"/>
        </w:numPr>
        <w:suppressAutoHyphens/>
        <w:autoSpaceDN w:val="0"/>
        <w:spacing w:after="0" w:line="240" w:lineRule="auto"/>
        <w:ind w:hanging="294"/>
        <w:jc w:val="both"/>
        <w:rPr>
          <w:rFonts w:ascii="Times New Roman" w:eastAsia="Times New Roman" w:hAnsi="Times New Roman" w:cs="Times New Roman"/>
          <w:bCs/>
          <w:kern w:val="3"/>
          <w:sz w:val="20"/>
          <w:szCs w:val="20"/>
        </w:rPr>
      </w:pPr>
      <w:r w:rsidRPr="00FF2687">
        <w:rPr>
          <w:rFonts w:ascii="Times New Roman" w:eastAsia="Times New Roman" w:hAnsi="Times New Roman" w:cs="Times New Roman"/>
          <w:bCs/>
          <w:kern w:val="3"/>
          <w:sz w:val="20"/>
          <w:szCs w:val="20"/>
        </w:rPr>
        <w:t xml:space="preserve">opróżnianie </w:t>
      </w:r>
      <w:r w:rsidR="008E63BC">
        <w:rPr>
          <w:rFonts w:ascii="Times New Roman" w:eastAsia="Times New Roman" w:hAnsi="Times New Roman" w:cs="Times New Roman"/>
          <w:bCs/>
          <w:kern w:val="3"/>
          <w:sz w:val="20"/>
          <w:szCs w:val="20"/>
        </w:rPr>
        <w:t xml:space="preserve">około 50 </w:t>
      </w:r>
      <w:r w:rsidR="003A37B4" w:rsidRPr="00FF2687">
        <w:rPr>
          <w:rFonts w:ascii="Times New Roman" w:eastAsia="Times New Roman" w:hAnsi="Times New Roman" w:cs="Times New Roman"/>
          <w:bCs/>
          <w:kern w:val="3"/>
          <w:sz w:val="20"/>
          <w:szCs w:val="20"/>
        </w:rPr>
        <w:t xml:space="preserve">szt. </w:t>
      </w:r>
      <w:r w:rsidRPr="00FF2687">
        <w:rPr>
          <w:rFonts w:ascii="Times New Roman" w:eastAsia="Times New Roman" w:hAnsi="Times New Roman" w:cs="Times New Roman"/>
          <w:bCs/>
          <w:kern w:val="3"/>
          <w:sz w:val="20"/>
          <w:szCs w:val="20"/>
        </w:rPr>
        <w:t xml:space="preserve">koszy ulicznych </w:t>
      </w:r>
      <w:r w:rsidR="00F30F78" w:rsidRPr="00FF2687">
        <w:rPr>
          <w:rFonts w:ascii="Times New Roman" w:eastAsia="Times New Roman" w:hAnsi="Times New Roman" w:cs="Times New Roman"/>
          <w:bCs/>
          <w:kern w:val="3"/>
          <w:sz w:val="20"/>
          <w:szCs w:val="20"/>
        </w:rPr>
        <w:t xml:space="preserve">(w sezonie) w Białce </w:t>
      </w:r>
      <w:r w:rsidR="001A51BA" w:rsidRPr="00FF2687">
        <w:rPr>
          <w:rFonts w:ascii="Times New Roman" w:eastAsia="Times New Roman" w:hAnsi="Times New Roman" w:cs="Times New Roman"/>
          <w:bCs/>
          <w:kern w:val="3"/>
          <w:sz w:val="20"/>
          <w:szCs w:val="20"/>
        </w:rPr>
        <w:t>na</w:t>
      </w:r>
      <w:r w:rsidR="00F30F78" w:rsidRPr="00FF2687">
        <w:rPr>
          <w:rFonts w:ascii="Times New Roman" w:eastAsia="Times New Roman" w:hAnsi="Times New Roman" w:cs="Times New Roman"/>
          <w:bCs/>
          <w:kern w:val="3"/>
          <w:sz w:val="20"/>
          <w:szCs w:val="20"/>
        </w:rPr>
        <w:t xml:space="preserve"> deptaku </w:t>
      </w:r>
      <w:r w:rsidRPr="00FF2687">
        <w:rPr>
          <w:rFonts w:ascii="Times New Roman" w:eastAsia="Times New Roman" w:hAnsi="Times New Roman" w:cs="Times New Roman"/>
          <w:bCs/>
          <w:kern w:val="3"/>
          <w:sz w:val="20"/>
          <w:szCs w:val="20"/>
        </w:rPr>
        <w:t>powinno odbywać się</w:t>
      </w:r>
      <w:r w:rsidR="00F30F78" w:rsidRPr="00FF2687">
        <w:rPr>
          <w:rFonts w:ascii="Times New Roman" w:eastAsia="Times New Roman" w:hAnsi="Times New Roman" w:cs="Times New Roman"/>
          <w:bCs/>
          <w:kern w:val="3"/>
          <w:sz w:val="20"/>
          <w:szCs w:val="20"/>
        </w:rPr>
        <w:t xml:space="preserve"> </w:t>
      </w:r>
      <w:r w:rsidRPr="00FF2687">
        <w:rPr>
          <w:rFonts w:ascii="Times New Roman" w:eastAsia="Times New Roman" w:hAnsi="Times New Roman" w:cs="Times New Roman"/>
          <w:bCs/>
          <w:kern w:val="3"/>
          <w:sz w:val="20"/>
          <w:szCs w:val="20"/>
        </w:rPr>
        <w:t xml:space="preserve">z </w:t>
      </w:r>
      <w:r w:rsidRPr="00FF2687">
        <w:rPr>
          <w:rFonts w:ascii="Times New Roman" w:eastAsia="Times New Roman" w:hAnsi="Times New Roman" w:cs="Times New Roman"/>
          <w:bCs/>
          <w:kern w:val="3"/>
          <w:sz w:val="20"/>
          <w:szCs w:val="20"/>
        </w:rPr>
        <w:lastRenderedPageBreak/>
        <w:t>częstotliwością nie dopuszczającą do ich</w:t>
      </w:r>
      <w:r w:rsidR="00132F26" w:rsidRPr="00FF2687">
        <w:rPr>
          <w:rFonts w:ascii="Times New Roman" w:eastAsia="Times New Roman" w:hAnsi="Times New Roman" w:cs="Times New Roman"/>
          <w:bCs/>
          <w:kern w:val="3"/>
          <w:sz w:val="20"/>
          <w:szCs w:val="20"/>
        </w:rPr>
        <w:t xml:space="preserve"> przepełnienia</w:t>
      </w:r>
      <w:r w:rsidR="00C12E79" w:rsidRPr="00FF2687">
        <w:rPr>
          <w:rFonts w:ascii="Times New Roman" w:eastAsia="Times New Roman" w:hAnsi="Times New Roman" w:cs="Times New Roman"/>
          <w:bCs/>
          <w:kern w:val="3"/>
          <w:sz w:val="20"/>
          <w:szCs w:val="20"/>
        </w:rPr>
        <w:t>. Wykonawca</w:t>
      </w:r>
      <w:r w:rsidR="006D107E" w:rsidRPr="00FF2687">
        <w:rPr>
          <w:rFonts w:ascii="Times New Roman" w:eastAsia="Times New Roman" w:hAnsi="Times New Roman" w:cs="Times New Roman"/>
          <w:bCs/>
          <w:kern w:val="3"/>
          <w:sz w:val="20"/>
          <w:szCs w:val="20"/>
        </w:rPr>
        <w:t xml:space="preserve"> zobowiązany jest do wyposażenia koszy </w:t>
      </w:r>
      <w:r w:rsidR="003A37B4" w:rsidRPr="00FF2687">
        <w:rPr>
          <w:rFonts w:ascii="Times New Roman" w:eastAsia="Times New Roman" w:hAnsi="Times New Roman" w:cs="Times New Roman"/>
          <w:bCs/>
          <w:kern w:val="3"/>
          <w:sz w:val="20"/>
          <w:szCs w:val="20"/>
        </w:rPr>
        <w:t>ulicznych w worki</w:t>
      </w:r>
      <w:r w:rsidR="00373BEC" w:rsidRPr="00FF2687">
        <w:rPr>
          <w:rFonts w:ascii="Times New Roman" w:eastAsia="Times New Roman" w:hAnsi="Times New Roman" w:cs="Times New Roman"/>
          <w:bCs/>
          <w:kern w:val="3"/>
          <w:sz w:val="20"/>
          <w:szCs w:val="20"/>
        </w:rPr>
        <w:t xml:space="preserve"> na odpady,</w:t>
      </w:r>
    </w:p>
    <w:p w:rsidR="00C240F5" w:rsidRPr="00FF2687" w:rsidRDefault="004A66BD" w:rsidP="00FA2DAF">
      <w:pPr>
        <w:widowControl w:val="0"/>
        <w:numPr>
          <w:ilvl w:val="0"/>
          <w:numId w:val="24"/>
        </w:numPr>
        <w:suppressAutoHyphens/>
        <w:autoSpaceDN w:val="0"/>
        <w:spacing w:after="0" w:line="240" w:lineRule="auto"/>
        <w:ind w:hanging="294"/>
        <w:jc w:val="both"/>
        <w:rPr>
          <w:rFonts w:ascii="Times New Roman" w:eastAsia="Times New Roman" w:hAnsi="Times New Roman" w:cs="Times New Roman"/>
          <w:bCs/>
          <w:kern w:val="3"/>
          <w:sz w:val="20"/>
          <w:szCs w:val="20"/>
        </w:rPr>
      </w:pPr>
      <w:r w:rsidRPr="00FF2687">
        <w:rPr>
          <w:rFonts w:ascii="Times New Roman" w:eastAsia="Times New Roman" w:hAnsi="Times New Roman" w:cs="Times New Roman"/>
          <w:bCs/>
          <w:kern w:val="3"/>
          <w:sz w:val="20"/>
          <w:szCs w:val="20"/>
        </w:rPr>
        <w:t>zbi</w:t>
      </w:r>
      <w:r w:rsidR="00C240F5" w:rsidRPr="00FF2687">
        <w:rPr>
          <w:rFonts w:ascii="Times New Roman" w:eastAsia="Times New Roman" w:hAnsi="Times New Roman" w:cs="Times New Roman"/>
          <w:bCs/>
          <w:kern w:val="3"/>
          <w:sz w:val="20"/>
          <w:szCs w:val="20"/>
        </w:rPr>
        <w:t xml:space="preserve">órka odpadów </w:t>
      </w:r>
      <w:r w:rsidR="004D1EF7" w:rsidRPr="00FF2687">
        <w:rPr>
          <w:rFonts w:ascii="Times New Roman" w:eastAsia="Times New Roman" w:hAnsi="Times New Roman" w:cs="Times New Roman"/>
          <w:bCs/>
          <w:kern w:val="3"/>
          <w:sz w:val="20"/>
          <w:szCs w:val="20"/>
        </w:rPr>
        <w:t>problemowych</w:t>
      </w:r>
      <w:r w:rsidR="00FA2DAF" w:rsidRPr="00FF2687">
        <w:rPr>
          <w:rFonts w:ascii="Times New Roman" w:eastAsia="Times New Roman" w:hAnsi="Times New Roman" w:cs="Times New Roman"/>
          <w:bCs/>
          <w:kern w:val="3"/>
          <w:sz w:val="20"/>
          <w:szCs w:val="20"/>
        </w:rPr>
        <w:t xml:space="preserve"> tj. </w:t>
      </w:r>
      <w:r w:rsidR="00133932" w:rsidRPr="00FF2687">
        <w:rPr>
          <w:rFonts w:ascii="Times New Roman" w:eastAsia="Times New Roman" w:hAnsi="Times New Roman" w:cs="Times New Roman"/>
          <w:bCs/>
          <w:kern w:val="3"/>
          <w:sz w:val="20"/>
          <w:szCs w:val="20"/>
        </w:rPr>
        <w:t xml:space="preserve">meble i inne odpady </w:t>
      </w:r>
      <w:r w:rsidR="00FA2DAF" w:rsidRPr="00FF2687">
        <w:rPr>
          <w:rFonts w:ascii="Times New Roman" w:eastAsia="Times New Roman" w:hAnsi="Times New Roman" w:cs="Times New Roman"/>
          <w:bCs/>
          <w:kern w:val="3"/>
          <w:sz w:val="20"/>
          <w:szCs w:val="20"/>
        </w:rPr>
        <w:t>wielkogabarytowe, zużyty sprzęt elektryczny i elektroniczny</w:t>
      </w:r>
      <w:r w:rsidR="00A93807" w:rsidRPr="00FF2687">
        <w:rPr>
          <w:rFonts w:ascii="Times New Roman" w:eastAsia="Times New Roman" w:hAnsi="Times New Roman" w:cs="Times New Roman"/>
          <w:bCs/>
          <w:kern w:val="3"/>
          <w:sz w:val="20"/>
          <w:szCs w:val="20"/>
        </w:rPr>
        <w:t xml:space="preserve">, w sezonie – jeden raz  (wskazane na początku sezonu </w:t>
      </w:r>
      <w:r w:rsidR="00D846D6" w:rsidRPr="00FF2687">
        <w:rPr>
          <w:rFonts w:ascii="Times New Roman" w:eastAsia="Times New Roman" w:hAnsi="Times New Roman" w:cs="Times New Roman"/>
          <w:bCs/>
          <w:kern w:val="3"/>
          <w:sz w:val="20"/>
          <w:szCs w:val="20"/>
        </w:rPr>
        <w:t>bez dodatkowego wynagrodzenia)</w:t>
      </w:r>
      <w:r w:rsidR="003E4ECD" w:rsidRPr="00FF2687">
        <w:rPr>
          <w:rFonts w:ascii="Times New Roman" w:eastAsia="Times New Roman" w:hAnsi="Times New Roman" w:cs="Times New Roman"/>
          <w:bCs/>
          <w:kern w:val="3"/>
          <w:sz w:val="20"/>
          <w:szCs w:val="20"/>
        </w:rPr>
        <w:t>.</w:t>
      </w:r>
    </w:p>
    <w:p w:rsidR="001F3C57" w:rsidRPr="00FF2687" w:rsidRDefault="001F3C57" w:rsidP="001F3C57">
      <w:pPr>
        <w:pStyle w:val="Akapitzlist"/>
        <w:numPr>
          <w:ilvl w:val="0"/>
          <w:numId w:val="24"/>
        </w:numPr>
        <w:tabs>
          <w:tab w:val="left" w:pos="993"/>
        </w:tabs>
        <w:jc w:val="both"/>
        <w:rPr>
          <w:rFonts w:eastAsia="Times New Roman" w:cs="Times New Roman"/>
          <w:bCs/>
          <w:sz w:val="20"/>
          <w:szCs w:val="20"/>
        </w:rPr>
      </w:pPr>
      <w:r w:rsidRPr="00FF2687">
        <w:rPr>
          <w:rFonts w:eastAsia="Times New Roman" w:cs="Times New Roman"/>
          <w:bCs/>
          <w:sz w:val="20"/>
          <w:szCs w:val="20"/>
        </w:rPr>
        <w:t>Wykonawca zobowiązan</w:t>
      </w:r>
      <w:r w:rsidR="00E21407" w:rsidRPr="00FF2687">
        <w:rPr>
          <w:rFonts w:eastAsia="Times New Roman" w:cs="Times New Roman"/>
          <w:bCs/>
          <w:sz w:val="20"/>
          <w:szCs w:val="20"/>
        </w:rPr>
        <w:t xml:space="preserve">y jest do ciągłego wyposażania obsługiwane nieruchomości </w:t>
      </w:r>
      <w:r w:rsidR="00AE0305">
        <w:rPr>
          <w:rFonts w:eastAsia="Times New Roman" w:cs="Times New Roman"/>
          <w:bCs/>
          <w:sz w:val="20"/>
          <w:szCs w:val="20"/>
        </w:rPr>
        <w:t xml:space="preserve">w worki na odpady zbierane selektywnie ( suche, szkło)  o odpowiednim kolorze  i  </w:t>
      </w:r>
      <w:r w:rsidRPr="00FF2687">
        <w:rPr>
          <w:rFonts w:eastAsia="Times New Roman" w:cs="Times New Roman"/>
          <w:bCs/>
          <w:sz w:val="20"/>
          <w:szCs w:val="20"/>
        </w:rPr>
        <w:t>wypisanych frakcjach.</w:t>
      </w:r>
    </w:p>
    <w:p w:rsidR="001F3C57" w:rsidRPr="001F3C57" w:rsidRDefault="003677C0" w:rsidP="003677C0">
      <w:pPr>
        <w:pStyle w:val="Akapitzlist"/>
        <w:tabs>
          <w:tab w:val="left" w:pos="3568"/>
        </w:tabs>
        <w:ind w:left="360"/>
        <w:jc w:val="both"/>
        <w:rPr>
          <w:rFonts w:eastAsia="Times New Roman" w:cs="Times New Roman"/>
          <w:bCs/>
          <w:sz w:val="20"/>
          <w:szCs w:val="20"/>
        </w:rPr>
      </w:pPr>
      <w:r>
        <w:rPr>
          <w:rFonts w:eastAsia="Times New Roman" w:cs="Times New Roman"/>
          <w:bCs/>
          <w:sz w:val="20"/>
          <w:szCs w:val="20"/>
        </w:rPr>
        <w:tab/>
      </w:r>
    </w:p>
    <w:p w:rsidR="001F3C57" w:rsidRPr="00132F26" w:rsidRDefault="001F3C57" w:rsidP="001F3C57">
      <w:pPr>
        <w:widowControl w:val="0"/>
        <w:suppressAutoHyphens/>
        <w:autoSpaceDN w:val="0"/>
        <w:spacing w:after="0" w:line="240" w:lineRule="auto"/>
        <w:ind w:left="360"/>
        <w:jc w:val="both"/>
        <w:rPr>
          <w:rFonts w:ascii="Times New Roman" w:eastAsia="Times New Roman" w:hAnsi="Times New Roman" w:cs="Times New Roman"/>
          <w:bCs/>
          <w:kern w:val="3"/>
          <w:sz w:val="20"/>
          <w:szCs w:val="20"/>
          <w:highlight w:val="yellow"/>
        </w:rPr>
      </w:pPr>
    </w:p>
    <w:p w:rsidR="00BF140D" w:rsidRPr="0005253A" w:rsidRDefault="00BF140D" w:rsidP="00C240F5">
      <w:pPr>
        <w:pStyle w:val="Akapitzlist"/>
        <w:numPr>
          <w:ilvl w:val="1"/>
          <w:numId w:val="21"/>
        </w:numPr>
        <w:ind w:left="426" w:hanging="426"/>
        <w:jc w:val="both"/>
        <w:rPr>
          <w:rFonts w:eastAsia="Times New Roman" w:cs="Times New Roman"/>
          <w:bCs/>
          <w:color w:val="FF0000"/>
          <w:sz w:val="20"/>
          <w:szCs w:val="20"/>
        </w:rPr>
      </w:pPr>
      <w:r w:rsidRPr="00C240F5">
        <w:rPr>
          <w:rFonts w:eastAsia="Times New Roman" w:cs="Times New Roman"/>
          <w:bCs/>
          <w:color w:val="000000" w:themeColor="text1"/>
          <w:sz w:val="20"/>
          <w:szCs w:val="20"/>
        </w:rPr>
        <w:t>Wykonawca zobowiązany jest do odbierania odpadów z poszc</w:t>
      </w:r>
      <w:r w:rsidR="004A66BD" w:rsidRPr="00C240F5">
        <w:rPr>
          <w:rFonts w:eastAsia="Times New Roman" w:cs="Times New Roman"/>
          <w:bCs/>
          <w:color w:val="000000" w:themeColor="text1"/>
          <w:sz w:val="20"/>
          <w:szCs w:val="20"/>
        </w:rPr>
        <w:t xml:space="preserve">zególnych nieruchomości zgodnie </w:t>
      </w:r>
      <w:r w:rsidRPr="00C240F5">
        <w:rPr>
          <w:rFonts w:eastAsia="Times New Roman" w:cs="Times New Roman"/>
          <w:bCs/>
          <w:color w:val="000000" w:themeColor="text1"/>
          <w:sz w:val="20"/>
          <w:szCs w:val="20"/>
        </w:rPr>
        <w:t>z ustalonym przez Wykonawcę i zatwierdzonym przez Za</w:t>
      </w:r>
      <w:r w:rsidR="00A13872">
        <w:rPr>
          <w:rFonts w:eastAsia="Times New Roman" w:cs="Times New Roman"/>
          <w:bCs/>
          <w:color w:val="000000" w:themeColor="text1"/>
          <w:sz w:val="20"/>
          <w:szCs w:val="20"/>
        </w:rPr>
        <w:t>mawiającego harmonogramem odbioru</w:t>
      </w:r>
      <w:r w:rsidRPr="00C240F5">
        <w:rPr>
          <w:rFonts w:eastAsia="Times New Roman" w:cs="Times New Roman"/>
          <w:bCs/>
          <w:color w:val="000000" w:themeColor="text1"/>
          <w:sz w:val="20"/>
          <w:szCs w:val="20"/>
        </w:rPr>
        <w:t>. Wykonawca jest obowiązany do pr</w:t>
      </w:r>
      <w:r w:rsidR="00A13872">
        <w:rPr>
          <w:rFonts w:eastAsia="Times New Roman" w:cs="Times New Roman"/>
          <w:bCs/>
          <w:color w:val="000000" w:themeColor="text1"/>
          <w:sz w:val="20"/>
          <w:szCs w:val="20"/>
        </w:rPr>
        <w:t>zedstawienia harmonogramu odbioru</w:t>
      </w:r>
      <w:r w:rsidRPr="00C240F5">
        <w:rPr>
          <w:rFonts w:eastAsia="Times New Roman" w:cs="Times New Roman"/>
          <w:bCs/>
          <w:color w:val="000000" w:themeColor="text1"/>
          <w:sz w:val="20"/>
          <w:szCs w:val="20"/>
        </w:rPr>
        <w:t xml:space="preserve"> odpadów przed podpisaniem umowy. Wszelkie zmiany harmonogramu będą wymagały zgody Zamawiającego, a Wykonawca będzie zobowiązany do dostarczenia zmienionych harmonogramów do każdej nieruchomości objętej odbiorem odpadów komunalnych.</w:t>
      </w:r>
      <w:r w:rsidR="001F3C57">
        <w:rPr>
          <w:rFonts w:eastAsia="Times New Roman" w:cs="Times New Roman"/>
          <w:bCs/>
          <w:color w:val="000000" w:themeColor="text1"/>
          <w:sz w:val="20"/>
          <w:szCs w:val="20"/>
        </w:rPr>
        <w:t xml:space="preserve">  </w:t>
      </w:r>
    </w:p>
    <w:p w:rsidR="0005253A" w:rsidRPr="00C240F5" w:rsidRDefault="0005253A" w:rsidP="00C240F5">
      <w:pPr>
        <w:pStyle w:val="Akapitzlist"/>
        <w:numPr>
          <w:ilvl w:val="1"/>
          <w:numId w:val="21"/>
        </w:numPr>
        <w:ind w:left="426" w:hanging="426"/>
        <w:jc w:val="both"/>
        <w:rPr>
          <w:rFonts w:eastAsia="Times New Roman" w:cs="Times New Roman"/>
          <w:bCs/>
          <w:color w:val="FF0000"/>
          <w:sz w:val="20"/>
          <w:szCs w:val="20"/>
        </w:rPr>
      </w:pPr>
      <w:r>
        <w:rPr>
          <w:rFonts w:eastAsia="Times New Roman" w:cs="Times New Roman"/>
          <w:bCs/>
          <w:color w:val="000000" w:themeColor="text1"/>
          <w:sz w:val="20"/>
          <w:szCs w:val="20"/>
        </w:rPr>
        <w:t xml:space="preserve">Zamawiający i Wykonawca wspólnie odpowiadają za informowanie mieszkańców o zasadach i terminach odbierania poszczególnych rodzajów odpadów. </w:t>
      </w:r>
    </w:p>
    <w:p w:rsidR="00BF140D" w:rsidRPr="00FD4BF3" w:rsidRDefault="00E9773E" w:rsidP="00824438">
      <w:pPr>
        <w:widowControl w:val="0"/>
        <w:numPr>
          <w:ilvl w:val="1"/>
          <w:numId w:val="21"/>
        </w:numPr>
        <w:suppressAutoHyphens/>
        <w:autoSpaceDN w:val="0"/>
        <w:spacing w:after="0" w:line="240" w:lineRule="auto"/>
        <w:ind w:left="426" w:hanging="426"/>
        <w:rPr>
          <w:rFonts w:ascii="Times New Roman" w:eastAsia="Times New Roman" w:hAnsi="Times New Roman" w:cs="Times New Roman"/>
          <w:bCs/>
          <w:kern w:val="3"/>
          <w:sz w:val="20"/>
          <w:szCs w:val="20"/>
          <w:u w:val="single"/>
        </w:rPr>
      </w:pPr>
      <w:r w:rsidRPr="00FD4BF3">
        <w:rPr>
          <w:rFonts w:ascii="Times New Roman" w:eastAsia="Times New Roman" w:hAnsi="Times New Roman" w:cs="Times New Roman"/>
          <w:bCs/>
          <w:kern w:val="3"/>
          <w:sz w:val="20"/>
          <w:szCs w:val="20"/>
          <w:u w:val="single"/>
        </w:rPr>
        <w:t>Odpady komunalne będą zbierane</w:t>
      </w:r>
      <w:r w:rsidR="00BF140D" w:rsidRPr="00FD4BF3">
        <w:rPr>
          <w:rFonts w:ascii="Times New Roman" w:eastAsia="Times New Roman" w:hAnsi="Times New Roman" w:cs="Times New Roman"/>
          <w:bCs/>
          <w:kern w:val="3"/>
          <w:sz w:val="20"/>
          <w:szCs w:val="20"/>
          <w:u w:val="single"/>
        </w:rPr>
        <w:t xml:space="preserve"> i odbier</w:t>
      </w:r>
      <w:r w:rsidR="00132F26" w:rsidRPr="00FD4BF3">
        <w:rPr>
          <w:rFonts w:ascii="Times New Roman" w:eastAsia="Times New Roman" w:hAnsi="Times New Roman" w:cs="Times New Roman"/>
          <w:bCs/>
          <w:kern w:val="3"/>
          <w:sz w:val="20"/>
          <w:szCs w:val="20"/>
          <w:u w:val="single"/>
        </w:rPr>
        <w:t xml:space="preserve">ane z podziałem na trzy </w:t>
      </w:r>
      <w:r w:rsidRPr="00FD4BF3">
        <w:rPr>
          <w:rFonts w:ascii="Times New Roman" w:eastAsia="Times New Roman" w:hAnsi="Times New Roman" w:cs="Times New Roman"/>
          <w:bCs/>
          <w:kern w:val="3"/>
          <w:sz w:val="20"/>
          <w:szCs w:val="20"/>
          <w:u w:val="single"/>
        </w:rPr>
        <w:t>frakcje</w:t>
      </w:r>
      <w:r w:rsidR="00386646" w:rsidRPr="00FD4BF3">
        <w:rPr>
          <w:rFonts w:ascii="Times New Roman" w:eastAsia="Times New Roman" w:hAnsi="Times New Roman" w:cs="Times New Roman"/>
          <w:bCs/>
          <w:kern w:val="3"/>
          <w:sz w:val="20"/>
          <w:szCs w:val="20"/>
          <w:u w:val="single"/>
        </w:rPr>
        <w:t>: sucha, mokra</w:t>
      </w:r>
      <w:r w:rsidR="00132F26" w:rsidRPr="00FD4BF3">
        <w:rPr>
          <w:rFonts w:ascii="Times New Roman" w:eastAsia="Times New Roman" w:hAnsi="Times New Roman" w:cs="Times New Roman"/>
          <w:bCs/>
          <w:kern w:val="3"/>
          <w:sz w:val="20"/>
          <w:szCs w:val="20"/>
          <w:u w:val="single"/>
        </w:rPr>
        <w:t>, szkło.</w:t>
      </w:r>
    </w:p>
    <w:p w:rsidR="00BF140D" w:rsidRPr="00BF140D" w:rsidRDefault="00BF140D" w:rsidP="00824438">
      <w:pPr>
        <w:widowControl w:val="0"/>
        <w:numPr>
          <w:ilvl w:val="1"/>
          <w:numId w:val="21"/>
        </w:numPr>
        <w:suppressAutoHyphens/>
        <w:autoSpaceDN w:val="0"/>
        <w:spacing w:after="0" w:line="240" w:lineRule="auto"/>
        <w:ind w:left="426" w:hanging="426"/>
        <w:jc w:val="both"/>
        <w:rPr>
          <w:rFonts w:ascii="Times New Roman" w:eastAsia="Times New Roman" w:hAnsi="Times New Roman" w:cs="Times New Roman"/>
          <w:bCs/>
          <w:color w:val="000000" w:themeColor="text1"/>
          <w:kern w:val="3"/>
          <w:sz w:val="20"/>
          <w:szCs w:val="20"/>
        </w:rPr>
      </w:pPr>
      <w:r w:rsidRPr="00BF140D">
        <w:rPr>
          <w:rFonts w:ascii="Times New Roman" w:eastAsia="Times New Roman" w:hAnsi="Times New Roman" w:cs="Times New Roman"/>
          <w:bCs/>
          <w:color w:val="000000" w:themeColor="text1"/>
          <w:kern w:val="3"/>
          <w:sz w:val="20"/>
          <w:szCs w:val="20"/>
        </w:rPr>
        <w:t>Pojemniki przeznaczone do zbierania odpadów komunalnych na terenie</w:t>
      </w:r>
      <w:r w:rsidR="00024A73">
        <w:rPr>
          <w:rFonts w:ascii="Times New Roman" w:eastAsia="Times New Roman" w:hAnsi="Times New Roman" w:cs="Times New Roman"/>
          <w:bCs/>
          <w:color w:val="000000" w:themeColor="text1"/>
          <w:kern w:val="3"/>
          <w:sz w:val="20"/>
          <w:szCs w:val="20"/>
        </w:rPr>
        <w:t xml:space="preserve"> nieruchomości oraz na drogach publicznych </w:t>
      </w:r>
      <w:r w:rsidR="00A136E0">
        <w:rPr>
          <w:rFonts w:ascii="Times New Roman" w:eastAsia="Times New Roman" w:hAnsi="Times New Roman" w:cs="Times New Roman"/>
          <w:bCs/>
          <w:color w:val="000000" w:themeColor="text1"/>
          <w:kern w:val="3"/>
          <w:sz w:val="20"/>
          <w:szCs w:val="20"/>
        </w:rPr>
        <w:t>w gminie Dębowa Kłoda</w:t>
      </w:r>
      <w:r w:rsidRPr="00BF140D">
        <w:rPr>
          <w:rFonts w:ascii="Times New Roman" w:eastAsia="Times New Roman" w:hAnsi="Times New Roman" w:cs="Times New Roman"/>
          <w:bCs/>
          <w:color w:val="000000" w:themeColor="text1"/>
          <w:kern w:val="3"/>
          <w:sz w:val="20"/>
          <w:szCs w:val="20"/>
        </w:rPr>
        <w:t>:</w:t>
      </w:r>
    </w:p>
    <w:p w:rsidR="00BF140D" w:rsidRPr="00FD4BF3" w:rsidRDefault="00BF140D" w:rsidP="00702F81">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Pojemnik - 120 l,</w:t>
      </w:r>
      <w:r w:rsidR="00132F26" w:rsidRPr="00FD4BF3">
        <w:rPr>
          <w:rFonts w:ascii="Times New Roman" w:eastAsia="Times New Roman" w:hAnsi="Times New Roman" w:cs="Times New Roman"/>
          <w:bCs/>
          <w:kern w:val="3"/>
          <w:sz w:val="20"/>
          <w:szCs w:val="20"/>
        </w:rPr>
        <w:t xml:space="preserve"> </w:t>
      </w:r>
    </w:p>
    <w:p w:rsidR="00132F26" w:rsidRPr="00FD4BF3" w:rsidRDefault="009D7CD9" w:rsidP="00702F81">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 xml:space="preserve">Pojemnik - </w:t>
      </w:r>
      <w:r w:rsidR="00132F26" w:rsidRPr="00FD4BF3">
        <w:rPr>
          <w:rFonts w:ascii="Times New Roman" w:eastAsia="Times New Roman" w:hAnsi="Times New Roman" w:cs="Times New Roman"/>
          <w:bCs/>
          <w:kern w:val="3"/>
          <w:sz w:val="20"/>
          <w:szCs w:val="20"/>
        </w:rPr>
        <w:t>240l,</w:t>
      </w:r>
    </w:p>
    <w:p w:rsidR="00132F26" w:rsidRPr="00FD4BF3" w:rsidRDefault="00132F26" w:rsidP="00132F26">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Pojemnik - 1100 l,</w:t>
      </w:r>
    </w:p>
    <w:p w:rsidR="00BF140D" w:rsidRPr="00FD4BF3" w:rsidRDefault="00BF140D" w:rsidP="00702F81">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 xml:space="preserve">Kontener - KP-7- </w:t>
      </w:r>
      <w:r w:rsidR="00CD34A9" w:rsidRPr="00FD4BF3">
        <w:rPr>
          <w:rFonts w:ascii="Times New Roman" w:eastAsia="Times New Roman" w:hAnsi="Times New Roman" w:cs="Times New Roman"/>
          <w:bCs/>
          <w:kern w:val="3"/>
          <w:sz w:val="20"/>
          <w:szCs w:val="20"/>
        </w:rPr>
        <w:t>7000 l</w:t>
      </w:r>
      <w:r w:rsidRPr="00FD4BF3">
        <w:rPr>
          <w:rFonts w:ascii="Times New Roman" w:eastAsia="Times New Roman" w:hAnsi="Times New Roman" w:cs="Times New Roman"/>
          <w:bCs/>
          <w:kern w:val="3"/>
          <w:sz w:val="20"/>
          <w:szCs w:val="20"/>
        </w:rPr>
        <w:t>,</w:t>
      </w:r>
    </w:p>
    <w:p w:rsidR="00024A73" w:rsidRPr="00FD4BF3" w:rsidRDefault="00024A73" w:rsidP="003E4ECD">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Kosze uli</w:t>
      </w:r>
      <w:r w:rsidR="00132F26" w:rsidRPr="00FD4BF3">
        <w:rPr>
          <w:rFonts w:ascii="Times New Roman" w:eastAsia="Times New Roman" w:hAnsi="Times New Roman" w:cs="Times New Roman"/>
          <w:bCs/>
          <w:kern w:val="3"/>
          <w:sz w:val="20"/>
          <w:szCs w:val="20"/>
        </w:rPr>
        <w:t>czne o pojemności o</w:t>
      </w:r>
      <w:r w:rsidR="00386646" w:rsidRPr="00FD4BF3">
        <w:rPr>
          <w:rFonts w:ascii="Times New Roman" w:eastAsia="Times New Roman" w:hAnsi="Times New Roman" w:cs="Times New Roman"/>
          <w:bCs/>
          <w:kern w:val="3"/>
          <w:sz w:val="20"/>
          <w:szCs w:val="20"/>
        </w:rPr>
        <w:t xml:space="preserve">d 30 l. do 50 </w:t>
      </w:r>
      <w:r w:rsidR="00CD34A9" w:rsidRPr="00FD4BF3">
        <w:rPr>
          <w:rFonts w:ascii="Times New Roman" w:eastAsia="Times New Roman" w:hAnsi="Times New Roman" w:cs="Times New Roman"/>
          <w:bCs/>
          <w:kern w:val="3"/>
          <w:sz w:val="20"/>
          <w:szCs w:val="20"/>
        </w:rPr>
        <w:t>l</w:t>
      </w:r>
      <w:r w:rsidR="00AB6C06" w:rsidRPr="00FD4BF3">
        <w:rPr>
          <w:rFonts w:ascii="Times New Roman" w:eastAsia="Times New Roman" w:hAnsi="Times New Roman" w:cs="Times New Roman"/>
          <w:bCs/>
          <w:kern w:val="3"/>
          <w:sz w:val="20"/>
          <w:szCs w:val="20"/>
        </w:rPr>
        <w:t>,</w:t>
      </w:r>
    </w:p>
    <w:p w:rsidR="00AB6C06" w:rsidRPr="00FD4BF3" w:rsidRDefault="00AB6C06" w:rsidP="00AB6C06">
      <w:pPr>
        <w:widowControl w:val="0"/>
        <w:numPr>
          <w:ilvl w:val="0"/>
          <w:numId w:val="25"/>
        </w:numPr>
        <w:suppressAutoHyphens/>
        <w:autoSpaceDN w:val="0"/>
        <w:spacing w:after="0" w:line="240" w:lineRule="auto"/>
        <w:rPr>
          <w:rFonts w:ascii="Times New Roman" w:eastAsia="Times New Roman" w:hAnsi="Times New Roman" w:cs="Times New Roman"/>
          <w:bCs/>
          <w:kern w:val="3"/>
          <w:sz w:val="20"/>
          <w:szCs w:val="20"/>
        </w:rPr>
      </w:pPr>
      <w:r w:rsidRPr="00FD4BF3">
        <w:rPr>
          <w:rFonts w:ascii="Times New Roman" w:eastAsia="Times New Roman" w:hAnsi="Times New Roman" w:cs="Times New Roman"/>
          <w:bCs/>
          <w:kern w:val="3"/>
          <w:sz w:val="20"/>
          <w:szCs w:val="20"/>
        </w:rPr>
        <w:t>Worki – 120 l</w:t>
      </w:r>
      <w:r w:rsidR="00132F26" w:rsidRPr="00FD4BF3">
        <w:rPr>
          <w:rFonts w:ascii="Times New Roman" w:eastAsia="Times New Roman" w:hAnsi="Times New Roman" w:cs="Times New Roman"/>
          <w:bCs/>
          <w:kern w:val="3"/>
          <w:sz w:val="20"/>
          <w:szCs w:val="20"/>
        </w:rPr>
        <w:t>, 240l</w:t>
      </w:r>
      <w:r w:rsidRPr="00FD4BF3">
        <w:rPr>
          <w:rFonts w:ascii="Times New Roman" w:eastAsia="Times New Roman" w:hAnsi="Times New Roman" w:cs="Times New Roman"/>
          <w:bCs/>
          <w:kern w:val="3"/>
          <w:sz w:val="20"/>
          <w:szCs w:val="20"/>
        </w:rPr>
        <w:t>.</w:t>
      </w:r>
    </w:p>
    <w:p w:rsidR="00BF140D" w:rsidRPr="00FD4BF3" w:rsidRDefault="00D3161E" w:rsidP="00D3161E">
      <w:pPr>
        <w:widowControl w:val="0"/>
        <w:suppressAutoHyphens/>
        <w:autoSpaceDN w:val="0"/>
        <w:spacing w:after="0" w:line="240" w:lineRule="auto"/>
        <w:ind w:left="426" w:hanging="426"/>
        <w:jc w:val="both"/>
        <w:rPr>
          <w:rFonts w:ascii="Times New Roman" w:eastAsia="Lucida Sans Unicode" w:hAnsi="Times New Roman" w:cs="Tahoma"/>
          <w:kern w:val="3"/>
          <w:sz w:val="20"/>
          <w:szCs w:val="20"/>
        </w:rPr>
      </w:pPr>
      <w:r w:rsidRPr="00FD4BF3">
        <w:rPr>
          <w:rFonts w:ascii="Times New Roman" w:eastAsia="Lucida Sans Unicode" w:hAnsi="Times New Roman" w:cs="Tahoma"/>
          <w:b/>
          <w:kern w:val="3"/>
          <w:sz w:val="20"/>
          <w:szCs w:val="20"/>
        </w:rPr>
        <w:t>7)</w:t>
      </w:r>
      <w:r w:rsidR="00BF140D" w:rsidRPr="00FD4BF3">
        <w:rPr>
          <w:rFonts w:ascii="Times New Roman" w:eastAsia="Lucida Sans Unicode" w:hAnsi="Times New Roman" w:cs="Tahoma"/>
          <w:kern w:val="3"/>
          <w:sz w:val="20"/>
          <w:szCs w:val="20"/>
        </w:rPr>
        <w:t>Szacunkowa ilość stałych odpadów komunalnych przeznaczonych do odbioru w ram</w:t>
      </w:r>
      <w:r w:rsidR="00132F26" w:rsidRPr="00FD4BF3">
        <w:rPr>
          <w:rFonts w:ascii="Times New Roman" w:eastAsia="Lucida Sans Unicode" w:hAnsi="Times New Roman" w:cs="Tahoma"/>
          <w:kern w:val="3"/>
          <w:sz w:val="20"/>
          <w:szCs w:val="20"/>
        </w:rPr>
        <w:t>ac</w:t>
      </w:r>
      <w:r w:rsidR="009D7CD9" w:rsidRPr="00FD4BF3">
        <w:rPr>
          <w:rFonts w:ascii="Times New Roman" w:eastAsia="Lucida Sans Unicode" w:hAnsi="Times New Roman" w:cs="Tahoma"/>
          <w:kern w:val="3"/>
          <w:sz w:val="20"/>
          <w:szCs w:val="20"/>
        </w:rPr>
        <w:t xml:space="preserve">h </w:t>
      </w:r>
      <w:r w:rsidR="0038215D">
        <w:rPr>
          <w:rFonts w:ascii="Times New Roman" w:eastAsia="Lucida Sans Unicode" w:hAnsi="Times New Roman" w:cs="Tahoma"/>
          <w:kern w:val="3"/>
          <w:sz w:val="20"/>
          <w:szCs w:val="20"/>
        </w:rPr>
        <w:t xml:space="preserve">niniejszego zamówienia tj. 500 </w:t>
      </w:r>
      <w:r w:rsidR="009D7CD9" w:rsidRPr="00FD4BF3">
        <w:rPr>
          <w:rFonts w:ascii="Times New Roman" w:eastAsia="Lucida Sans Unicode" w:hAnsi="Times New Roman" w:cs="Tahoma"/>
          <w:kern w:val="3"/>
          <w:sz w:val="20"/>
          <w:szCs w:val="20"/>
        </w:rPr>
        <w:t>M</w:t>
      </w:r>
      <w:r w:rsidR="00CD34A9" w:rsidRPr="00FD4BF3">
        <w:rPr>
          <w:rFonts w:ascii="Times New Roman" w:eastAsia="Lucida Sans Unicode" w:hAnsi="Times New Roman" w:cs="Tahoma"/>
          <w:kern w:val="3"/>
          <w:sz w:val="20"/>
          <w:szCs w:val="20"/>
        </w:rPr>
        <w:t>g</w:t>
      </w:r>
      <w:r w:rsidR="00BF140D" w:rsidRPr="00FD4BF3">
        <w:rPr>
          <w:rFonts w:ascii="Times New Roman" w:eastAsia="Lucida Sans Unicode" w:hAnsi="Times New Roman" w:cs="Tahoma"/>
          <w:kern w:val="3"/>
          <w:sz w:val="20"/>
          <w:szCs w:val="20"/>
        </w:rPr>
        <w:t xml:space="preserve"> w tym:</w:t>
      </w:r>
    </w:p>
    <w:p w:rsidR="00BF140D" w:rsidRPr="00FD4BF3" w:rsidRDefault="0058049E" w:rsidP="00D3161E">
      <w:pPr>
        <w:widowControl w:val="0"/>
        <w:suppressAutoHyphens/>
        <w:autoSpaceDN w:val="0"/>
        <w:spacing w:after="0" w:line="240" w:lineRule="auto"/>
        <w:ind w:left="284" w:firstLine="142"/>
        <w:jc w:val="both"/>
        <w:rPr>
          <w:rFonts w:ascii="Times New Roman" w:eastAsia="Lucida Sans Unicode" w:hAnsi="Times New Roman" w:cs="Tahoma"/>
          <w:kern w:val="3"/>
          <w:sz w:val="20"/>
          <w:szCs w:val="20"/>
        </w:rPr>
      </w:pPr>
      <w:r w:rsidRPr="00FD4BF3">
        <w:rPr>
          <w:rFonts w:ascii="Times New Roman" w:eastAsia="Lucida Sans Unicode" w:hAnsi="Times New Roman" w:cs="Tahoma"/>
          <w:kern w:val="3"/>
          <w:sz w:val="20"/>
          <w:szCs w:val="20"/>
        </w:rPr>
        <w:t xml:space="preserve">- </w:t>
      </w:r>
      <w:r w:rsidR="0038215D">
        <w:rPr>
          <w:rFonts w:ascii="Times New Roman" w:eastAsia="Lucida Sans Unicode" w:hAnsi="Times New Roman" w:cs="Tahoma"/>
          <w:kern w:val="3"/>
          <w:sz w:val="20"/>
          <w:szCs w:val="20"/>
        </w:rPr>
        <w:t xml:space="preserve"> 300  </w:t>
      </w:r>
      <w:r w:rsidR="009D7CD9" w:rsidRPr="00FD4BF3">
        <w:rPr>
          <w:rFonts w:ascii="Times New Roman" w:eastAsia="Lucida Sans Unicode" w:hAnsi="Times New Roman" w:cs="Tahoma"/>
          <w:kern w:val="3"/>
          <w:sz w:val="20"/>
          <w:szCs w:val="20"/>
        </w:rPr>
        <w:t>Mg</w:t>
      </w:r>
      <w:r w:rsidR="00BF140D" w:rsidRPr="00FD4BF3">
        <w:rPr>
          <w:rFonts w:ascii="Times New Roman" w:eastAsia="Lucida Sans Unicode" w:hAnsi="Times New Roman" w:cs="Tahoma"/>
          <w:kern w:val="3"/>
          <w:sz w:val="20"/>
          <w:szCs w:val="20"/>
        </w:rPr>
        <w:t>- 20 03 01 – Niesegregowane (zmieszane) odpady komunalne,</w:t>
      </w:r>
    </w:p>
    <w:p w:rsidR="00D3161E" w:rsidRPr="00FD4BF3" w:rsidRDefault="00BF140D" w:rsidP="00AB6C06">
      <w:pPr>
        <w:widowControl w:val="0"/>
        <w:suppressAutoHyphens/>
        <w:autoSpaceDN w:val="0"/>
        <w:spacing w:after="0" w:line="240" w:lineRule="auto"/>
        <w:ind w:left="284" w:firstLine="142"/>
        <w:jc w:val="both"/>
        <w:rPr>
          <w:rFonts w:ascii="Times New Roman" w:eastAsia="Lucida Sans Unicode" w:hAnsi="Times New Roman" w:cs="Tahoma"/>
          <w:kern w:val="3"/>
          <w:sz w:val="20"/>
          <w:szCs w:val="20"/>
        </w:rPr>
      </w:pPr>
      <w:r w:rsidRPr="00FD4BF3">
        <w:rPr>
          <w:rFonts w:ascii="Times New Roman" w:eastAsia="Lucida Sans Unicode" w:hAnsi="Times New Roman" w:cs="Tahoma"/>
          <w:kern w:val="3"/>
          <w:sz w:val="20"/>
          <w:szCs w:val="20"/>
        </w:rPr>
        <w:t xml:space="preserve">- </w:t>
      </w:r>
      <w:r w:rsidR="0038215D">
        <w:rPr>
          <w:rFonts w:ascii="Times New Roman" w:eastAsia="Lucida Sans Unicode" w:hAnsi="Times New Roman" w:cs="Tahoma"/>
          <w:kern w:val="3"/>
          <w:sz w:val="20"/>
          <w:szCs w:val="20"/>
        </w:rPr>
        <w:t xml:space="preserve"> 150  </w:t>
      </w:r>
      <w:r w:rsidR="009D7CD9" w:rsidRPr="00FD4BF3">
        <w:rPr>
          <w:rFonts w:ascii="Times New Roman" w:eastAsia="Lucida Sans Unicode" w:hAnsi="Times New Roman" w:cs="Tahoma"/>
          <w:kern w:val="3"/>
          <w:sz w:val="20"/>
          <w:szCs w:val="20"/>
        </w:rPr>
        <w:t>Mg - 15 01 06 – Zmieszane odpady opakowaniowe,</w:t>
      </w:r>
    </w:p>
    <w:p w:rsidR="009D7CD9" w:rsidRPr="00FD4BF3" w:rsidRDefault="0038215D" w:rsidP="00AB6C06">
      <w:pPr>
        <w:widowControl w:val="0"/>
        <w:suppressAutoHyphens/>
        <w:autoSpaceDN w:val="0"/>
        <w:spacing w:after="0" w:line="240" w:lineRule="auto"/>
        <w:ind w:left="284" w:firstLine="142"/>
        <w:jc w:val="both"/>
        <w:rPr>
          <w:rFonts w:ascii="Times New Roman" w:eastAsia="Lucida Sans Unicode" w:hAnsi="Times New Roman" w:cs="Tahoma"/>
          <w:kern w:val="3"/>
          <w:sz w:val="20"/>
          <w:szCs w:val="20"/>
        </w:rPr>
      </w:pPr>
      <w:r>
        <w:rPr>
          <w:rFonts w:ascii="Times New Roman" w:eastAsia="Lucida Sans Unicode" w:hAnsi="Times New Roman" w:cs="Tahoma"/>
          <w:kern w:val="3"/>
          <w:sz w:val="20"/>
          <w:szCs w:val="20"/>
        </w:rPr>
        <w:t xml:space="preserve">-  50    </w:t>
      </w:r>
      <w:r w:rsidR="009D7CD9" w:rsidRPr="00FD4BF3">
        <w:rPr>
          <w:rFonts w:ascii="Times New Roman" w:eastAsia="Lucida Sans Unicode" w:hAnsi="Times New Roman" w:cs="Tahoma"/>
          <w:kern w:val="3"/>
          <w:sz w:val="20"/>
          <w:szCs w:val="20"/>
        </w:rPr>
        <w:t>Mg – 15 01 07 – Odpady opakowaniowe ze szkła</w:t>
      </w:r>
      <w:r w:rsidR="00A71267" w:rsidRPr="00FD4BF3">
        <w:rPr>
          <w:rFonts w:ascii="Times New Roman" w:eastAsia="Lucida Sans Unicode" w:hAnsi="Times New Roman" w:cs="Tahoma"/>
          <w:kern w:val="3"/>
          <w:sz w:val="20"/>
          <w:szCs w:val="20"/>
        </w:rPr>
        <w:t>,</w:t>
      </w:r>
    </w:p>
    <w:p w:rsidR="009C6A3C" w:rsidRPr="009C6A3C" w:rsidRDefault="00D3161E" w:rsidP="00AB6C06">
      <w:pPr>
        <w:widowControl w:val="0"/>
        <w:suppressAutoHyphens/>
        <w:autoSpaceDN w:val="0"/>
        <w:spacing w:after="0" w:line="240" w:lineRule="auto"/>
        <w:ind w:left="426" w:hanging="426"/>
        <w:jc w:val="both"/>
        <w:rPr>
          <w:rFonts w:ascii="Times New Roman" w:eastAsia="Lucida Sans Unicode" w:hAnsi="Times New Roman" w:cs="Tahoma"/>
          <w:color w:val="000000" w:themeColor="text1"/>
          <w:kern w:val="3"/>
          <w:sz w:val="20"/>
          <w:szCs w:val="20"/>
        </w:rPr>
      </w:pPr>
      <w:r w:rsidRPr="00D3161E">
        <w:rPr>
          <w:rFonts w:ascii="Times New Roman" w:eastAsia="Lucida Sans Unicode" w:hAnsi="Times New Roman" w:cs="Tahoma"/>
          <w:b/>
          <w:color w:val="000000" w:themeColor="text1"/>
          <w:kern w:val="3"/>
          <w:sz w:val="20"/>
          <w:szCs w:val="20"/>
        </w:rPr>
        <w:t>8)</w:t>
      </w:r>
      <w:r w:rsidR="00BF140D" w:rsidRPr="00D3161E">
        <w:rPr>
          <w:rFonts w:ascii="Times New Roman" w:eastAsia="Lucida Sans Unicode" w:hAnsi="Times New Roman" w:cs="Tahoma"/>
          <w:color w:val="000000" w:themeColor="text1"/>
          <w:kern w:val="3"/>
          <w:sz w:val="20"/>
          <w:szCs w:val="20"/>
        </w:rPr>
        <w:t xml:space="preserve">Na koniec grudnia 2012 roku zawartych umów na odbiór i zagospodarowanie odpadów komunalnych                          </w:t>
      </w:r>
      <w:r w:rsidR="00132F26">
        <w:rPr>
          <w:rFonts w:ascii="Times New Roman" w:eastAsia="Lucida Sans Unicode" w:hAnsi="Times New Roman" w:cs="Tahoma"/>
          <w:color w:val="000000" w:themeColor="text1"/>
          <w:kern w:val="3"/>
          <w:sz w:val="20"/>
          <w:szCs w:val="20"/>
        </w:rPr>
        <w:t xml:space="preserve"> z terenu Gminy Dębowa Kłoda miało ok. 1500 </w:t>
      </w:r>
      <w:r w:rsidR="00BF140D" w:rsidRPr="00D3161E">
        <w:rPr>
          <w:rFonts w:ascii="Times New Roman" w:eastAsia="Lucida Sans Unicode" w:hAnsi="Times New Roman" w:cs="Tahoma"/>
          <w:color w:val="000000" w:themeColor="text1"/>
          <w:kern w:val="3"/>
          <w:sz w:val="20"/>
          <w:szCs w:val="20"/>
        </w:rPr>
        <w:t>właścicieli nieruchomości, w tym firmy, nieruchomości użytku publicznego oraz nieruchomości zamieszkałe sezonowo.</w:t>
      </w:r>
      <w:r w:rsidR="008B5486">
        <w:rPr>
          <w:rFonts w:ascii="Times New Roman" w:eastAsia="Lucida Sans Unicode" w:hAnsi="Times New Roman" w:cs="Tahoma"/>
          <w:color w:val="000000" w:themeColor="text1"/>
          <w:kern w:val="3"/>
          <w:sz w:val="20"/>
          <w:szCs w:val="20"/>
        </w:rPr>
        <w:t xml:space="preserve"> W 2012 roku z terenu gminy Dębowa Kłoda odebrano 518 Mg zmieszanych odpadów komunalnych .</w:t>
      </w:r>
      <w:r w:rsidR="0038215D">
        <w:rPr>
          <w:rFonts w:ascii="Times New Roman" w:eastAsia="Lucida Sans Unicode" w:hAnsi="Times New Roman" w:cs="Tahoma"/>
          <w:color w:val="000000" w:themeColor="text1"/>
          <w:kern w:val="3"/>
          <w:sz w:val="20"/>
          <w:szCs w:val="20"/>
        </w:rPr>
        <w:t xml:space="preserve"> W okresie od 1lipca 2013r do 30 września 2013r  (III kwartał) zgodnie ze sprawo</w:t>
      </w:r>
      <w:r w:rsidR="004D1CE3">
        <w:rPr>
          <w:rFonts w:ascii="Times New Roman" w:eastAsia="Lucida Sans Unicode" w:hAnsi="Times New Roman" w:cs="Tahoma"/>
          <w:color w:val="000000" w:themeColor="text1"/>
          <w:kern w:val="3"/>
          <w:sz w:val="20"/>
          <w:szCs w:val="20"/>
        </w:rPr>
        <w:t>zdaniem kwartalnym odebrano łącznie 228,66 Mg odpadów.</w:t>
      </w:r>
    </w:p>
    <w:p w:rsidR="00BF140D" w:rsidRPr="00D3161E" w:rsidRDefault="00AC1E78" w:rsidP="00D3161E">
      <w:pPr>
        <w:pStyle w:val="Akapitzlist"/>
        <w:numPr>
          <w:ilvl w:val="0"/>
          <w:numId w:val="33"/>
        </w:numPr>
        <w:ind w:left="426" w:hanging="426"/>
        <w:jc w:val="both"/>
        <w:rPr>
          <w:rFonts w:eastAsia="Times New Roman" w:cs="Times New Roman"/>
          <w:bCs/>
          <w:color w:val="000000"/>
          <w:sz w:val="20"/>
          <w:szCs w:val="20"/>
        </w:rPr>
      </w:pPr>
      <w:r w:rsidRPr="00D3161E">
        <w:rPr>
          <w:sz w:val="20"/>
          <w:szCs w:val="20"/>
        </w:rPr>
        <w:t>Wyposażenie nieruchomości w p</w:t>
      </w:r>
      <w:r w:rsidR="00BF140D" w:rsidRPr="00D3161E">
        <w:rPr>
          <w:sz w:val="20"/>
          <w:szCs w:val="20"/>
        </w:rPr>
        <w:t xml:space="preserve">ojemniki </w:t>
      </w:r>
      <w:r w:rsidRPr="00D3161E">
        <w:rPr>
          <w:sz w:val="20"/>
          <w:szCs w:val="20"/>
        </w:rPr>
        <w:t xml:space="preserve">przeznaczone </w:t>
      </w:r>
      <w:r w:rsidR="00BF140D" w:rsidRPr="00D3161E">
        <w:rPr>
          <w:sz w:val="20"/>
          <w:szCs w:val="20"/>
        </w:rPr>
        <w:t xml:space="preserve">do gromadzenia odpadów </w:t>
      </w:r>
      <w:r w:rsidRPr="00D3161E">
        <w:rPr>
          <w:sz w:val="20"/>
          <w:szCs w:val="20"/>
        </w:rPr>
        <w:t>należy wyłącznie do właściciela danej nieruchomości</w:t>
      </w:r>
      <w:r w:rsidR="00BF140D" w:rsidRPr="00D3161E">
        <w:rPr>
          <w:sz w:val="20"/>
          <w:szCs w:val="20"/>
        </w:rPr>
        <w:t xml:space="preserve">. </w:t>
      </w:r>
    </w:p>
    <w:p w:rsidR="009427B4" w:rsidRPr="000B412D" w:rsidRDefault="009427B4" w:rsidP="00D3161E">
      <w:pPr>
        <w:pStyle w:val="Akapitzlist"/>
        <w:numPr>
          <w:ilvl w:val="0"/>
          <w:numId w:val="33"/>
        </w:numPr>
        <w:ind w:left="426" w:right="-144" w:hanging="426"/>
        <w:jc w:val="both"/>
        <w:rPr>
          <w:rFonts w:eastAsia="Times New Roman" w:cs="Times New Roman"/>
          <w:bCs/>
          <w:color w:val="000000"/>
          <w:sz w:val="20"/>
          <w:szCs w:val="20"/>
        </w:rPr>
      </w:pPr>
      <w:r w:rsidRPr="000B412D">
        <w:rPr>
          <w:rFonts w:eastAsia="Times New Roman" w:cs="Times New Roman"/>
          <w:bCs/>
          <w:color w:val="000000"/>
          <w:sz w:val="20"/>
          <w:szCs w:val="20"/>
        </w:rPr>
        <w:t>Obowiązek prowadzenia dokumentacji związanej z działalnością objętą zamówieniem:</w:t>
      </w:r>
    </w:p>
    <w:p w:rsidR="00767DEB" w:rsidRDefault="009427B4" w:rsidP="009427B4">
      <w:pPr>
        <w:pStyle w:val="Akapitzlist"/>
        <w:numPr>
          <w:ilvl w:val="0"/>
          <w:numId w:val="31"/>
        </w:numPr>
        <w:ind w:right="-144"/>
        <w:jc w:val="both"/>
        <w:rPr>
          <w:rFonts w:eastAsia="Times New Roman" w:cs="Times New Roman"/>
          <w:bCs/>
          <w:color w:val="000000"/>
          <w:sz w:val="20"/>
          <w:szCs w:val="20"/>
        </w:rPr>
      </w:pPr>
      <w:r>
        <w:rPr>
          <w:rFonts w:eastAsia="Times New Roman" w:cs="Times New Roman"/>
          <w:bCs/>
          <w:color w:val="000000"/>
          <w:sz w:val="20"/>
          <w:szCs w:val="20"/>
        </w:rPr>
        <w:t xml:space="preserve">Wykonawca prowadzi ewidencję w zakresie odbierania od właścicieli </w:t>
      </w:r>
      <w:r w:rsidR="00777C4C">
        <w:rPr>
          <w:rFonts w:eastAsia="Times New Roman" w:cs="Times New Roman"/>
          <w:bCs/>
          <w:color w:val="000000"/>
          <w:sz w:val="20"/>
          <w:szCs w:val="20"/>
        </w:rPr>
        <w:t xml:space="preserve">nieruchomości </w:t>
      </w:r>
      <w:r>
        <w:rPr>
          <w:rFonts w:eastAsia="Times New Roman" w:cs="Times New Roman"/>
          <w:bCs/>
          <w:color w:val="000000"/>
          <w:sz w:val="20"/>
          <w:szCs w:val="20"/>
        </w:rPr>
        <w:t>odpadów komunalnych i przekazywania ich</w:t>
      </w:r>
      <w:r w:rsidR="00767DEB">
        <w:rPr>
          <w:rFonts w:eastAsia="Times New Roman" w:cs="Times New Roman"/>
          <w:bCs/>
          <w:color w:val="000000"/>
          <w:sz w:val="20"/>
          <w:szCs w:val="20"/>
        </w:rPr>
        <w:t xml:space="preserve">  do instalacji, w tym karty przekazania odpadów i ewidencja instalacji w zakresie postępowania z odpadami – zgodnie z zał. Nr1 rozporządzenia Ministra Środowiska z dnia 15 maja 2012 r. poz. 630.</w:t>
      </w:r>
    </w:p>
    <w:p w:rsidR="00B10AF1" w:rsidRDefault="00767DEB" w:rsidP="00B10AF1">
      <w:pPr>
        <w:pStyle w:val="Akapitzlist"/>
        <w:numPr>
          <w:ilvl w:val="0"/>
          <w:numId w:val="31"/>
        </w:numPr>
        <w:ind w:right="-144"/>
        <w:jc w:val="both"/>
        <w:rPr>
          <w:rFonts w:eastAsia="Times New Roman" w:cs="Times New Roman"/>
          <w:bCs/>
          <w:color w:val="000000"/>
          <w:sz w:val="20"/>
          <w:szCs w:val="20"/>
        </w:rPr>
      </w:pPr>
      <w:r>
        <w:rPr>
          <w:rFonts w:eastAsia="Times New Roman" w:cs="Times New Roman"/>
          <w:bCs/>
          <w:color w:val="000000"/>
          <w:sz w:val="20"/>
          <w:szCs w:val="20"/>
        </w:rPr>
        <w:t xml:space="preserve">Wykonawca zobowiązany będzie do ważenia wszystkich odebranych </w:t>
      </w:r>
      <w:r w:rsidR="004A42C6">
        <w:rPr>
          <w:rFonts w:eastAsia="Times New Roman" w:cs="Times New Roman"/>
          <w:bCs/>
          <w:color w:val="000000"/>
          <w:sz w:val="20"/>
          <w:szCs w:val="20"/>
        </w:rPr>
        <w:t xml:space="preserve">odpadów komunalnych na legalizowanej wadze i przechowywania dokumentacji pomiarów do wglądu Zamawiającego przez okres wykonywania </w:t>
      </w:r>
      <w:r w:rsidR="000D02ED">
        <w:rPr>
          <w:rFonts w:eastAsia="Times New Roman" w:cs="Times New Roman"/>
          <w:bCs/>
          <w:color w:val="000000"/>
          <w:sz w:val="20"/>
          <w:szCs w:val="20"/>
        </w:rPr>
        <w:t>zamówienia.</w:t>
      </w:r>
    </w:p>
    <w:p w:rsidR="00B10AF1" w:rsidRDefault="00B10AF1" w:rsidP="00D3161E">
      <w:pPr>
        <w:pStyle w:val="Akapitzlist"/>
        <w:numPr>
          <w:ilvl w:val="0"/>
          <w:numId w:val="33"/>
        </w:numPr>
        <w:ind w:left="426" w:right="-144" w:hanging="426"/>
        <w:jc w:val="both"/>
        <w:rPr>
          <w:rFonts w:eastAsia="Times New Roman" w:cs="Times New Roman"/>
          <w:bCs/>
          <w:color w:val="000000"/>
          <w:sz w:val="20"/>
          <w:szCs w:val="20"/>
        </w:rPr>
      </w:pPr>
      <w:r>
        <w:rPr>
          <w:rFonts w:eastAsia="Times New Roman" w:cs="Times New Roman"/>
          <w:bCs/>
          <w:color w:val="000000"/>
          <w:sz w:val="20"/>
          <w:szCs w:val="20"/>
        </w:rPr>
        <w:t xml:space="preserve">Wykonawca zobowiązany jest </w:t>
      </w:r>
      <w:r w:rsidR="000B412D">
        <w:rPr>
          <w:rFonts w:eastAsia="Times New Roman" w:cs="Times New Roman"/>
          <w:bCs/>
          <w:color w:val="000000"/>
          <w:sz w:val="20"/>
          <w:szCs w:val="20"/>
        </w:rPr>
        <w:t xml:space="preserve">do utrzymywania standardów sanitarnych oraz standardów ochrony środowiska zgodnie z Rozporządzeniem Ministra Środowiska w sprawie bezpieczeństwa i higieny pracy przy gospodarowaniu odpadami komunalnymi (Dz. U. z 2009  r. Nr 104, poz. 868) i  postanowieniami </w:t>
      </w:r>
      <w:r w:rsidR="00433AC7">
        <w:rPr>
          <w:rFonts w:eastAsia="Times New Roman" w:cs="Times New Roman"/>
          <w:bCs/>
          <w:color w:val="000000"/>
          <w:sz w:val="20"/>
          <w:szCs w:val="20"/>
        </w:rPr>
        <w:t xml:space="preserve">regulaminu utrzymania czystości i porządku w gminie. </w:t>
      </w:r>
    </w:p>
    <w:p w:rsidR="00D3161E" w:rsidRDefault="00D3161E" w:rsidP="00D3161E">
      <w:pPr>
        <w:pStyle w:val="Akapitzlist"/>
        <w:ind w:left="426" w:right="-144"/>
        <w:jc w:val="both"/>
        <w:rPr>
          <w:rFonts w:eastAsia="Times New Roman" w:cs="Times New Roman"/>
          <w:bCs/>
          <w:color w:val="000000"/>
          <w:sz w:val="20"/>
          <w:szCs w:val="20"/>
        </w:rPr>
      </w:pPr>
    </w:p>
    <w:p w:rsidR="009C6A3C" w:rsidRPr="00BF140D" w:rsidRDefault="009C6A3C" w:rsidP="009C6A3C">
      <w:pPr>
        <w:widowControl w:val="0"/>
        <w:suppressAutoHyphens/>
        <w:autoSpaceDN w:val="0"/>
        <w:spacing w:after="0" w:line="240" w:lineRule="auto"/>
        <w:jc w:val="both"/>
        <w:rPr>
          <w:rFonts w:ascii="Times New Roman" w:eastAsia="Lucida Sans Unicode" w:hAnsi="Times New Roman" w:cs="Tahoma"/>
          <w:b/>
          <w:color w:val="000000" w:themeColor="text1"/>
          <w:kern w:val="3"/>
          <w:sz w:val="20"/>
          <w:szCs w:val="20"/>
        </w:rPr>
      </w:pPr>
      <w:r w:rsidRPr="00BF140D">
        <w:rPr>
          <w:rFonts w:ascii="Times New Roman" w:eastAsia="Lucida Sans Unicode" w:hAnsi="Times New Roman" w:cs="Tahoma"/>
          <w:b/>
          <w:color w:val="000000" w:themeColor="text1"/>
          <w:kern w:val="3"/>
          <w:sz w:val="20"/>
          <w:szCs w:val="20"/>
        </w:rPr>
        <w:t>UWAGA !</w:t>
      </w:r>
    </w:p>
    <w:p w:rsidR="009C6A3C" w:rsidRPr="00BF140D" w:rsidRDefault="009C6A3C" w:rsidP="009C6A3C">
      <w:pPr>
        <w:widowControl w:val="0"/>
        <w:suppressAutoHyphens/>
        <w:autoSpaceDN w:val="0"/>
        <w:spacing w:after="0" w:line="240" w:lineRule="auto"/>
        <w:ind w:left="360"/>
        <w:jc w:val="both"/>
        <w:rPr>
          <w:rFonts w:ascii="Times New Roman" w:eastAsia="Lucida Sans Unicode" w:hAnsi="Times New Roman" w:cs="Tahoma"/>
          <w:b/>
          <w:bCs/>
          <w:color w:val="000000" w:themeColor="text1"/>
          <w:kern w:val="3"/>
          <w:sz w:val="20"/>
          <w:szCs w:val="20"/>
        </w:rPr>
      </w:pPr>
      <w:r w:rsidRPr="00BF140D">
        <w:rPr>
          <w:rFonts w:ascii="Times New Roman" w:eastAsia="Lucida Sans Unicode" w:hAnsi="Times New Roman" w:cs="Tahoma"/>
          <w:b/>
          <w:bCs/>
          <w:color w:val="000000" w:themeColor="text1"/>
          <w:kern w:val="3"/>
          <w:sz w:val="20"/>
          <w:szCs w:val="20"/>
        </w:rPr>
        <w:t>Ilości nieruchomości są szacunkowe. Zamawiający zastrzega sobie prawo zmiany ilości nieruchomości, z których będą odbierane odpady komunalne. Ich ilość może wzrosnąć lub zmaleć                     w ciągu realizacji zamówienia w zależności od deklaracji, jakie zostaną złożone</w:t>
      </w:r>
      <w:r w:rsidR="0038215D">
        <w:rPr>
          <w:rFonts w:ascii="Times New Roman" w:eastAsia="Lucida Sans Unicode" w:hAnsi="Times New Roman" w:cs="Tahoma"/>
          <w:b/>
          <w:bCs/>
          <w:color w:val="000000" w:themeColor="text1"/>
          <w:kern w:val="3"/>
          <w:sz w:val="20"/>
          <w:szCs w:val="20"/>
        </w:rPr>
        <w:t xml:space="preserve"> lub zmienione </w:t>
      </w:r>
      <w:r w:rsidRPr="00BF140D">
        <w:rPr>
          <w:rFonts w:ascii="Times New Roman" w:eastAsia="Lucida Sans Unicode" w:hAnsi="Times New Roman" w:cs="Tahoma"/>
          <w:b/>
          <w:bCs/>
          <w:color w:val="000000" w:themeColor="text1"/>
          <w:kern w:val="3"/>
          <w:sz w:val="20"/>
          <w:szCs w:val="20"/>
        </w:rPr>
        <w:t>przez właścicieli nieruchomości zamieszkałych i niezamieszkałych.</w:t>
      </w:r>
    </w:p>
    <w:p w:rsidR="009C6A3C" w:rsidRPr="00B10AF1" w:rsidRDefault="009C6A3C" w:rsidP="00D3161E">
      <w:pPr>
        <w:pStyle w:val="Akapitzlist"/>
        <w:ind w:left="426" w:right="-144"/>
        <w:jc w:val="both"/>
        <w:rPr>
          <w:rFonts w:eastAsia="Times New Roman" w:cs="Times New Roman"/>
          <w:bCs/>
          <w:color w:val="000000"/>
          <w:sz w:val="20"/>
          <w:szCs w:val="20"/>
        </w:rPr>
      </w:pPr>
    </w:p>
    <w:p w:rsidR="00BF140D" w:rsidRDefault="00BF140D" w:rsidP="00D3161E">
      <w:pPr>
        <w:pStyle w:val="Akapitzlist"/>
        <w:numPr>
          <w:ilvl w:val="0"/>
          <w:numId w:val="20"/>
        </w:numPr>
        <w:ind w:left="426" w:hanging="426"/>
        <w:jc w:val="both"/>
        <w:rPr>
          <w:rFonts w:eastAsia="Times New Roman" w:cs="Times New Roman"/>
          <w:b/>
          <w:color w:val="000000"/>
          <w:sz w:val="20"/>
          <w:szCs w:val="20"/>
        </w:rPr>
      </w:pPr>
      <w:r w:rsidRPr="00D3161E">
        <w:rPr>
          <w:rFonts w:eastAsia="Times New Roman" w:cs="Times New Roman"/>
          <w:b/>
          <w:color w:val="000000"/>
          <w:sz w:val="20"/>
          <w:szCs w:val="20"/>
        </w:rPr>
        <w:t xml:space="preserve">Wymogi dotyczące przekazywania </w:t>
      </w:r>
      <w:r w:rsidR="00D3161E">
        <w:rPr>
          <w:rFonts w:eastAsia="Times New Roman" w:cs="Times New Roman"/>
          <w:b/>
          <w:color w:val="000000"/>
          <w:sz w:val="20"/>
          <w:szCs w:val="20"/>
        </w:rPr>
        <w:t>odpadów.</w:t>
      </w:r>
    </w:p>
    <w:p w:rsidR="00D3161E" w:rsidRPr="00D3161E" w:rsidRDefault="00D3161E" w:rsidP="00D3161E">
      <w:pPr>
        <w:pStyle w:val="Akapitzlist"/>
        <w:ind w:left="426"/>
        <w:jc w:val="both"/>
        <w:rPr>
          <w:rFonts w:eastAsia="Times New Roman" w:cs="Times New Roman"/>
          <w:b/>
          <w:color w:val="000000"/>
          <w:sz w:val="20"/>
          <w:szCs w:val="20"/>
        </w:rPr>
      </w:pPr>
    </w:p>
    <w:p w:rsidR="00BF140D" w:rsidRPr="00BF140D" w:rsidRDefault="00BF140D" w:rsidP="00D3161E">
      <w:pPr>
        <w:widowControl w:val="0"/>
        <w:numPr>
          <w:ilvl w:val="0"/>
          <w:numId w:val="27"/>
        </w:numPr>
        <w:suppressAutoHyphens/>
        <w:autoSpaceDN w:val="0"/>
        <w:spacing w:after="0" w:line="240" w:lineRule="auto"/>
        <w:ind w:firstLine="66"/>
        <w:jc w:val="both"/>
        <w:rPr>
          <w:rFonts w:ascii="Times New Roman" w:eastAsia="Times New Roman" w:hAnsi="Times New Roman" w:cs="Times New Roman"/>
          <w:color w:val="000000"/>
          <w:kern w:val="3"/>
          <w:sz w:val="20"/>
          <w:szCs w:val="20"/>
        </w:rPr>
      </w:pPr>
      <w:r w:rsidRPr="00BF140D">
        <w:rPr>
          <w:rFonts w:ascii="Times New Roman" w:eastAsia="Times New Roman" w:hAnsi="Times New Roman" w:cs="Times New Roman"/>
          <w:color w:val="000000"/>
          <w:kern w:val="3"/>
          <w:sz w:val="20"/>
          <w:szCs w:val="20"/>
        </w:rPr>
        <w:t>Wykonawca zobowiązany jest do przestrzegania w trakcie realizacji zamówienia przepisów prawa,                  w szczególności takich jak: ustawa z dnia 2 lipca 2004 r. o swobodzie działalności gos</w:t>
      </w:r>
      <w:r w:rsidR="00BC57A4">
        <w:rPr>
          <w:rFonts w:ascii="Times New Roman" w:eastAsia="Times New Roman" w:hAnsi="Times New Roman" w:cs="Times New Roman"/>
          <w:color w:val="000000"/>
          <w:kern w:val="3"/>
          <w:sz w:val="20"/>
          <w:szCs w:val="20"/>
        </w:rPr>
        <w:t xml:space="preserve">podarczej (Dz. U          z 2013 r. poz. 672 </w:t>
      </w:r>
      <w:r w:rsidRPr="00BF140D">
        <w:rPr>
          <w:rFonts w:ascii="Times New Roman" w:eastAsia="Times New Roman" w:hAnsi="Times New Roman" w:cs="Times New Roman"/>
          <w:color w:val="000000"/>
          <w:kern w:val="3"/>
          <w:sz w:val="20"/>
          <w:szCs w:val="20"/>
        </w:rPr>
        <w:t xml:space="preserve">z </w:t>
      </w:r>
      <w:proofErr w:type="spellStart"/>
      <w:r w:rsidRPr="00BF140D">
        <w:rPr>
          <w:rFonts w:ascii="Times New Roman" w:eastAsia="Times New Roman" w:hAnsi="Times New Roman" w:cs="Times New Roman"/>
          <w:color w:val="000000"/>
          <w:kern w:val="3"/>
          <w:sz w:val="20"/>
          <w:szCs w:val="20"/>
        </w:rPr>
        <w:t>późn</w:t>
      </w:r>
      <w:proofErr w:type="spellEnd"/>
      <w:r w:rsidRPr="00BF140D">
        <w:rPr>
          <w:rFonts w:ascii="Times New Roman" w:eastAsia="Times New Roman" w:hAnsi="Times New Roman" w:cs="Times New Roman"/>
          <w:color w:val="000000"/>
          <w:kern w:val="3"/>
          <w:sz w:val="20"/>
          <w:szCs w:val="20"/>
        </w:rPr>
        <w:t xml:space="preserve">. </w:t>
      </w:r>
      <w:proofErr w:type="spellStart"/>
      <w:r w:rsidRPr="00BF140D">
        <w:rPr>
          <w:rFonts w:ascii="Times New Roman" w:eastAsia="Times New Roman" w:hAnsi="Times New Roman" w:cs="Times New Roman"/>
          <w:color w:val="000000"/>
          <w:kern w:val="3"/>
          <w:sz w:val="20"/>
          <w:szCs w:val="20"/>
        </w:rPr>
        <w:t>zm</w:t>
      </w:r>
      <w:proofErr w:type="spellEnd"/>
      <w:r w:rsidRPr="00BF140D">
        <w:rPr>
          <w:rFonts w:ascii="Times New Roman" w:eastAsia="Times New Roman" w:hAnsi="Times New Roman" w:cs="Times New Roman"/>
          <w:color w:val="000000"/>
          <w:kern w:val="3"/>
          <w:sz w:val="20"/>
          <w:szCs w:val="20"/>
        </w:rPr>
        <w:t xml:space="preserve">), ustawa z dnia </w:t>
      </w:r>
      <w:r w:rsidR="00081EB0">
        <w:rPr>
          <w:rFonts w:ascii="Times New Roman" w:eastAsia="Times New Roman" w:hAnsi="Times New Roman" w:cs="Times New Roman"/>
          <w:color w:val="000000"/>
          <w:kern w:val="3"/>
          <w:sz w:val="20"/>
          <w:szCs w:val="20"/>
        </w:rPr>
        <w:t>14 grudn</w:t>
      </w:r>
      <w:r w:rsidR="009C6A3C">
        <w:rPr>
          <w:rFonts w:ascii="Times New Roman" w:eastAsia="Times New Roman" w:hAnsi="Times New Roman" w:cs="Times New Roman"/>
          <w:color w:val="000000"/>
          <w:kern w:val="3"/>
          <w:sz w:val="20"/>
          <w:szCs w:val="20"/>
        </w:rPr>
        <w:t xml:space="preserve">ia 2012 r. o odpadach (Dz. U. </w:t>
      </w:r>
      <w:r w:rsidR="00081EB0">
        <w:rPr>
          <w:rFonts w:ascii="Times New Roman" w:eastAsia="Times New Roman" w:hAnsi="Times New Roman" w:cs="Times New Roman"/>
          <w:color w:val="000000"/>
          <w:kern w:val="3"/>
          <w:sz w:val="20"/>
          <w:szCs w:val="20"/>
        </w:rPr>
        <w:t>z 2013 r., poz. 21</w:t>
      </w:r>
      <w:r w:rsidRPr="00BF140D">
        <w:rPr>
          <w:rFonts w:ascii="Times New Roman" w:eastAsia="Times New Roman" w:hAnsi="Times New Roman" w:cs="Times New Roman"/>
          <w:color w:val="000000"/>
          <w:kern w:val="3"/>
          <w:sz w:val="20"/>
          <w:szCs w:val="20"/>
        </w:rPr>
        <w:t xml:space="preserve">), ustawa z dnia 13 września 1996 r. o utrzymaniu czystości i porządku w gminach (Dz. U. z 2012 r., poz. 391 </w:t>
      </w:r>
      <w:r w:rsidR="00B6382F">
        <w:rPr>
          <w:rFonts w:ascii="Times New Roman" w:eastAsia="Times New Roman" w:hAnsi="Times New Roman" w:cs="Times New Roman"/>
          <w:color w:val="000000"/>
          <w:kern w:val="3"/>
          <w:sz w:val="20"/>
          <w:szCs w:val="20"/>
        </w:rPr>
        <w:lastRenderedPageBreak/>
        <w:t xml:space="preserve">z późn.zm, </w:t>
      </w:r>
      <w:r w:rsidRPr="00BF140D">
        <w:rPr>
          <w:rFonts w:ascii="Times New Roman" w:eastAsia="Times New Roman" w:hAnsi="Times New Roman" w:cs="Times New Roman"/>
          <w:color w:val="000000"/>
          <w:kern w:val="3"/>
          <w:sz w:val="20"/>
          <w:szCs w:val="20"/>
        </w:rPr>
        <w:t xml:space="preserve">ustawa z dnia 27 kwietnia 2001 r. Prawo ochrony środowiska (Dz. U. z 2008 r., Nr 25, poz. 150 z </w:t>
      </w:r>
      <w:proofErr w:type="spellStart"/>
      <w:r w:rsidRPr="00BF140D">
        <w:rPr>
          <w:rFonts w:ascii="Times New Roman" w:eastAsia="Times New Roman" w:hAnsi="Times New Roman" w:cs="Times New Roman"/>
          <w:color w:val="000000"/>
          <w:kern w:val="3"/>
          <w:sz w:val="20"/>
          <w:szCs w:val="20"/>
        </w:rPr>
        <w:t>późn</w:t>
      </w:r>
      <w:proofErr w:type="spellEnd"/>
      <w:r w:rsidRPr="00BF140D">
        <w:rPr>
          <w:rFonts w:ascii="Times New Roman" w:eastAsia="Times New Roman" w:hAnsi="Times New Roman" w:cs="Times New Roman"/>
          <w:color w:val="000000"/>
          <w:kern w:val="3"/>
          <w:sz w:val="20"/>
          <w:szCs w:val="20"/>
        </w:rPr>
        <w:t xml:space="preserve">. </w:t>
      </w:r>
      <w:proofErr w:type="spellStart"/>
      <w:r w:rsidRPr="00BF140D">
        <w:rPr>
          <w:rFonts w:ascii="Times New Roman" w:eastAsia="Times New Roman" w:hAnsi="Times New Roman" w:cs="Times New Roman"/>
          <w:color w:val="000000"/>
          <w:kern w:val="3"/>
          <w:sz w:val="20"/>
          <w:szCs w:val="20"/>
        </w:rPr>
        <w:t>zm</w:t>
      </w:r>
      <w:proofErr w:type="spellEnd"/>
      <w:r w:rsidRPr="00BF140D">
        <w:rPr>
          <w:rFonts w:ascii="Times New Roman" w:eastAsia="Times New Roman" w:hAnsi="Times New Roman" w:cs="Times New Roman"/>
          <w:color w:val="000000"/>
          <w:kern w:val="3"/>
          <w:sz w:val="20"/>
          <w:szCs w:val="20"/>
        </w:rPr>
        <w:t>), ustawa  z dnia 29 lipca 2005 r. o zużytym sprzęcie elektrycznym i elektronicznym (Dz. U. z 2005 r., Nr 180, poz. 1495), ustawa z dnia 24 kwietnia 2009 r. o bateriach i akumulatorach (Dz. U. z 2009 r., Nr 79, poz. 666), ustawa z dnia 18 lipca 2001 r. Prawo wodne ( Dz. U. z 2012r., poz. 145</w:t>
      </w:r>
      <w:r w:rsidR="00702C2B">
        <w:rPr>
          <w:rFonts w:ascii="Times New Roman" w:eastAsia="Times New Roman" w:hAnsi="Times New Roman" w:cs="Times New Roman"/>
          <w:color w:val="000000"/>
          <w:kern w:val="3"/>
          <w:sz w:val="20"/>
          <w:szCs w:val="20"/>
        </w:rPr>
        <w:t xml:space="preserve"> z </w:t>
      </w:r>
      <w:proofErr w:type="spellStart"/>
      <w:r w:rsidR="00702C2B">
        <w:rPr>
          <w:rFonts w:ascii="Times New Roman" w:eastAsia="Times New Roman" w:hAnsi="Times New Roman" w:cs="Times New Roman"/>
          <w:color w:val="000000"/>
          <w:kern w:val="3"/>
          <w:sz w:val="20"/>
          <w:szCs w:val="20"/>
        </w:rPr>
        <w:t>późn</w:t>
      </w:r>
      <w:proofErr w:type="spellEnd"/>
      <w:r w:rsidR="00702C2B">
        <w:rPr>
          <w:rFonts w:ascii="Times New Roman" w:eastAsia="Times New Roman" w:hAnsi="Times New Roman" w:cs="Times New Roman"/>
          <w:color w:val="000000"/>
          <w:kern w:val="3"/>
          <w:sz w:val="20"/>
          <w:szCs w:val="20"/>
        </w:rPr>
        <w:t>. zm.</w:t>
      </w:r>
      <w:r w:rsidRPr="00BF140D">
        <w:rPr>
          <w:rFonts w:ascii="Times New Roman" w:eastAsia="Times New Roman" w:hAnsi="Times New Roman" w:cs="Times New Roman"/>
          <w:color w:val="000000"/>
          <w:kern w:val="3"/>
          <w:sz w:val="20"/>
          <w:szCs w:val="20"/>
        </w:rPr>
        <w:t>), rozporządzenie Ministra Środowiska z dnia 16 czerwca 2009 r. w sprawie bezpieczeństwa i higieny pracy przy gospodarowaniu odpadami komunalnymi (Dz. U. 2009r., nr 104 poz. 868), rozporządzeni</w:t>
      </w:r>
      <w:r w:rsidR="00B6382F">
        <w:rPr>
          <w:rFonts w:ascii="Times New Roman" w:eastAsia="Times New Roman" w:hAnsi="Times New Roman" w:cs="Times New Roman"/>
          <w:color w:val="000000"/>
          <w:kern w:val="3"/>
          <w:sz w:val="20"/>
          <w:szCs w:val="20"/>
        </w:rPr>
        <w:t xml:space="preserve">e Ministra Środowiska z dnia </w:t>
      </w:r>
      <w:r w:rsidRPr="00BF140D">
        <w:rPr>
          <w:rFonts w:ascii="Times New Roman" w:eastAsia="Times New Roman" w:hAnsi="Times New Roman" w:cs="Times New Roman"/>
          <w:color w:val="000000"/>
          <w:kern w:val="3"/>
          <w:sz w:val="20"/>
          <w:szCs w:val="20"/>
        </w:rPr>
        <w:t xml:space="preserve">8 grudnia 2010 r. w sprawie wzorów dokumentów stosowanych na potrzeby ewidencji i odpadów (Dz. U. 2010 r., nr 249 poz. 1673), rozporządzenie Ministra Środowiska z dnia 8 grudnia 2010 r. w sprawie zakresu informacji oraz wzorów formularzy służących do sporządzania i przekazywania zbiorowych zestawień danych o odpadach (Dz. U. 2010r., nr 249 poz. 1674), rozporządzenie Ministra Środowiska z dnia  27 września 2001 r. w sprawie katalogu odpadów (Dz. U. 2001r., nr 112 poz. 1206), rozporządzenie Ministra Środowiska z dnia 29 maja 2012 r. w sprawie poziomów recyklingu, przygotowania do ponownego użycia i odzysku innymi metodami niektórych frakcji odpadów komunalnych (Dz. U z dnia 11 czerwca 2012 r., poz. 645), rozporządzenie Ministra Środowiska z dnia 15 maja 2012 r. w sprawie wzorów sprawozdań o odebranych odpadach komunalnych, odebranych nieczystościach ciekłych oraz realizacji zadań z zakresu gospodarowania odpadami komunalnymi (Dz. U. z dnia 5 czerwca 2012 r., poz. 630), rozporządzenie Ministra Środowiskaz dnia 25 maja 2012 r. w sprawie poziomów ograniczenia masy odpadów komunalnych ulegających biodegradacji przekazywanych do składowania oraz sposobu obliczania poziomu ograniczenia masy tych odpadów (Dz. U. z dnia 18 czerwca 2012 </w:t>
      </w:r>
      <w:r w:rsidR="003A37B4">
        <w:rPr>
          <w:rFonts w:ascii="Times New Roman" w:eastAsia="Times New Roman" w:hAnsi="Times New Roman" w:cs="Times New Roman"/>
          <w:color w:val="000000"/>
          <w:kern w:val="3"/>
          <w:sz w:val="20"/>
          <w:szCs w:val="20"/>
        </w:rPr>
        <w:t>r., poz. 676), uchwała</w:t>
      </w:r>
      <w:r w:rsidRPr="00BF140D">
        <w:rPr>
          <w:rFonts w:ascii="Times New Roman" w:eastAsia="Times New Roman" w:hAnsi="Times New Roman" w:cs="Times New Roman"/>
          <w:color w:val="000000"/>
          <w:kern w:val="3"/>
          <w:sz w:val="20"/>
          <w:szCs w:val="20"/>
        </w:rPr>
        <w:t xml:space="preserve"> nr </w:t>
      </w:r>
      <w:r w:rsidR="001E5C66">
        <w:rPr>
          <w:rFonts w:ascii="Times New Roman" w:eastAsia="Times New Roman" w:hAnsi="Times New Roman" w:cs="Times New Roman"/>
          <w:color w:val="000000"/>
          <w:kern w:val="3"/>
          <w:sz w:val="20"/>
          <w:szCs w:val="20"/>
        </w:rPr>
        <w:t>XXIV</w:t>
      </w:r>
      <w:r w:rsidR="003677C0">
        <w:rPr>
          <w:rFonts w:ascii="Times New Roman" w:eastAsia="Times New Roman" w:hAnsi="Times New Roman" w:cs="Times New Roman"/>
          <w:color w:val="000000"/>
          <w:kern w:val="3"/>
          <w:sz w:val="20"/>
          <w:szCs w:val="20"/>
        </w:rPr>
        <w:t>/116/12 Rady Gminy Dębowa Kłoda</w:t>
      </w:r>
      <w:r w:rsidRPr="00BF140D">
        <w:rPr>
          <w:rFonts w:ascii="Times New Roman" w:eastAsia="Times New Roman" w:hAnsi="Times New Roman" w:cs="Times New Roman"/>
          <w:color w:val="000000"/>
          <w:kern w:val="3"/>
          <w:sz w:val="20"/>
          <w:szCs w:val="20"/>
        </w:rPr>
        <w:t xml:space="preserve"> z dnia 28 grudnia 2012 r. w sprawie</w:t>
      </w:r>
      <w:r w:rsidR="001E5C66">
        <w:rPr>
          <w:rFonts w:ascii="Times New Roman" w:eastAsia="Times New Roman" w:hAnsi="Times New Roman" w:cs="Times New Roman"/>
          <w:color w:val="000000"/>
          <w:kern w:val="3"/>
          <w:sz w:val="20"/>
          <w:szCs w:val="20"/>
        </w:rPr>
        <w:t xml:space="preserve"> uchwalenia </w:t>
      </w:r>
      <w:r w:rsidRPr="00BF140D">
        <w:rPr>
          <w:rFonts w:ascii="Times New Roman" w:eastAsia="Times New Roman" w:hAnsi="Times New Roman" w:cs="Times New Roman"/>
          <w:color w:val="000000"/>
          <w:kern w:val="3"/>
          <w:sz w:val="20"/>
          <w:szCs w:val="20"/>
        </w:rPr>
        <w:t>regulaminu utrzymania czystości i porządku na te</w:t>
      </w:r>
      <w:r w:rsidR="003677C0">
        <w:rPr>
          <w:rFonts w:ascii="Times New Roman" w:eastAsia="Times New Roman" w:hAnsi="Times New Roman" w:cs="Times New Roman"/>
          <w:color w:val="000000"/>
          <w:kern w:val="3"/>
          <w:sz w:val="20"/>
          <w:szCs w:val="20"/>
        </w:rPr>
        <w:t>renie Gminy Dębowa Kłoda</w:t>
      </w:r>
      <w:r w:rsidR="00B512B6">
        <w:rPr>
          <w:rFonts w:ascii="Times New Roman" w:eastAsia="Times New Roman" w:hAnsi="Times New Roman" w:cs="Times New Roman"/>
          <w:color w:val="000000"/>
          <w:kern w:val="3"/>
          <w:sz w:val="20"/>
          <w:szCs w:val="20"/>
        </w:rPr>
        <w:t xml:space="preserve"> zmieniona uchwałą Nr XXXI/162/13 z dnia 16 września 2013r</w:t>
      </w:r>
      <w:r w:rsidR="003677C0">
        <w:rPr>
          <w:rFonts w:ascii="Times New Roman" w:eastAsia="Times New Roman" w:hAnsi="Times New Roman" w:cs="Times New Roman"/>
          <w:color w:val="000000"/>
          <w:kern w:val="3"/>
          <w:sz w:val="20"/>
          <w:szCs w:val="20"/>
        </w:rPr>
        <w:t xml:space="preserve">, uchwała </w:t>
      </w:r>
      <w:r w:rsidR="003677C0" w:rsidRPr="003677C0">
        <w:rPr>
          <w:rFonts w:ascii="Times New Roman" w:eastAsia="Times New Roman" w:hAnsi="Times New Roman" w:cs="Times New Roman"/>
          <w:bCs/>
          <w:kern w:val="3"/>
          <w:sz w:val="20"/>
          <w:szCs w:val="20"/>
        </w:rPr>
        <w:t>Nr XXV/126/12</w:t>
      </w:r>
      <w:r w:rsidR="003677C0">
        <w:rPr>
          <w:rFonts w:ascii="Times New Roman" w:eastAsia="Times New Roman" w:hAnsi="Times New Roman" w:cs="Times New Roman"/>
          <w:color w:val="000000"/>
          <w:kern w:val="3"/>
          <w:sz w:val="20"/>
          <w:szCs w:val="20"/>
        </w:rPr>
        <w:t xml:space="preserve"> Rady Gminy Dębowa Kłoda</w:t>
      </w:r>
      <w:r w:rsidRPr="00BF140D">
        <w:rPr>
          <w:rFonts w:ascii="Times New Roman" w:eastAsia="Times New Roman" w:hAnsi="Times New Roman" w:cs="Times New Roman"/>
          <w:color w:val="000000"/>
          <w:kern w:val="3"/>
          <w:sz w:val="20"/>
          <w:szCs w:val="20"/>
        </w:rPr>
        <w:t xml:space="preserve"> z dnia 28 grudnia 2012r. w sprawie określenia szczegółowego sposobu i zakresu świadczenia usług w zakresie odbierania odpadów komunalnych od właścicieli nieruchomości i zagospodarowania tych odpadów, uchwała Nr XXIV/396/12 Sejmiku Województwa Lubelskiego z dnia 30 lipca 2012 r. w sprawie uchwalenia „ Planu gospodarki odpadami dla województwa lubelskiego 2017 ”, uchwała Nr XXVI/397/12 Sejmiku Województwa Lubelskiego z dnia 30 lipc</w:t>
      </w:r>
      <w:r w:rsidR="001F0389">
        <w:rPr>
          <w:rFonts w:ascii="Times New Roman" w:eastAsia="Times New Roman" w:hAnsi="Times New Roman" w:cs="Times New Roman"/>
          <w:color w:val="000000"/>
          <w:kern w:val="3"/>
          <w:sz w:val="20"/>
          <w:szCs w:val="20"/>
        </w:rPr>
        <w:t>a 2012 r. w sprawie wykonania „</w:t>
      </w:r>
      <w:r w:rsidRPr="00BF140D">
        <w:rPr>
          <w:rFonts w:ascii="Times New Roman" w:eastAsia="Times New Roman" w:hAnsi="Times New Roman" w:cs="Times New Roman"/>
          <w:color w:val="000000"/>
          <w:kern w:val="3"/>
          <w:sz w:val="20"/>
          <w:szCs w:val="20"/>
        </w:rPr>
        <w:t xml:space="preserve">Planu gospodarki odpadami dla województwa lubelskiego 2017 ”. </w:t>
      </w:r>
    </w:p>
    <w:p w:rsidR="00BF140D" w:rsidRPr="00BF140D" w:rsidRDefault="00BF140D" w:rsidP="00D3161E">
      <w:pPr>
        <w:widowControl w:val="0"/>
        <w:numPr>
          <w:ilvl w:val="0"/>
          <w:numId w:val="27"/>
        </w:numPr>
        <w:suppressAutoHyphens/>
        <w:autoSpaceDN w:val="0"/>
        <w:spacing w:after="0" w:line="240" w:lineRule="auto"/>
        <w:ind w:firstLine="66"/>
        <w:jc w:val="both"/>
        <w:rPr>
          <w:rFonts w:ascii="Times New Roman" w:eastAsia="Times New Roman" w:hAnsi="Times New Roman" w:cs="Times New Roman"/>
          <w:color w:val="000000"/>
          <w:kern w:val="3"/>
          <w:sz w:val="20"/>
          <w:szCs w:val="20"/>
        </w:rPr>
      </w:pPr>
      <w:r w:rsidRPr="00BF140D">
        <w:rPr>
          <w:rFonts w:ascii="Times New Roman" w:eastAsia="Times New Roman" w:hAnsi="Times New Roman" w:cs="Times New Roman"/>
          <w:color w:val="000000"/>
          <w:kern w:val="3"/>
          <w:sz w:val="20"/>
          <w:szCs w:val="20"/>
        </w:rPr>
        <w:t>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 r. o utrzymaniu czystości i porządku w gminach ( Dz. U.           z 2012 r., poz. 391), rozporządzeniem Ministra Środowiska z 29 maja 2012 r. w sprawie 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uchwałą Nr XXIV/396/12 Sejmiku Województwa Lubelskiego z dnia 30 lipca</w:t>
      </w:r>
      <w:r w:rsidR="001F0389">
        <w:rPr>
          <w:rFonts w:ascii="Times New Roman" w:eastAsia="Times New Roman" w:hAnsi="Times New Roman" w:cs="Times New Roman"/>
          <w:color w:val="000000"/>
          <w:kern w:val="3"/>
          <w:sz w:val="20"/>
          <w:szCs w:val="20"/>
        </w:rPr>
        <w:t xml:space="preserve"> 2012 r. w sprawie uchwalenia „</w:t>
      </w:r>
      <w:r w:rsidRPr="00BF140D">
        <w:rPr>
          <w:rFonts w:ascii="Times New Roman" w:eastAsia="Times New Roman" w:hAnsi="Times New Roman" w:cs="Times New Roman"/>
          <w:color w:val="000000"/>
          <w:kern w:val="3"/>
          <w:sz w:val="20"/>
          <w:szCs w:val="20"/>
        </w:rPr>
        <w:t>Planu gospodarki odpadami dla województwa lubelskiego 2017 ”, uchwała Nr XXVI/397/12 Sejmiku Województwa Lubelskiego z dnia 30 lipca 2012 r.     w sprawie wykonania „ Planu gospodarki odpadami dla województwa lubelskiego 2017 ”.</w:t>
      </w:r>
    </w:p>
    <w:p w:rsidR="00BF140D" w:rsidRPr="00EF0C58" w:rsidRDefault="00BF140D" w:rsidP="00D47F4E">
      <w:pPr>
        <w:widowControl w:val="0"/>
        <w:numPr>
          <w:ilvl w:val="0"/>
          <w:numId w:val="27"/>
        </w:numPr>
        <w:tabs>
          <w:tab w:val="left" w:pos="567"/>
        </w:tabs>
        <w:suppressAutoHyphens/>
        <w:autoSpaceDN w:val="0"/>
        <w:spacing w:after="0" w:line="240" w:lineRule="auto"/>
        <w:ind w:firstLine="66"/>
        <w:jc w:val="both"/>
        <w:rPr>
          <w:rFonts w:ascii="Times New Roman" w:eastAsia="Times New Roman" w:hAnsi="Times New Roman" w:cs="Times New Roman"/>
          <w:kern w:val="3"/>
          <w:sz w:val="20"/>
          <w:szCs w:val="20"/>
        </w:rPr>
      </w:pPr>
      <w:r w:rsidRPr="00EF0C58">
        <w:rPr>
          <w:rFonts w:ascii="Times New Roman" w:eastAsia="Times New Roman" w:hAnsi="Times New Roman" w:cs="Times New Roman"/>
          <w:kern w:val="3"/>
          <w:sz w:val="20"/>
          <w:szCs w:val="20"/>
        </w:rPr>
        <w:t>Za szkody w majątku Zamawiającego lub osób trzecich spowodowane w trakcie odbioru odpadów odpowiedzialność ponosi Wykonawca.</w:t>
      </w:r>
    </w:p>
    <w:p w:rsidR="00BF140D" w:rsidRPr="0005357F" w:rsidRDefault="00BF140D" w:rsidP="00D47F4E">
      <w:pPr>
        <w:widowControl w:val="0"/>
        <w:numPr>
          <w:ilvl w:val="0"/>
          <w:numId w:val="27"/>
        </w:numPr>
        <w:tabs>
          <w:tab w:val="left" w:pos="426"/>
        </w:tabs>
        <w:suppressAutoHyphens/>
        <w:autoSpaceDN w:val="0"/>
        <w:spacing w:after="0" w:line="240" w:lineRule="auto"/>
        <w:ind w:firstLine="66"/>
        <w:jc w:val="both"/>
        <w:rPr>
          <w:rFonts w:ascii="Times New Roman" w:eastAsia="Times New Roman" w:hAnsi="Times New Roman" w:cs="Times New Roman"/>
          <w:color w:val="000000"/>
          <w:kern w:val="3"/>
          <w:sz w:val="20"/>
          <w:szCs w:val="20"/>
        </w:rPr>
      </w:pPr>
      <w:r w:rsidRPr="00BF140D">
        <w:rPr>
          <w:rFonts w:ascii="Times New Roman" w:eastAsia="Times New Roman" w:hAnsi="Times New Roman" w:cs="Times New Roman"/>
          <w:color w:val="000000"/>
          <w:kern w:val="3"/>
          <w:sz w:val="20"/>
          <w:szCs w:val="20"/>
        </w:rPr>
        <w:t>Wykonawca zobowiązany</w:t>
      </w:r>
      <w:r w:rsidR="00DB2552">
        <w:rPr>
          <w:rFonts w:ascii="Times New Roman" w:eastAsia="Times New Roman" w:hAnsi="Times New Roman" w:cs="Times New Roman"/>
          <w:color w:val="000000"/>
          <w:kern w:val="3"/>
          <w:sz w:val="20"/>
          <w:szCs w:val="20"/>
        </w:rPr>
        <w:t xml:space="preserve"> jest do utrzyma</w:t>
      </w:r>
      <w:r w:rsidR="0005357F">
        <w:rPr>
          <w:rFonts w:ascii="Times New Roman" w:eastAsia="Times New Roman" w:hAnsi="Times New Roman" w:cs="Times New Roman"/>
          <w:color w:val="000000"/>
          <w:kern w:val="3"/>
          <w:sz w:val="20"/>
          <w:szCs w:val="20"/>
        </w:rPr>
        <w:t>nia czystości i porządku w bezpośrednim sąsiedztwie urządzeń do gromadzenia odp</w:t>
      </w:r>
      <w:r w:rsidR="008064EE">
        <w:rPr>
          <w:rFonts w:ascii="Times New Roman" w:eastAsia="Times New Roman" w:hAnsi="Times New Roman" w:cs="Times New Roman"/>
          <w:color w:val="000000"/>
          <w:kern w:val="3"/>
          <w:sz w:val="20"/>
          <w:szCs w:val="20"/>
        </w:rPr>
        <w:t>adów komunalnych.</w:t>
      </w:r>
    </w:p>
    <w:p w:rsidR="00E62767" w:rsidRDefault="00E62767" w:rsidP="00A831A4">
      <w:pPr>
        <w:pStyle w:val="Cytatintensywny"/>
        <w:ind w:right="-2" w:hanging="936"/>
        <w:rPr>
          <w:color w:val="1F497D" w:themeColor="text2"/>
          <w:sz w:val="18"/>
          <w:szCs w:val="18"/>
        </w:rPr>
      </w:pPr>
      <w:r>
        <w:rPr>
          <w:color w:val="1F497D" w:themeColor="text2"/>
          <w:sz w:val="18"/>
          <w:szCs w:val="18"/>
        </w:rPr>
        <w:t>ROZDZIAŁ IV.</w:t>
      </w:r>
      <w:r>
        <w:rPr>
          <w:color w:val="1F497D" w:themeColor="text2"/>
          <w:sz w:val="18"/>
          <w:szCs w:val="18"/>
        </w:rPr>
        <w:tab/>
        <w:t>Termin wykonania zamówienia:</w:t>
      </w:r>
    </w:p>
    <w:p w:rsidR="00E62767" w:rsidRPr="003C7DF1" w:rsidRDefault="00B2638F" w:rsidP="00E62767">
      <w:pPr>
        <w:pStyle w:val="Standard"/>
        <w:tabs>
          <w:tab w:val="left" w:pos="720"/>
        </w:tabs>
        <w:ind w:right="-105"/>
        <w:jc w:val="both"/>
        <w:rPr>
          <w:color w:val="000000" w:themeColor="text1"/>
        </w:rPr>
      </w:pPr>
      <w:r w:rsidRPr="003C7DF1">
        <w:rPr>
          <w:color w:val="000000" w:themeColor="text1"/>
        </w:rPr>
        <w:t>Zamówienie będzie realizowa</w:t>
      </w:r>
      <w:r w:rsidR="00543857" w:rsidRPr="003C7DF1">
        <w:rPr>
          <w:color w:val="000000" w:themeColor="text1"/>
        </w:rPr>
        <w:t>ne przez Wykonawcę w okresie od 1 stycznia 2014</w:t>
      </w:r>
      <w:r w:rsidR="00333C1B" w:rsidRPr="003C7DF1">
        <w:rPr>
          <w:color w:val="000000" w:themeColor="text1"/>
        </w:rPr>
        <w:t xml:space="preserve"> r. </w:t>
      </w:r>
      <w:r w:rsidRPr="003C7DF1">
        <w:rPr>
          <w:color w:val="000000" w:themeColor="text1"/>
        </w:rPr>
        <w:t>- do</w:t>
      </w:r>
      <w:r w:rsidR="005930B7" w:rsidRPr="003C7DF1">
        <w:rPr>
          <w:color w:val="000000" w:themeColor="text1"/>
        </w:rPr>
        <w:t xml:space="preserve"> 31 </w:t>
      </w:r>
      <w:r w:rsidR="00333C1B" w:rsidRPr="003C7DF1">
        <w:rPr>
          <w:color w:val="000000" w:themeColor="text1"/>
        </w:rPr>
        <w:t>grudnia 201</w:t>
      </w:r>
      <w:r w:rsidR="00685318" w:rsidRPr="003C7DF1">
        <w:rPr>
          <w:color w:val="000000" w:themeColor="text1"/>
        </w:rPr>
        <w:t>4</w:t>
      </w:r>
      <w:r w:rsidR="008E63BC" w:rsidRPr="003C7DF1">
        <w:rPr>
          <w:color w:val="000000" w:themeColor="text1"/>
        </w:rPr>
        <w:t xml:space="preserve"> </w:t>
      </w:r>
      <w:r w:rsidR="00333C1B" w:rsidRPr="003C7DF1">
        <w:rPr>
          <w:color w:val="000000" w:themeColor="text1"/>
        </w:rPr>
        <w:t>r.</w:t>
      </w:r>
    </w:p>
    <w:p w:rsidR="00333C1B" w:rsidRPr="00333C1B" w:rsidRDefault="00333C1B" w:rsidP="00333C1B"/>
    <w:p w:rsidR="00E62767" w:rsidRDefault="00E62767" w:rsidP="00A831A4">
      <w:pPr>
        <w:pStyle w:val="Cytatintensywny"/>
        <w:ind w:left="1418" w:right="-2" w:hanging="1418"/>
        <w:rPr>
          <w:color w:val="1F497D" w:themeColor="text2"/>
          <w:sz w:val="18"/>
          <w:szCs w:val="18"/>
        </w:rPr>
      </w:pPr>
      <w:r>
        <w:rPr>
          <w:color w:val="1F497D" w:themeColor="text2"/>
          <w:sz w:val="18"/>
          <w:szCs w:val="18"/>
        </w:rPr>
        <w:t xml:space="preserve">ROZDZIAŁ V. </w:t>
      </w:r>
      <w:r>
        <w:rPr>
          <w:color w:val="1F497D" w:themeColor="text2"/>
          <w:sz w:val="18"/>
          <w:szCs w:val="18"/>
        </w:rPr>
        <w:tab/>
        <w:t>Warunki udziału w postępowaniu oraz opis sposobu dokonywania oceny spełniania tych warunków:</w:t>
      </w:r>
    </w:p>
    <w:p w:rsidR="00E62767" w:rsidRDefault="00E62767" w:rsidP="00E62767">
      <w:pPr>
        <w:pStyle w:val="Standard"/>
        <w:ind w:right="-13"/>
        <w:jc w:val="both"/>
        <w:rPr>
          <w:rStyle w:val="Tytuksiki"/>
          <w:sz w:val="20"/>
          <w:szCs w:val="20"/>
        </w:rPr>
      </w:pPr>
      <w:r>
        <w:rPr>
          <w:rStyle w:val="Tytuksiki"/>
          <w:sz w:val="20"/>
          <w:szCs w:val="20"/>
        </w:rPr>
        <w:t xml:space="preserve">dział 1. Opis warunków udziału w postępowaniu (art. 22 ust. 1) </w:t>
      </w:r>
    </w:p>
    <w:p w:rsidR="00E62767" w:rsidRDefault="00E62767" w:rsidP="00371FBF">
      <w:pPr>
        <w:pStyle w:val="Standard"/>
        <w:ind w:right="-13"/>
        <w:jc w:val="both"/>
        <w:rPr>
          <w:rStyle w:val="Tytuksiki"/>
        </w:rPr>
      </w:pPr>
    </w:p>
    <w:p w:rsidR="00E62767" w:rsidRPr="008C5BC8" w:rsidRDefault="00E62767" w:rsidP="00702F81">
      <w:pPr>
        <w:pStyle w:val="Standard"/>
        <w:numPr>
          <w:ilvl w:val="1"/>
          <w:numId w:val="12"/>
        </w:numPr>
        <w:ind w:left="284" w:right="-13" w:hanging="284"/>
        <w:jc w:val="both"/>
        <w:rPr>
          <w:color w:val="000000" w:themeColor="text1"/>
          <w:sz w:val="20"/>
          <w:szCs w:val="20"/>
        </w:rPr>
      </w:pPr>
      <w:r w:rsidRPr="008C5BC8">
        <w:rPr>
          <w:color w:val="000000" w:themeColor="text1"/>
          <w:sz w:val="20"/>
          <w:szCs w:val="20"/>
        </w:rPr>
        <w:t>O udzielen</w:t>
      </w:r>
      <w:r w:rsidR="0077299C">
        <w:rPr>
          <w:color w:val="000000" w:themeColor="text1"/>
          <w:sz w:val="20"/>
          <w:szCs w:val="20"/>
        </w:rPr>
        <w:t>ie zamówienia mogą ubiegać się W</w:t>
      </w:r>
      <w:r w:rsidRPr="008C5BC8">
        <w:rPr>
          <w:color w:val="000000" w:themeColor="text1"/>
          <w:sz w:val="20"/>
          <w:szCs w:val="20"/>
        </w:rPr>
        <w:t>ykonawcy którzy spełniają warunki, dotyczące:</w:t>
      </w:r>
    </w:p>
    <w:p w:rsidR="00E62767" w:rsidRPr="008C5BC8" w:rsidRDefault="00E62767" w:rsidP="00371FBF">
      <w:pPr>
        <w:pStyle w:val="Standard"/>
        <w:ind w:left="284" w:right="-13"/>
        <w:jc w:val="both"/>
        <w:rPr>
          <w:iCs/>
          <w:color w:val="000000" w:themeColor="text1"/>
          <w:sz w:val="20"/>
          <w:szCs w:val="20"/>
        </w:rPr>
      </w:pPr>
    </w:p>
    <w:p w:rsidR="00AA6AB5" w:rsidRPr="008C5BC8" w:rsidRDefault="00AA6AB5" w:rsidP="00702F81">
      <w:pPr>
        <w:pStyle w:val="Standard"/>
        <w:numPr>
          <w:ilvl w:val="1"/>
          <w:numId w:val="17"/>
        </w:numPr>
        <w:ind w:left="426" w:right="-13"/>
        <w:jc w:val="both"/>
        <w:rPr>
          <w:color w:val="000000" w:themeColor="text1"/>
          <w:sz w:val="20"/>
          <w:szCs w:val="20"/>
        </w:rPr>
      </w:pPr>
      <w:r w:rsidRPr="008C5BC8">
        <w:rPr>
          <w:color w:val="000000" w:themeColor="text1"/>
          <w:sz w:val="20"/>
          <w:szCs w:val="20"/>
        </w:rPr>
        <w:t>Posiadania uprawnień do wykonywania określonej działalności lub czynności, jeżeli przepisy prawa nakładają obowiązek ich posiadania.Warunek ten zostanie spełniony, jeśli wykonawca:</w:t>
      </w:r>
    </w:p>
    <w:p w:rsidR="00AA6AB5" w:rsidRPr="008C5BC8" w:rsidRDefault="00AA6AB5" w:rsidP="00371FBF">
      <w:pPr>
        <w:pStyle w:val="Standard"/>
        <w:ind w:left="426" w:right="-13"/>
        <w:jc w:val="both"/>
        <w:rPr>
          <w:color w:val="000000" w:themeColor="text1"/>
          <w:sz w:val="20"/>
          <w:szCs w:val="20"/>
        </w:rPr>
      </w:pPr>
    </w:p>
    <w:p w:rsidR="00AA6AB5" w:rsidRPr="008C5BC8" w:rsidRDefault="00AA6AB5" w:rsidP="00702F81">
      <w:pPr>
        <w:pStyle w:val="Standard"/>
        <w:numPr>
          <w:ilvl w:val="0"/>
          <w:numId w:val="18"/>
        </w:numPr>
        <w:ind w:left="426" w:right="-13"/>
        <w:jc w:val="both"/>
        <w:rPr>
          <w:color w:val="000000" w:themeColor="text1"/>
          <w:sz w:val="20"/>
          <w:szCs w:val="20"/>
        </w:rPr>
      </w:pPr>
      <w:r w:rsidRPr="008C5BC8">
        <w:rPr>
          <w:color w:val="000000" w:themeColor="text1"/>
          <w:sz w:val="20"/>
          <w:szCs w:val="20"/>
        </w:rPr>
        <w:t xml:space="preserve">będzie posiadał aktualne zaświadczenie o wpisie do rejestru działalności </w:t>
      </w:r>
      <w:r w:rsidR="00A136E0">
        <w:rPr>
          <w:color w:val="000000" w:themeColor="text1"/>
          <w:sz w:val="20"/>
          <w:szCs w:val="20"/>
        </w:rPr>
        <w:t xml:space="preserve">regulowanej w Gminie Dębowa </w:t>
      </w:r>
      <w:r w:rsidR="00A136E0">
        <w:rPr>
          <w:color w:val="000000" w:themeColor="text1"/>
          <w:sz w:val="20"/>
          <w:szCs w:val="20"/>
        </w:rPr>
        <w:lastRenderedPageBreak/>
        <w:t xml:space="preserve">Kłoda </w:t>
      </w:r>
      <w:r w:rsidRPr="008C5BC8">
        <w:rPr>
          <w:color w:val="000000" w:themeColor="text1"/>
          <w:sz w:val="20"/>
          <w:szCs w:val="20"/>
        </w:rPr>
        <w:t>zgodnie z art. 9 c ust. 1 ustawy o utrzymaniu czystości i porządku w gminach</w:t>
      </w:r>
    </w:p>
    <w:p w:rsidR="00E07F2C" w:rsidRDefault="00AA6AB5" w:rsidP="00702F81">
      <w:pPr>
        <w:pStyle w:val="Standard"/>
        <w:numPr>
          <w:ilvl w:val="0"/>
          <w:numId w:val="18"/>
        </w:numPr>
        <w:ind w:left="426" w:right="-13"/>
        <w:jc w:val="both"/>
        <w:rPr>
          <w:color w:val="000000" w:themeColor="text1"/>
          <w:sz w:val="20"/>
          <w:szCs w:val="20"/>
        </w:rPr>
      </w:pPr>
      <w:r w:rsidRPr="008C5BC8">
        <w:rPr>
          <w:color w:val="000000" w:themeColor="text1"/>
          <w:sz w:val="20"/>
          <w:szCs w:val="20"/>
        </w:rPr>
        <w:t xml:space="preserve">będzie posiadał zezwolenie na zbieranie odpadów oraz transport odpadów zgodnie z art. </w:t>
      </w:r>
      <w:r w:rsidR="009C6A3C">
        <w:rPr>
          <w:color w:val="000000" w:themeColor="text1"/>
          <w:sz w:val="20"/>
          <w:szCs w:val="20"/>
        </w:rPr>
        <w:t>41 ust. 3 pkt. 2                     i art. 233 ust. 3</w:t>
      </w:r>
      <w:r w:rsidRPr="008C5BC8">
        <w:rPr>
          <w:color w:val="000000" w:themeColor="text1"/>
          <w:sz w:val="20"/>
          <w:szCs w:val="20"/>
        </w:rPr>
        <w:t xml:space="preserve"> ustawy z </w:t>
      </w:r>
      <w:r w:rsidR="009C6A3C">
        <w:rPr>
          <w:color w:val="000000" w:themeColor="text1"/>
          <w:sz w:val="20"/>
          <w:szCs w:val="20"/>
        </w:rPr>
        <w:t xml:space="preserve">14 grudnia 2012 r. o odpadach (Dz.U z 2013 r., poz. 21) </w:t>
      </w:r>
      <w:r w:rsidRPr="008C5BC8">
        <w:rPr>
          <w:color w:val="000000" w:themeColor="text1"/>
          <w:sz w:val="20"/>
          <w:szCs w:val="20"/>
        </w:rPr>
        <w:t>.</w:t>
      </w:r>
    </w:p>
    <w:p w:rsidR="00736ED2" w:rsidRDefault="00736ED2" w:rsidP="00371FBF">
      <w:pPr>
        <w:pStyle w:val="Standard"/>
        <w:ind w:right="-13"/>
        <w:jc w:val="both"/>
        <w:rPr>
          <w:color w:val="000000" w:themeColor="text1"/>
          <w:sz w:val="20"/>
          <w:szCs w:val="20"/>
        </w:rPr>
      </w:pPr>
    </w:p>
    <w:p w:rsidR="00A704AE" w:rsidRDefault="00A704AE" w:rsidP="00702F81">
      <w:pPr>
        <w:pStyle w:val="Standard"/>
        <w:numPr>
          <w:ilvl w:val="1"/>
          <w:numId w:val="17"/>
        </w:numPr>
        <w:ind w:left="426" w:right="-13"/>
        <w:jc w:val="both"/>
        <w:rPr>
          <w:color w:val="000000" w:themeColor="text1"/>
          <w:sz w:val="20"/>
          <w:szCs w:val="20"/>
        </w:rPr>
      </w:pPr>
      <w:r w:rsidRPr="00037CAF">
        <w:rPr>
          <w:color w:val="000000" w:themeColor="text1"/>
          <w:sz w:val="20"/>
          <w:szCs w:val="20"/>
        </w:rPr>
        <w:t>Posiadania wiedzy i doświadczenia</w:t>
      </w:r>
      <w:r w:rsidR="00037CAF" w:rsidRPr="00037CAF">
        <w:rPr>
          <w:color w:val="000000" w:themeColor="text1"/>
          <w:sz w:val="20"/>
          <w:szCs w:val="20"/>
        </w:rPr>
        <w:t>.</w:t>
      </w:r>
    </w:p>
    <w:p w:rsidR="004B30CF" w:rsidRPr="00FF2687" w:rsidRDefault="004B30CF" w:rsidP="00702F81">
      <w:pPr>
        <w:pStyle w:val="Standard"/>
        <w:numPr>
          <w:ilvl w:val="0"/>
          <w:numId w:val="19"/>
        </w:numPr>
        <w:ind w:left="851" w:right="-13"/>
        <w:jc w:val="both"/>
        <w:rPr>
          <w:color w:val="000000" w:themeColor="text1"/>
          <w:sz w:val="20"/>
          <w:szCs w:val="20"/>
        </w:rPr>
      </w:pPr>
      <w:r>
        <w:rPr>
          <w:color w:val="000000" w:themeColor="text1"/>
          <w:sz w:val="20"/>
          <w:szCs w:val="20"/>
        </w:rPr>
        <w:t xml:space="preserve">W celu </w:t>
      </w:r>
      <w:r w:rsidR="00F96193">
        <w:rPr>
          <w:color w:val="000000" w:themeColor="text1"/>
          <w:sz w:val="20"/>
          <w:szCs w:val="20"/>
        </w:rPr>
        <w:t>potwierdzenia</w:t>
      </w:r>
      <w:r>
        <w:rPr>
          <w:color w:val="000000" w:themeColor="text1"/>
          <w:sz w:val="20"/>
          <w:szCs w:val="20"/>
        </w:rPr>
        <w:t xml:space="preserve"> spełniania warunku dotyczącego posiadania wiedzy i doświadczenia </w:t>
      </w:r>
      <w:r w:rsidR="00E57931">
        <w:rPr>
          <w:color w:val="000000" w:themeColor="text1"/>
          <w:sz w:val="20"/>
          <w:szCs w:val="20"/>
        </w:rPr>
        <w:t xml:space="preserve">wykonawca winien wykazać wykonanie w okresie </w:t>
      </w:r>
      <w:r w:rsidR="00371FBF">
        <w:rPr>
          <w:color w:val="000000" w:themeColor="text1"/>
          <w:sz w:val="20"/>
          <w:szCs w:val="20"/>
        </w:rPr>
        <w:t>ostatnich</w:t>
      </w:r>
      <w:r w:rsidR="00E57931">
        <w:rPr>
          <w:color w:val="000000" w:themeColor="text1"/>
          <w:sz w:val="20"/>
          <w:szCs w:val="20"/>
        </w:rPr>
        <w:t xml:space="preserve"> 3 lat, przed upływem składania ofert, a jeśli okres prowadzenia działalności jest krótszy</w:t>
      </w:r>
      <w:r w:rsidR="006B396A">
        <w:rPr>
          <w:color w:val="000000" w:themeColor="text1"/>
          <w:sz w:val="20"/>
          <w:szCs w:val="20"/>
        </w:rPr>
        <w:t xml:space="preserve"> – w tym okresie, usług odbioru odpadów komunalnych o wartości nie mniejszej niż </w:t>
      </w:r>
      <w:r w:rsidR="00BB5B84" w:rsidRPr="00FF2687">
        <w:rPr>
          <w:color w:val="000000" w:themeColor="text1"/>
          <w:sz w:val="20"/>
          <w:szCs w:val="20"/>
        </w:rPr>
        <w:t>3</w:t>
      </w:r>
      <w:r w:rsidR="00A607A8" w:rsidRPr="00FF2687">
        <w:rPr>
          <w:color w:val="000000" w:themeColor="text1"/>
          <w:sz w:val="20"/>
          <w:szCs w:val="20"/>
        </w:rPr>
        <w:t>0</w:t>
      </w:r>
      <w:r w:rsidR="006B396A" w:rsidRPr="00FF2687">
        <w:rPr>
          <w:color w:val="000000" w:themeColor="text1"/>
          <w:sz w:val="20"/>
          <w:szCs w:val="20"/>
        </w:rPr>
        <w:t xml:space="preserve">0 000,00 zł brutto, z podaniem ich wartości, przedmiotu, dat wykonania </w:t>
      </w:r>
      <w:r w:rsidR="00105FDC" w:rsidRPr="00FF2687">
        <w:rPr>
          <w:color w:val="000000" w:themeColor="text1"/>
          <w:sz w:val="20"/>
          <w:szCs w:val="20"/>
        </w:rPr>
        <w:t>i odbiorców wraz z załączeniem dokumentów,  że usługi</w:t>
      </w:r>
      <w:r w:rsidR="0010765C">
        <w:rPr>
          <w:color w:val="000000" w:themeColor="text1"/>
          <w:sz w:val="20"/>
          <w:szCs w:val="20"/>
        </w:rPr>
        <w:t xml:space="preserve"> </w:t>
      </w:r>
      <w:r w:rsidR="00105FDC" w:rsidRPr="00FF2687">
        <w:rPr>
          <w:color w:val="000000" w:themeColor="text1"/>
          <w:sz w:val="20"/>
          <w:szCs w:val="20"/>
        </w:rPr>
        <w:t>zostały wykonane należycie</w:t>
      </w:r>
      <w:r w:rsidR="00FF2687">
        <w:rPr>
          <w:color w:val="000000" w:themeColor="text1"/>
          <w:sz w:val="20"/>
          <w:szCs w:val="20"/>
        </w:rPr>
        <w:t>.</w:t>
      </w:r>
    </w:p>
    <w:p w:rsidR="00CA2784" w:rsidRPr="004B326E" w:rsidRDefault="00A308C5" w:rsidP="00702F81">
      <w:pPr>
        <w:pStyle w:val="Standard"/>
        <w:numPr>
          <w:ilvl w:val="1"/>
          <w:numId w:val="17"/>
        </w:numPr>
        <w:ind w:left="426" w:right="-13" w:hanging="426"/>
        <w:jc w:val="both"/>
        <w:rPr>
          <w:color w:val="000000" w:themeColor="text1"/>
          <w:sz w:val="20"/>
          <w:szCs w:val="20"/>
        </w:rPr>
      </w:pPr>
      <w:r w:rsidRPr="004B326E">
        <w:rPr>
          <w:color w:val="000000" w:themeColor="text1"/>
          <w:sz w:val="20"/>
          <w:szCs w:val="20"/>
        </w:rPr>
        <w:t>Dysponowania odpowiednim potencjałem technicznym oraz osobami zdolnymi do wykonania zamówienia.</w:t>
      </w:r>
    </w:p>
    <w:p w:rsidR="00CA2784" w:rsidRPr="004B326E" w:rsidRDefault="00CA2784" w:rsidP="00702F81">
      <w:pPr>
        <w:pStyle w:val="Standard"/>
        <w:numPr>
          <w:ilvl w:val="0"/>
          <w:numId w:val="28"/>
        </w:numPr>
        <w:ind w:left="993" w:right="-13"/>
        <w:jc w:val="both"/>
        <w:rPr>
          <w:color w:val="000000" w:themeColor="text1"/>
          <w:sz w:val="20"/>
          <w:szCs w:val="20"/>
        </w:rPr>
      </w:pPr>
      <w:r w:rsidRPr="004B326E">
        <w:rPr>
          <w:color w:val="000000" w:themeColor="text1"/>
          <w:sz w:val="20"/>
          <w:szCs w:val="20"/>
        </w:rPr>
        <w:t xml:space="preserve">Wykonawca będzie dysponował bazą magazynowo - transportową usytuowaną na terenie gminy lub                               w odległości nie większej niż 60 km od granic gminy. Baza powinna być usytuowana na terenie, do którego Wykonawca posiada tytuł prawny. Baza magazynowo - transportowa winna spełniać wymagania, o których mowa w Rozporządzeniu Ministra Środowiska w sprawie szczegółowych wymagań odbierania odpadów komunalnych od właścicieli nieruchomości z dnia 11 stycznia 2013 roku (Dz. U. z 2013 r. poz. 122 z </w:t>
      </w:r>
      <w:proofErr w:type="spellStart"/>
      <w:r w:rsidRPr="004B326E">
        <w:rPr>
          <w:color w:val="000000" w:themeColor="text1"/>
          <w:sz w:val="20"/>
          <w:szCs w:val="20"/>
        </w:rPr>
        <w:t>późn</w:t>
      </w:r>
      <w:proofErr w:type="spellEnd"/>
      <w:r w:rsidRPr="004B326E">
        <w:rPr>
          <w:color w:val="000000" w:themeColor="text1"/>
          <w:sz w:val="20"/>
          <w:szCs w:val="20"/>
        </w:rPr>
        <w:t xml:space="preserve">. zm.), </w:t>
      </w:r>
    </w:p>
    <w:p w:rsidR="00546BBB" w:rsidRPr="00130E88" w:rsidRDefault="004B326E" w:rsidP="00702F81">
      <w:pPr>
        <w:pStyle w:val="Standard"/>
        <w:numPr>
          <w:ilvl w:val="0"/>
          <w:numId w:val="28"/>
        </w:numPr>
        <w:ind w:left="993" w:right="-13"/>
        <w:jc w:val="both"/>
        <w:rPr>
          <w:color w:val="000000" w:themeColor="text1"/>
          <w:sz w:val="20"/>
          <w:szCs w:val="20"/>
        </w:rPr>
      </w:pPr>
      <w:r w:rsidRPr="00130E88">
        <w:rPr>
          <w:color w:val="000000" w:themeColor="text1"/>
          <w:sz w:val="20"/>
          <w:szCs w:val="20"/>
        </w:rPr>
        <w:t xml:space="preserve">Wykonawca będzie dysponował </w:t>
      </w:r>
      <w:r w:rsidR="00CA2784" w:rsidRPr="00130E88">
        <w:rPr>
          <w:color w:val="000000" w:themeColor="text1"/>
          <w:sz w:val="20"/>
          <w:szCs w:val="20"/>
        </w:rPr>
        <w:t>co najmniej</w:t>
      </w:r>
      <w:r w:rsidR="00546BBB" w:rsidRPr="00130E88">
        <w:rPr>
          <w:color w:val="000000" w:themeColor="text1"/>
          <w:sz w:val="20"/>
          <w:szCs w:val="20"/>
        </w:rPr>
        <w:t>:</w:t>
      </w:r>
    </w:p>
    <w:p w:rsidR="00546BBB" w:rsidRPr="00130E88" w:rsidRDefault="00CA2784" w:rsidP="0089536F">
      <w:pPr>
        <w:pStyle w:val="Standard"/>
        <w:numPr>
          <w:ilvl w:val="0"/>
          <w:numId w:val="29"/>
        </w:numPr>
        <w:ind w:right="-13" w:hanging="720"/>
        <w:jc w:val="both"/>
        <w:rPr>
          <w:color w:val="000000" w:themeColor="text1"/>
          <w:sz w:val="20"/>
          <w:szCs w:val="20"/>
        </w:rPr>
      </w:pPr>
      <w:r w:rsidRPr="00130E88">
        <w:rPr>
          <w:color w:val="000000" w:themeColor="text1"/>
          <w:sz w:val="20"/>
          <w:szCs w:val="20"/>
        </w:rPr>
        <w:t>dwoma pojazdami przystosowanymi do odbierania z</w:t>
      </w:r>
      <w:r w:rsidR="00546BBB" w:rsidRPr="00130E88">
        <w:rPr>
          <w:color w:val="000000" w:themeColor="text1"/>
          <w:sz w:val="20"/>
          <w:szCs w:val="20"/>
        </w:rPr>
        <w:t>mieszanych odpadów komunalnych,</w:t>
      </w:r>
    </w:p>
    <w:p w:rsidR="00546BBB" w:rsidRPr="00130E88" w:rsidRDefault="00CA2784" w:rsidP="0089536F">
      <w:pPr>
        <w:pStyle w:val="Standard"/>
        <w:numPr>
          <w:ilvl w:val="0"/>
          <w:numId w:val="29"/>
        </w:numPr>
        <w:ind w:right="-13" w:hanging="720"/>
        <w:jc w:val="both"/>
        <w:rPr>
          <w:color w:val="000000" w:themeColor="text1"/>
          <w:sz w:val="20"/>
          <w:szCs w:val="20"/>
        </w:rPr>
      </w:pPr>
      <w:r w:rsidRPr="00130E88">
        <w:rPr>
          <w:color w:val="000000" w:themeColor="text1"/>
          <w:sz w:val="20"/>
          <w:szCs w:val="20"/>
        </w:rPr>
        <w:t xml:space="preserve">dwoma pojazdami przystosowanymi do odbierania selektywnie </w:t>
      </w:r>
      <w:r w:rsidR="00130E88" w:rsidRPr="00130E88">
        <w:rPr>
          <w:color w:val="000000" w:themeColor="text1"/>
          <w:sz w:val="20"/>
          <w:szCs w:val="20"/>
        </w:rPr>
        <w:t>gromadzonych</w:t>
      </w:r>
      <w:r w:rsidR="00546BBB" w:rsidRPr="00130E88">
        <w:rPr>
          <w:color w:val="000000" w:themeColor="text1"/>
          <w:sz w:val="20"/>
          <w:szCs w:val="20"/>
        </w:rPr>
        <w:t xml:space="preserve"> odpadów komunalnych</w:t>
      </w:r>
    </w:p>
    <w:p w:rsidR="00546BBB" w:rsidRPr="00130E88" w:rsidRDefault="00CA2784" w:rsidP="0089536F">
      <w:pPr>
        <w:pStyle w:val="Standard"/>
        <w:numPr>
          <w:ilvl w:val="0"/>
          <w:numId w:val="29"/>
        </w:numPr>
        <w:ind w:right="-13" w:hanging="720"/>
        <w:jc w:val="both"/>
        <w:rPr>
          <w:color w:val="000000" w:themeColor="text1"/>
          <w:sz w:val="20"/>
          <w:szCs w:val="20"/>
        </w:rPr>
      </w:pPr>
      <w:r w:rsidRPr="00130E88">
        <w:rPr>
          <w:color w:val="000000" w:themeColor="text1"/>
          <w:sz w:val="20"/>
          <w:szCs w:val="20"/>
        </w:rPr>
        <w:t xml:space="preserve">jednym pojazdem do odbierania odpadów bez funkcji kompaktującej, </w:t>
      </w:r>
    </w:p>
    <w:p w:rsidR="00CA2784" w:rsidRPr="00993D4F" w:rsidRDefault="00B10AF1" w:rsidP="00EC616B">
      <w:pPr>
        <w:pStyle w:val="Standard"/>
        <w:numPr>
          <w:ilvl w:val="0"/>
          <w:numId w:val="28"/>
        </w:numPr>
        <w:ind w:left="993" w:right="-13"/>
        <w:jc w:val="both"/>
        <w:rPr>
          <w:color w:val="000000" w:themeColor="text1"/>
          <w:sz w:val="20"/>
          <w:szCs w:val="20"/>
        </w:rPr>
      </w:pPr>
      <w:r>
        <w:rPr>
          <w:color w:val="000000" w:themeColor="text1"/>
          <w:sz w:val="20"/>
          <w:szCs w:val="20"/>
        </w:rPr>
        <w:t>zgodnie z rozporz</w:t>
      </w:r>
      <w:r w:rsidR="00CA2784" w:rsidRPr="00130E88">
        <w:rPr>
          <w:color w:val="000000" w:themeColor="text1"/>
          <w:sz w:val="20"/>
          <w:szCs w:val="20"/>
        </w:rPr>
        <w:t>ądzeniem Ministra Środowiska w sprawie szczegółowych wymagań odbierania odpadów komunalnych od właścicieli nieruchomości. Pojazdy do odbioru odpad</w:t>
      </w:r>
      <w:r w:rsidR="00BB5B84">
        <w:rPr>
          <w:color w:val="000000" w:themeColor="text1"/>
          <w:sz w:val="20"/>
          <w:szCs w:val="20"/>
        </w:rPr>
        <w:t xml:space="preserve">ów muszą spełniać wymagania zawarte w </w:t>
      </w:r>
      <w:r w:rsidR="00BB5B84" w:rsidRPr="004B326E">
        <w:rPr>
          <w:color w:val="000000" w:themeColor="text1"/>
          <w:sz w:val="20"/>
          <w:szCs w:val="20"/>
        </w:rPr>
        <w:t>Rozporządzeniu Ministra Środowiska</w:t>
      </w:r>
      <w:r w:rsidR="00BB5B84">
        <w:rPr>
          <w:color w:val="000000" w:themeColor="text1"/>
          <w:sz w:val="20"/>
          <w:szCs w:val="20"/>
        </w:rPr>
        <w:t xml:space="preserve"> </w:t>
      </w:r>
      <w:r w:rsidR="00BB5B84" w:rsidRPr="004B326E">
        <w:rPr>
          <w:color w:val="000000" w:themeColor="text1"/>
          <w:sz w:val="20"/>
          <w:szCs w:val="20"/>
        </w:rPr>
        <w:t xml:space="preserve">z dnia 11 stycznia 2013 roku (Dz. U. z 2013 r. poz. 122 z </w:t>
      </w:r>
      <w:proofErr w:type="spellStart"/>
      <w:r w:rsidR="00BB5B84" w:rsidRPr="004B326E">
        <w:rPr>
          <w:color w:val="000000" w:themeColor="text1"/>
          <w:sz w:val="20"/>
          <w:szCs w:val="20"/>
        </w:rPr>
        <w:t>późn</w:t>
      </w:r>
      <w:proofErr w:type="spellEnd"/>
      <w:r w:rsidR="00BB5B84" w:rsidRPr="004B326E">
        <w:rPr>
          <w:color w:val="000000" w:themeColor="text1"/>
          <w:sz w:val="20"/>
          <w:szCs w:val="20"/>
        </w:rPr>
        <w:t>. zm.),</w:t>
      </w:r>
      <w:r w:rsidR="00993D4F">
        <w:rPr>
          <w:color w:val="000000" w:themeColor="text1"/>
          <w:sz w:val="20"/>
          <w:szCs w:val="20"/>
        </w:rPr>
        <w:t xml:space="preserve"> które umożliwią </w:t>
      </w:r>
      <w:r w:rsidR="00CA2784" w:rsidRPr="00993D4F">
        <w:rPr>
          <w:color w:val="000000" w:themeColor="text1"/>
          <w:sz w:val="20"/>
          <w:szCs w:val="20"/>
        </w:rPr>
        <w:t>monitorowanie i kontrolę segregacji odpadów na terenie poszczeg</w:t>
      </w:r>
      <w:r w:rsidR="00993D4F">
        <w:rPr>
          <w:color w:val="000000" w:themeColor="text1"/>
          <w:sz w:val="20"/>
          <w:szCs w:val="20"/>
        </w:rPr>
        <w:t>ólnych nieruchomości.</w:t>
      </w:r>
    </w:p>
    <w:p w:rsidR="00A308C5" w:rsidRPr="00A308C5" w:rsidRDefault="00A308C5" w:rsidP="00546BBB">
      <w:pPr>
        <w:pStyle w:val="Standard"/>
        <w:ind w:right="-13"/>
        <w:rPr>
          <w:b/>
          <w:color w:val="FF0000"/>
          <w:sz w:val="20"/>
          <w:szCs w:val="20"/>
        </w:rPr>
      </w:pPr>
    </w:p>
    <w:p w:rsidR="00FB436C" w:rsidRDefault="00FB436C" w:rsidP="00376DB2">
      <w:pPr>
        <w:pStyle w:val="Standard"/>
        <w:ind w:right="-13"/>
        <w:rPr>
          <w:color w:val="000000" w:themeColor="text1"/>
          <w:sz w:val="20"/>
          <w:szCs w:val="20"/>
        </w:rPr>
      </w:pPr>
    </w:p>
    <w:p w:rsidR="00E62767" w:rsidRPr="00376DB2" w:rsidRDefault="00037CAF" w:rsidP="00376DB2">
      <w:pPr>
        <w:pStyle w:val="Standard"/>
        <w:ind w:right="-13"/>
        <w:rPr>
          <w:color w:val="000000" w:themeColor="text1"/>
          <w:sz w:val="20"/>
          <w:szCs w:val="20"/>
        </w:rPr>
      </w:pPr>
      <w:r w:rsidRPr="00037CAF">
        <w:rPr>
          <w:color w:val="000000" w:themeColor="text1"/>
          <w:sz w:val="20"/>
          <w:szCs w:val="20"/>
        </w:rPr>
        <w:t>1.</w:t>
      </w:r>
      <w:r w:rsidR="00006F91">
        <w:rPr>
          <w:color w:val="000000" w:themeColor="text1"/>
          <w:sz w:val="20"/>
          <w:szCs w:val="20"/>
        </w:rPr>
        <w:t>4</w:t>
      </w:r>
      <w:r>
        <w:rPr>
          <w:b/>
          <w:color w:val="000000" w:themeColor="text1"/>
          <w:sz w:val="20"/>
          <w:szCs w:val="20"/>
        </w:rPr>
        <w:t xml:space="preserve">.  </w:t>
      </w:r>
      <w:r w:rsidR="00376DB2" w:rsidRPr="00376DB2">
        <w:rPr>
          <w:color w:val="000000" w:themeColor="text1"/>
          <w:sz w:val="20"/>
          <w:szCs w:val="20"/>
        </w:rPr>
        <w:t>Sytuacji ekonomicznej i finansowej</w:t>
      </w:r>
    </w:p>
    <w:p w:rsidR="00E62767" w:rsidRPr="00AA6AB5" w:rsidRDefault="00E62767" w:rsidP="00E62767">
      <w:pPr>
        <w:pStyle w:val="Standard"/>
        <w:ind w:left="300"/>
        <w:jc w:val="both"/>
        <w:rPr>
          <w:color w:val="FF0000"/>
          <w:sz w:val="20"/>
          <w:szCs w:val="20"/>
        </w:rPr>
      </w:pPr>
    </w:p>
    <w:p w:rsidR="00E932D4" w:rsidRPr="004B326E" w:rsidRDefault="00E62767" w:rsidP="00E932D4">
      <w:pPr>
        <w:pStyle w:val="Standard"/>
        <w:jc w:val="both"/>
        <w:rPr>
          <w:color w:val="000000" w:themeColor="text1"/>
          <w:sz w:val="20"/>
          <w:szCs w:val="20"/>
        </w:rPr>
      </w:pPr>
      <w:r w:rsidRPr="004B326E">
        <w:rPr>
          <w:color w:val="000000" w:themeColor="text1"/>
          <w:sz w:val="20"/>
          <w:szCs w:val="20"/>
        </w:rPr>
        <w:t xml:space="preserve">Wykonawca </w:t>
      </w:r>
      <w:r w:rsidR="00E932D4" w:rsidRPr="004B326E">
        <w:rPr>
          <w:color w:val="000000" w:themeColor="text1"/>
          <w:sz w:val="20"/>
          <w:szCs w:val="20"/>
        </w:rPr>
        <w:t xml:space="preserve">na potwierdzenie spełniania tego warunku złoży następujące dokumenty: </w:t>
      </w:r>
    </w:p>
    <w:p w:rsidR="00E932D4" w:rsidRPr="008A4910" w:rsidRDefault="00E932D4" w:rsidP="00702F81">
      <w:pPr>
        <w:pStyle w:val="Akapitzlist"/>
        <w:numPr>
          <w:ilvl w:val="0"/>
          <w:numId w:val="19"/>
        </w:numPr>
        <w:autoSpaceDE w:val="0"/>
        <w:adjustRightInd w:val="0"/>
        <w:ind w:left="851"/>
        <w:jc w:val="both"/>
        <w:rPr>
          <w:rFonts w:cs="Times New Roman"/>
          <w:color w:val="000000" w:themeColor="text1"/>
          <w:sz w:val="20"/>
          <w:szCs w:val="20"/>
        </w:rPr>
      </w:pPr>
      <w:r w:rsidRPr="004B326E">
        <w:rPr>
          <w:rFonts w:cs="Times New Roman"/>
          <w:color w:val="000000" w:themeColor="text1"/>
          <w:sz w:val="20"/>
          <w:szCs w:val="20"/>
        </w:rPr>
        <w:t xml:space="preserve">informacja banku lub spółdzielczej kasy oszczędnościowo – kredytowej, w których Wykonawca posiada rachunek bankowy, potwierdzająca wysokość posiadanych środków finansowych lub zdolność kredytową wykonawcy, umożliwiającą realizację zadania na kwotę nie mniejszą niż </w:t>
      </w:r>
      <w:r w:rsidR="00993D4F">
        <w:rPr>
          <w:rFonts w:cs="Times New Roman"/>
          <w:b/>
          <w:bCs/>
          <w:color w:val="000000" w:themeColor="text1"/>
          <w:sz w:val="20"/>
          <w:szCs w:val="20"/>
        </w:rPr>
        <w:t>5</w:t>
      </w:r>
      <w:r w:rsidR="008A4910" w:rsidRPr="008A4910">
        <w:rPr>
          <w:rFonts w:cs="Times New Roman"/>
          <w:b/>
          <w:bCs/>
          <w:color w:val="000000" w:themeColor="text1"/>
          <w:sz w:val="20"/>
          <w:szCs w:val="20"/>
        </w:rPr>
        <w:t>00</w:t>
      </w:r>
      <w:r w:rsidR="004B6CDD">
        <w:rPr>
          <w:rFonts w:cs="Times New Roman"/>
          <w:b/>
          <w:bCs/>
          <w:color w:val="000000" w:themeColor="text1"/>
          <w:sz w:val="20"/>
          <w:szCs w:val="20"/>
        </w:rPr>
        <w:t> 000,00</w:t>
      </w:r>
      <w:r w:rsidRPr="008A4910">
        <w:rPr>
          <w:rFonts w:cs="Times New Roman"/>
          <w:b/>
          <w:bCs/>
          <w:color w:val="000000" w:themeColor="text1"/>
          <w:sz w:val="20"/>
          <w:szCs w:val="20"/>
        </w:rPr>
        <w:t xml:space="preserve"> zł</w:t>
      </w:r>
      <w:r w:rsidRPr="008A4910">
        <w:rPr>
          <w:rFonts w:cs="Times New Roman"/>
          <w:color w:val="000000" w:themeColor="text1"/>
          <w:sz w:val="20"/>
          <w:szCs w:val="20"/>
        </w:rPr>
        <w:t xml:space="preserve">, wystawiona nie wcześniej niż 3 miesięcy przed upływem terminu składania ofert, </w:t>
      </w:r>
    </w:p>
    <w:p w:rsidR="009C37E2" w:rsidRDefault="009C37E2" w:rsidP="00E62767">
      <w:pPr>
        <w:pStyle w:val="Default"/>
        <w:rPr>
          <w:sz w:val="20"/>
          <w:szCs w:val="20"/>
        </w:rPr>
      </w:pPr>
    </w:p>
    <w:p w:rsidR="00546BBB" w:rsidRDefault="00546BBB" w:rsidP="00E62767">
      <w:pPr>
        <w:pStyle w:val="Standard"/>
        <w:ind w:right="-13"/>
        <w:jc w:val="both"/>
        <w:rPr>
          <w:rStyle w:val="Tytuksiki"/>
          <w:sz w:val="20"/>
          <w:szCs w:val="20"/>
        </w:rPr>
      </w:pPr>
    </w:p>
    <w:p w:rsidR="00E62767" w:rsidRDefault="00E62767" w:rsidP="00E62767">
      <w:pPr>
        <w:pStyle w:val="Standard"/>
        <w:ind w:right="-13"/>
        <w:jc w:val="both"/>
        <w:rPr>
          <w:rStyle w:val="Tytuksiki"/>
          <w:sz w:val="20"/>
          <w:szCs w:val="20"/>
        </w:rPr>
      </w:pPr>
      <w:r>
        <w:rPr>
          <w:rStyle w:val="Tytuksiki"/>
          <w:sz w:val="20"/>
          <w:szCs w:val="20"/>
        </w:rPr>
        <w:t>dział 2 opis  sposobu  dokonywania  oceny  spełniania tych  warunków</w:t>
      </w:r>
    </w:p>
    <w:p w:rsidR="00831D95" w:rsidRDefault="00831D95" w:rsidP="00E62767">
      <w:pPr>
        <w:pStyle w:val="Standard"/>
        <w:ind w:right="-13"/>
        <w:jc w:val="both"/>
        <w:rPr>
          <w:rStyle w:val="Tytuksiki"/>
        </w:rPr>
      </w:pPr>
    </w:p>
    <w:p w:rsidR="00831D95" w:rsidRPr="001870A9" w:rsidRDefault="00831D95" w:rsidP="00831D95">
      <w:pPr>
        <w:pStyle w:val="Default"/>
        <w:jc w:val="both"/>
        <w:rPr>
          <w:sz w:val="20"/>
          <w:szCs w:val="20"/>
        </w:rPr>
      </w:pPr>
      <w:r w:rsidRPr="001870A9">
        <w:rPr>
          <w:sz w:val="20"/>
          <w:szCs w:val="20"/>
        </w:rPr>
        <w:t xml:space="preserve">Zamawiający oceni spełnienie warunków udziału w postępowaniu na podstawie dokumentów lub oświadczeń załączonych do oferty. Ocena spełniania w/w warunków dokonana zostanie zgodnie z formułą „spełnia – nie spełnia”. </w:t>
      </w:r>
    </w:p>
    <w:p w:rsidR="00831D95" w:rsidRPr="001870A9" w:rsidRDefault="00831D95" w:rsidP="00831D95">
      <w:pPr>
        <w:pStyle w:val="Default"/>
        <w:jc w:val="both"/>
        <w:rPr>
          <w:sz w:val="20"/>
          <w:szCs w:val="20"/>
        </w:rPr>
      </w:pPr>
      <w:r w:rsidRPr="001870A9">
        <w:rPr>
          <w:sz w:val="20"/>
          <w:szCs w:val="20"/>
        </w:rPr>
        <w:t xml:space="preserve">Wykonawca na żądanie </w:t>
      </w:r>
      <w:r w:rsidR="0089536F">
        <w:rPr>
          <w:sz w:val="20"/>
          <w:szCs w:val="20"/>
        </w:rPr>
        <w:t>Z</w:t>
      </w:r>
      <w:r w:rsidRPr="001870A9">
        <w:rPr>
          <w:sz w:val="20"/>
          <w:szCs w:val="20"/>
        </w:rPr>
        <w:t>amawiającego i w zakresie przez niego wskazanym jest zobowiązany wykazać odpowiednio, nie później niż na dzień składania ofert, spełnianie warunków, o któryc</w:t>
      </w:r>
      <w:r>
        <w:rPr>
          <w:sz w:val="20"/>
          <w:szCs w:val="20"/>
        </w:rPr>
        <w:t xml:space="preserve">h mowa w art. 22 ust. 1, i brak </w:t>
      </w:r>
      <w:r w:rsidRPr="001870A9">
        <w:rPr>
          <w:sz w:val="20"/>
          <w:szCs w:val="20"/>
        </w:rPr>
        <w:t xml:space="preserve">podstaw do wykluczenia z powodu niespełnienia warunków, o których mowa w art. 24 ust. 1. </w:t>
      </w:r>
    </w:p>
    <w:p w:rsidR="009E76EC" w:rsidRPr="001870A9" w:rsidRDefault="00831D95" w:rsidP="00831D95">
      <w:pPr>
        <w:pStyle w:val="Default"/>
        <w:jc w:val="both"/>
        <w:rPr>
          <w:sz w:val="20"/>
          <w:szCs w:val="20"/>
        </w:rPr>
      </w:pPr>
      <w:r w:rsidRPr="001870A9">
        <w:rPr>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831D95" w:rsidRPr="001870A9" w:rsidRDefault="00831D95" w:rsidP="00831D95">
      <w:pPr>
        <w:pStyle w:val="Default"/>
        <w:jc w:val="both"/>
        <w:rPr>
          <w:sz w:val="20"/>
          <w:szCs w:val="20"/>
        </w:rPr>
      </w:pPr>
      <w:r w:rsidRPr="001870A9">
        <w:rPr>
          <w:sz w:val="20"/>
          <w:szCs w:val="20"/>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31D95" w:rsidRPr="001870A9" w:rsidRDefault="00831D95" w:rsidP="00831D95">
      <w:pPr>
        <w:pStyle w:val="Default"/>
        <w:jc w:val="both"/>
        <w:rPr>
          <w:sz w:val="20"/>
          <w:szCs w:val="20"/>
        </w:rPr>
      </w:pPr>
      <w:r w:rsidRPr="001870A9">
        <w:rPr>
          <w:sz w:val="20"/>
          <w:szCs w:val="20"/>
        </w:rPr>
        <w:t>Zamawiający wzywa wykonawców, którzy w określonym terminie nie złożyli wymaganych przez zamawiającego oświadczeń lub dokumentów, o których mowa w art. 25 ust. 1,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w:t>
      </w:r>
      <w:r w:rsidR="0089536F">
        <w:rPr>
          <w:sz w:val="20"/>
          <w:szCs w:val="20"/>
        </w:rPr>
        <w:t>tępowania. Złożone na wezwanie Z</w:t>
      </w:r>
      <w:r w:rsidRPr="001870A9">
        <w:rPr>
          <w:sz w:val="20"/>
          <w:szCs w:val="20"/>
        </w:rPr>
        <w:t xml:space="preserve">amawiającego oświadczenia i dokumenty powinny potwierdzać spełnianie przez wykonawcę warunków udziału w postępowaniu oraz spełnianie przez oferowane </w:t>
      </w:r>
      <w:r w:rsidRPr="001870A9">
        <w:rPr>
          <w:sz w:val="20"/>
          <w:szCs w:val="20"/>
        </w:rPr>
        <w:lastRenderedPageBreak/>
        <w:t xml:space="preserve">dostawy, usługi lub roboty budowlane wymagań określonych przez zamawiającego, nie później niż w dniu, w którym upłynął termin składania wniosków o dopuszczenie do udziału w postępowaniu albo termin składania ofert. </w:t>
      </w:r>
    </w:p>
    <w:p w:rsidR="00E11AD4" w:rsidRPr="00E11AD4" w:rsidRDefault="00831D95" w:rsidP="00E11AD4">
      <w:pPr>
        <w:pStyle w:val="Default"/>
        <w:ind w:firstLine="426"/>
        <w:jc w:val="both"/>
        <w:rPr>
          <w:sz w:val="20"/>
          <w:szCs w:val="20"/>
        </w:rPr>
      </w:pPr>
      <w:r w:rsidRPr="001870A9">
        <w:rPr>
          <w:sz w:val="20"/>
          <w:szCs w:val="20"/>
        </w:rPr>
        <w:t xml:space="preserve">Wykaz oświadczeń lub dokumentów, jakie mają dostarczyć wykonawcy w celu potwierdzenia spełniania warunków udziału w postępowaniu </w:t>
      </w:r>
      <w:r w:rsidR="00B32A60">
        <w:rPr>
          <w:sz w:val="20"/>
          <w:szCs w:val="20"/>
        </w:rPr>
        <w:t>określony jest w</w:t>
      </w:r>
      <w:r w:rsidRPr="001870A9">
        <w:rPr>
          <w:sz w:val="20"/>
          <w:szCs w:val="20"/>
        </w:rPr>
        <w:t xml:space="preserve"> § 1-5 rozporządzenia Prezesa Rady Ministrów z dnia </w:t>
      </w:r>
      <w:r w:rsidR="00713095">
        <w:rPr>
          <w:sz w:val="20"/>
          <w:szCs w:val="20"/>
        </w:rPr>
        <w:t>19 lutego 2013</w:t>
      </w:r>
      <w:r w:rsidRPr="001870A9">
        <w:rPr>
          <w:sz w:val="20"/>
          <w:szCs w:val="20"/>
        </w:rPr>
        <w:t>r. w sprawie rodzajów dokumentów, jakich może żądać zamawiający od wykonawcy oraz form, w jakich te dokumenty mogą być składane (Dz. U. z 20</w:t>
      </w:r>
      <w:r w:rsidR="00713095">
        <w:rPr>
          <w:sz w:val="20"/>
          <w:szCs w:val="20"/>
        </w:rPr>
        <w:t>13</w:t>
      </w:r>
      <w:r w:rsidRPr="001870A9">
        <w:rPr>
          <w:sz w:val="20"/>
          <w:szCs w:val="20"/>
        </w:rPr>
        <w:t xml:space="preserve">r. poz. </w:t>
      </w:r>
      <w:r w:rsidR="00713095">
        <w:rPr>
          <w:sz w:val="20"/>
          <w:szCs w:val="20"/>
        </w:rPr>
        <w:t>231</w:t>
      </w:r>
      <w:r w:rsidRPr="001870A9">
        <w:rPr>
          <w:sz w:val="20"/>
          <w:szCs w:val="20"/>
        </w:rPr>
        <w:t xml:space="preserve">). </w:t>
      </w:r>
    </w:p>
    <w:p w:rsidR="00856308" w:rsidRDefault="00856308" w:rsidP="00E62767">
      <w:pPr>
        <w:pStyle w:val="Default"/>
        <w:jc w:val="both"/>
        <w:rPr>
          <w:sz w:val="20"/>
          <w:szCs w:val="20"/>
        </w:rPr>
      </w:pPr>
    </w:p>
    <w:p w:rsidR="00E62767" w:rsidRDefault="00BD5AAF" w:rsidP="00CD34A9">
      <w:pPr>
        <w:pStyle w:val="Default"/>
        <w:numPr>
          <w:ilvl w:val="3"/>
          <w:numId w:val="2"/>
        </w:numPr>
        <w:ind w:left="426" w:hanging="426"/>
        <w:jc w:val="both"/>
        <w:rPr>
          <w:sz w:val="20"/>
          <w:szCs w:val="20"/>
        </w:rPr>
      </w:pPr>
      <w:r>
        <w:rPr>
          <w:b/>
          <w:bCs/>
          <w:sz w:val="20"/>
          <w:szCs w:val="20"/>
        </w:rPr>
        <w:t>W celu wykazania, że W</w:t>
      </w:r>
      <w:r w:rsidR="00E62767">
        <w:rPr>
          <w:b/>
          <w:bCs/>
          <w:sz w:val="20"/>
          <w:szCs w:val="20"/>
        </w:rPr>
        <w:t xml:space="preserve">ykonawca spełnia warunki, o których mowa w art. 22 ust.1 ustawy </w:t>
      </w:r>
      <w:proofErr w:type="spellStart"/>
      <w:r w:rsidR="00E62767">
        <w:rPr>
          <w:b/>
          <w:bCs/>
          <w:sz w:val="20"/>
          <w:szCs w:val="20"/>
        </w:rPr>
        <w:t>Pzp</w:t>
      </w:r>
      <w:proofErr w:type="spellEnd"/>
      <w:r w:rsidR="00E62767">
        <w:rPr>
          <w:b/>
          <w:bCs/>
          <w:sz w:val="20"/>
          <w:szCs w:val="20"/>
        </w:rPr>
        <w:t xml:space="preserve"> Zamawiający żąda następujących dokumentów: </w:t>
      </w:r>
    </w:p>
    <w:p w:rsidR="00E62767" w:rsidRDefault="00E62767" w:rsidP="00E62767">
      <w:pPr>
        <w:pStyle w:val="Default"/>
        <w:rPr>
          <w:sz w:val="20"/>
          <w:szCs w:val="20"/>
        </w:rPr>
      </w:pPr>
    </w:p>
    <w:p w:rsidR="00E62767" w:rsidRDefault="00E62767" w:rsidP="001405CE">
      <w:pPr>
        <w:pStyle w:val="Default"/>
        <w:numPr>
          <w:ilvl w:val="0"/>
          <w:numId w:val="2"/>
        </w:numPr>
        <w:ind w:left="426" w:hanging="426"/>
        <w:rPr>
          <w:sz w:val="20"/>
          <w:szCs w:val="20"/>
        </w:rPr>
      </w:pPr>
      <w:r>
        <w:rPr>
          <w:sz w:val="20"/>
          <w:szCs w:val="20"/>
        </w:rPr>
        <w:t xml:space="preserve">Oświadczenia o spełnianiu warunków udziału w postępowaniu z art. 22 ust.1 </w:t>
      </w:r>
      <w:proofErr w:type="spellStart"/>
      <w:r>
        <w:rPr>
          <w:sz w:val="20"/>
          <w:szCs w:val="20"/>
        </w:rPr>
        <w:t>Pzp</w:t>
      </w:r>
      <w:proofErr w:type="spellEnd"/>
      <w:r>
        <w:rPr>
          <w:sz w:val="20"/>
          <w:szCs w:val="20"/>
        </w:rPr>
        <w:t xml:space="preserve"> wg załącznika nr 2 do SIWZ</w:t>
      </w:r>
    </w:p>
    <w:p w:rsidR="008A4910" w:rsidRPr="008A4910" w:rsidRDefault="00E62767" w:rsidP="008A4910">
      <w:pPr>
        <w:pStyle w:val="Default"/>
        <w:numPr>
          <w:ilvl w:val="0"/>
          <w:numId w:val="2"/>
        </w:numPr>
        <w:ind w:left="426" w:hanging="426"/>
        <w:jc w:val="both"/>
        <w:rPr>
          <w:color w:val="000000" w:themeColor="text1"/>
          <w:sz w:val="20"/>
          <w:szCs w:val="20"/>
        </w:rPr>
      </w:pPr>
      <w:r w:rsidRPr="008A4910">
        <w:rPr>
          <w:rFonts w:eastAsia="Arial" w:cs="Arial"/>
          <w:color w:val="000000" w:themeColor="text1"/>
          <w:sz w:val="20"/>
          <w:szCs w:val="20"/>
        </w:rPr>
        <w:t xml:space="preserve">Wykazu </w:t>
      </w:r>
      <w:r w:rsidR="00A057DC" w:rsidRPr="008A4910">
        <w:rPr>
          <w:color w:val="000000" w:themeColor="text1"/>
          <w:sz w:val="20"/>
          <w:szCs w:val="20"/>
        </w:rPr>
        <w:t>usług</w:t>
      </w:r>
      <w:r w:rsidRPr="008A4910">
        <w:rPr>
          <w:rFonts w:eastAsia="Arial" w:cs="Arial"/>
          <w:color w:val="000000" w:themeColor="text1"/>
          <w:sz w:val="20"/>
          <w:szCs w:val="20"/>
        </w:rPr>
        <w:t xml:space="preserve"> wykonanych </w:t>
      </w:r>
      <w:r w:rsidRPr="008A4910">
        <w:rPr>
          <w:rStyle w:val="FontStyle13"/>
          <w:rFonts w:eastAsia="Arial"/>
          <w:color w:val="000000" w:themeColor="text1"/>
          <w:sz w:val="20"/>
          <w:szCs w:val="20"/>
        </w:rPr>
        <w:t>w okresie ostatnic</w:t>
      </w:r>
      <w:r w:rsidR="00A75012" w:rsidRPr="008A4910">
        <w:rPr>
          <w:rStyle w:val="FontStyle13"/>
          <w:rFonts w:eastAsia="Arial"/>
          <w:color w:val="000000" w:themeColor="text1"/>
          <w:sz w:val="20"/>
          <w:szCs w:val="20"/>
        </w:rPr>
        <w:t xml:space="preserve">h </w:t>
      </w:r>
      <w:r w:rsidR="00A057DC" w:rsidRPr="008A4910">
        <w:rPr>
          <w:rStyle w:val="FontStyle13"/>
          <w:rFonts w:eastAsia="Arial"/>
          <w:color w:val="000000" w:themeColor="text1"/>
          <w:sz w:val="20"/>
          <w:szCs w:val="20"/>
        </w:rPr>
        <w:t>3</w:t>
      </w:r>
      <w:r w:rsidR="00A75012" w:rsidRPr="008A4910">
        <w:rPr>
          <w:rStyle w:val="FontStyle13"/>
          <w:rFonts w:eastAsia="Arial"/>
          <w:color w:val="000000" w:themeColor="text1"/>
          <w:sz w:val="20"/>
          <w:szCs w:val="20"/>
        </w:rPr>
        <w:t xml:space="preserve"> lat, przed upływem terminu </w:t>
      </w:r>
      <w:r w:rsidRPr="008A4910">
        <w:rPr>
          <w:rStyle w:val="FontStyle13"/>
          <w:rFonts w:eastAsia="Arial"/>
          <w:color w:val="000000" w:themeColor="text1"/>
          <w:sz w:val="20"/>
          <w:szCs w:val="20"/>
        </w:rPr>
        <w:t>składania ofert, a jeśli okres prowadzenia działalności</w:t>
      </w:r>
      <w:r w:rsidR="00A75012" w:rsidRPr="008A4910">
        <w:rPr>
          <w:rStyle w:val="FontStyle13"/>
          <w:rFonts w:eastAsia="Arial"/>
          <w:color w:val="000000" w:themeColor="text1"/>
          <w:sz w:val="20"/>
          <w:szCs w:val="20"/>
        </w:rPr>
        <w:t xml:space="preserve"> jest krótszy - w tym okresie, </w:t>
      </w:r>
      <w:r w:rsidR="00251A57" w:rsidRPr="008A4910">
        <w:rPr>
          <w:rStyle w:val="FontStyle13"/>
          <w:rFonts w:eastAsia="Arial"/>
          <w:color w:val="000000" w:themeColor="text1"/>
          <w:sz w:val="20"/>
          <w:szCs w:val="20"/>
        </w:rPr>
        <w:t xml:space="preserve">co najmniej </w:t>
      </w:r>
      <w:r w:rsidR="00A057DC" w:rsidRPr="008A4910">
        <w:rPr>
          <w:rStyle w:val="FontStyle13"/>
          <w:rFonts w:eastAsia="Arial"/>
          <w:color w:val="000000" w:themeColor="text1"/>
          <w:sz w:val="20"/>
          <w:szCs w:val="20"/>
        </w:rPr>
        <w:t>usług</w:t>
      </w:r>
      <w:r w:rsidR="00E90C91" w:rsidRPr="008A4910">
        <w:rPr>
          <w:rStyle w:val="FontStyle13"/>
          <w:rFonts w:eastAsia="Arial"/>
          <w:color w:val="000000" w:themeColor="text1"/>
          <w:sz w:val="20"/>
          <w:szCs w:val="20"/>
        </w:rPr>
        <w:t xml:space="preserve"> odpowiadających </w:t>
      </w:r>
      <w:r w:rsidR="00251A57" w:rsidRPr="008A4910">
        <w:rPr>
          <w:rStyle w:val="FontStyle13"/>
          <w:rFonts w:eastAsia="Arial"/>
          <w:color w:val="000000" w:themeColor="text1"/>
          <w:sz w:val="20"/>
          <w:szCs w:val="20"/>
        </w:rPr>
        <w:t xml:space="preserve">swoim rodzajem </w:t>
      </w:r>
      <w:r w:rsidR="00E90C91" w:rsidRPr="008A4910">
        <w:rPr>
          <w:rStyle w:val="FontStyle13"/>
          <w:rFonts w:eastAsia="Arial"/>
          <w:color w:val="000000" w:themeColor="text1"/>
          <w:sz w:val="20"/>
          <w:szCs w:val="20"/>
        </w:rPr>
        <w:t>usługom</w:t>
      </w:r>
      <w:r w:rsidR="00251A57" w:rsidRPr="008A4910">
        <w:rPr>
          <w:rStyle w:val="FontStyle13"/>
          <w:rFonts w:eastAsia="Arial"/>
          <w:color w:val="000000" w:themeColor="text1"/>
          <w:sz w:val="20"/>
          <w:szCs w:val="20"/>
        </w:rPr>
        <w:t xml:space="preserve"> stanowiącym przedmiot zamówienia o łącznej wartości min </w:t>
      </w:r>
      <w:r w:rsidR="008A4910" w:rsidRPr="008A4910">
        <w:rPr>
          <w:rStyle w:val="FontStyle13"/>
          <w:rFonts w:eastAsia="Arial"/>
          <w:color w:val="000000" w:themeColor="text1"/>
        </w:rPr>
        <w:t>500</w:t>
      </w:r>
      <w:r w:rsidR="00FF2687">
        <w:rPr>
          <w:rStyle w:val="FontStyle13"/>
          <w:rFonts w:eastAsia="Arial"/>
          <w:color w:val="000000" w:themeColor="text1"/>
        </w:rPr>
        <w:t xml:space="preserve"> </w:t>
      </w:r>
      <w:r w:rsidR="008A4910" w:rsidRPr="008A4910">
        <w:rPr>
          <w:rStyle w:val="FontStyle13"/>
          <w:rFonts w:eastAsia="Arial"/>
          <w:color w:val="000000" w:themeColor="text1"/>
        </w:rPr>
        <w:t>00</w:t>
      </w:r>
      <w:r w:rsidR="00D47F4E">
        <w:rPr>
          <w:rStyle w:val="FontStyle13"/>
          <w:rFonts w:eastAsia="Arial"/>
          <w:color w:val="000000" w:themeColor="text1"/>
        </w:rPr>
        <w:t>0</w:t>
      </w:r>
      <w:r w:rsidR="008A4910" w:rsidRPr="008A4910">
        <w:rPr>
          <w:rStyle w:val="FontStyle13"/>
          <w:rFonts w:eastAsia="Arial"/>
          <w:color w:val="000000" w:themeColor="text1"/>
        </w:rPr>
        <w:t xml:space="preserve">,00 </w:t>
      </w:r>
      <w:r w:rsidR="00251A57" w:rsidRPr="008A4910">
        <w:rPr>
          <w:rStyle w:val="FontStyle13"/>
          <w:rFonts w:eastAsia="Arial"/>
          <w:color w:val="000000" w:themeColor="text1"/>
        </w:rPr>
        <w:t xml:space="preserve">zł </w:t>
      </w:r>
      <w:proofErr w:type="spellStart"/>
      <w:r w:rsidR="00251A57" w:rsidRPr="008A4910">
        <w:rPr>
          <w:rStyle w:val="FontStyle13"/>
          <w:rFonts w:eastAsia="Arial"/>
          <w:color w:val="000000" w:themeColor="text1"/>
        </w:rPr>
        <w:t>brutto</w:t>
      </w:r>
      <w:r w:rsidR="00251A57" w:rsidRPr="008A4910">
        <w:rPr>
          <w:rStyle w:val="FontStyle13"/>
          <w:rFonts w:eastAsia="Arial"/>
          <w:color w:val="000000" w:themeColor="text1"/>
          <w:sz w:val="20"/>
          <w:szCs w:val="20"/>
        </w:rPr>
        <w:t>.Należy</w:t>
      </w:r>
      <w:proofErr w:type="spellEnd"/>
      <w:r w:rsidR="00251A57" w:rsidRPr="008A4910">
        <w:rPr>
          <w:rStyle w:val="FontStyle13"/>
          <w:rFonts w:eastAsia="Arial"/>
          <w:color w:val="000000" w:themeColor="text1"/>
          <w:sz w:val="20"/>
          <w:szCs w:val="20"/>
        </w:rPr>
        <w:t xml:space="preserve"> podać</w:t>
      </w:r>
      <w:r w:rsidR="00A75012" w:rsidRPr="008A4910">
        <w:rPr>
          <w:rFonts w:eastAsia="Arial" w:cs="Arial"/>
          <w:color w:val="000000" w:themeColor="text1"/>
          <w:sz w:val="20"/>
          <w:szCs w:val="20"/>
        </w:rPr>
        <w:t xml:space="preserve"> daty i miejsca wykonania wraz z załączeniem </w:t>
      </w:r>
      <w:r w:rsidRPr="008A4910">
        <w:rPr>
          <w:rFonts w:eastAsia="Arial" w:cs="Arial"/>
          <w:color w:val="000000" w:themeColor="text1"/>
          <w:sz w:val="20"/>
          <w:szCs w:val="20"/>
        </w:rPr>
        <w:t xml:space="preserve">dokumentów potwierdzających, że </w:t>
      </w:r>
      <w:r w:rsidR="00676BDB" w:rsidRPr="008A4910">
        <w:rPr>
          <w:rFonts w:eastAsia="Arial" w:cs="Arial"/>
          <w:color w:val="000000" w:themeColor="text1"/>
          <w:sz w:val="20"/>
          <w:szCs w:val="20"/>
        </w:rPr>
        <w:t>usługi</w:t>
      </w:r>
      <w:r w:rsidR="00E90C91" w:rsidRPr="008A4910">
        <w:rPr>
          <w:rFonts w:eastAsia="Arial" w:cs="Arial"/>
          <w:color w:val="000000" w:themeColor="text1"/>
          <w:sz w:val="20"/>
          <w:szCs w:val="20"/>
        </w:rPr>
        <w:t xml:space="preserve"> były wykonane prawidłowo z zachowaniem obowiązujących przepisów </w:t>
      </w:r>
      <w:r w:rsidRPr="008A4910">
        <w:rPr>
          <w:rFonts w:eastAsia="Arial" w:cs="Arial"/>
          <w:color w:val="000000" w:themeColor="text1"/>
          <w:sz w:val="20"/>
          <w:szCs w:val="20"/>
        </w:rPr>
        <w:t xml:space="preserve"> - załącznik nr </w:t>
      </w:r>
      <w:r w:rsidR="008A4910" w:rsidRPr="008A4910">
        <w:rPr>
          <w:rFonts w:eastAsia="Arial" w:cs="Arial"/>
          <w:color w:val="000000" w:themeColor="text1"/>
          <w:sz w:val="20"/>
          <w:szCs w:val="20"/>
        </w:rPr>
        <w:t>5</w:t>
      </w:r>
      <w:r w:rsidRPr="008A4910">
        <w:rPr>
          <w:rFonts w:eastAsia="Arial" w:cs="Arial"/>
          <w:color w:val="000000" w:themeColor="text1"/>
          <w:sz w:val="20"/>
          <w:szCs w:val="20"/>
        </w:rPr>
        <w:t xml:space="preserve"> do specyfikacji.</w:t>
      </w:r>
    </w:p>
    <w:p w:rsidR="008A4910" w:rsidRPr="008A4910" w:rsidRDefault="00676BDB" w:rsidP="008A4910">
      <w:pPr>
        <w:pStyle w:val="Default"/>
        <w:numPr>
          <w:ilvl w:val="0"/>
          <w:numId w:val="2"/>
        </w:numPr>
        <w:ind w:left="426" w:hanging="426"/>
        <w:jc w:val="both"/>
        <w:rPr>
          <w:color w:val="000000" w:themeColor="text1"/>
          <w:sz w:val="20"/>
          <w:szCs w:val="20"/>
        </w:rPr>
      </w:pPr>
      <w:r w:rsidRPr="008A4910">
        <w:rPr>
          <w:color w:val="000000" w:themeColor="text1"/>
          <w:sz w:val="20"/>
          <w:szCs w:val="20"/>
        </w:rPr>
        <w:t xml:space="preserve">Wykaz </w:t>
      </w:r>
      <w:r w:rsidR="00066018" w:rsidRPr="008A4910">
        <w:rPr>
          <w:color w:val="000000" w:themeColor="text1"/>
          <w:sz w:val="20"/>
          <w:szCs w:val="20"/>
        </w:rPr>
        <w:t>wyposażenia zakładu i urządzeń technicznych umożliwiających należyte i terminowe wykonanie zamówienia</w:t>
      </w:r>
      <w:r w:rsidR="00E737F9" w:rsidRPr="008A4910">
        <w:rPr>
          <w:color w:val="000000" w:themeColor="text1"/>
          <w:sz w:val="20"/>
          <w:szCs w:val="20"/>
        </w:rPr>
        <w:t xml:space="preserve">. </w:t>
      </w:r>
      <w:r w:rsidR="008A4910" w:rsidRPr="008A4910">
        <w:rPr>
          <w:color w:val="000000" w:themeColor="text1"/>
          <w:sz w:val="20"/>
          <w:szCs w:val="20"/>
        </w:rPr>
        <w:t xml:space="preserve">Wykonawca będzie dysponował </w:t>
      </w:r>
      <w:r w:rsidR="008A4910" w:rsidRPr="008A4910">
        <w:rPr>
          <w:rFonts w:cs="Tahoma"/>
          <w:color w:val="000000" w:themeColor="text1"/>
          <w:kern w:val="3"/>
          <w:sz w:val="20"/>
          <w:szCs w:val="20"/>
        </w:rPr>
        <w:t>co najmniej</w:t>
      </w:r>
      <w:r w:rsidR="008A4910" w:rsidRPr="008A4910">
        <w:rPr>
          <w:color w:val="000000" w:themeColor="text1"/>
          <w:sz w:val="20"/>
          <w:szCs w:val="20"/>
        </w:rPr>
        <w:t>:</w:t>
      </w:r>
    </w:p>
    <w:p w:rsidR="008A4910" w:rsidRPr="008A4910" w:rsidRDefault="008A4910" w:rsidP="00557A09">
      <w:pPr>
        <w:pStyle w:val="Standard"/>
        <w:numPr>
          <w:ilvl w:val="0"/>
          <w:numId w:val="29"/>
        </w:numPr>
        <w:ind w:left="993" w:right="-13"/>
        <w:jc w:val="both"/>
        <w:rPr>
          <w:color w:val="000000" w:themeColor="text1"/>
          <w:sz w:val="20"/>
          <w:szCs w:val="20"/>
        </w:rPr>
      </w:pPr>
      <w:r w:rsidRPr="008A4910">
        <w:rPr>
          <w:color w:val="000000" w:themeColor="text1"/>
          <w:sz w:val="20"/>
          <w:szCs w:val="20"/>
        </w:rPr>
        <w:t>dwoma pojazdami przystosowanymi do odbierania zmieszanych odpadów komunalnych,</w:t>
      </w:r>
    </w:p>
    <w:p w:rsidR="008A4910" w:rsidRPr="008A4910" w:rsidRDefault="008A4910" w:rsidP="00557A09">
      <w:pPr>
        <w:pStyle w:val="Standard"/>
        <w:numPr>
          <w:ilvl w:val="0"/>
          <w:numId w:val="29"/>
        </w:numPr>
        <w:ind w:left="993" w:right="-13"/>
        <w:jc w:val="both"/>
        <w:rPr>
          <w:color w:val="000000" w:themeColor="text1"/>
          <w:sz w:val="20"/>
          <w:szCs w:val="20"/>
        </w:rPr>
      </w:pPr>
      <w:r w:rsidRPr="008A4910">
        <w:rPr>
          <w:color w:val="000000" w:themeColor="text1"/>
          <w:sz w:val="20"/>
          <w:szCs w:val="20"/>
        </w:rPr>
        <w:t>dwoma pojazdami przystosowanymi do odbierania selektywnie gromadzonych odpadów komunalnych</w:t>
      </w:r>
    </w:p>
    <w:p w:rsidR="00371FBF" w:rsidRPr="00D11405" w:rsidRDefault="008A4910" w:rsidP="00D11405">
      <w:pPr>
        <w:pStyle w:val="Standard"/>
        <w:numPr>
          <w:ilvl w:val="0"/>
          <w:numId w:val="29"/>
        </w:numPr>
        <w:ind w:left="993" w:right="-13"/>
        <w:jc w:val="both"/>
        <w:rPr>
          <w:color w:val="000000" w:themeColor="text1"/>
          <w:sz w:val="20"/>
          <w:szCs w:val="20"/>
        </w:rPr>
      </w:pPr>
      <w:r w:rsidRPr="008A4910">
        <w:rPr>
          <w:color w:val="000000" w:themeColor="text1"/>
          <w:sz w:val="20"/>
          <w:szCs w:val="20"/>
        </w:rPr>
        <w:t xml:space="preserve">jednym pojazdem do odbierania odpadów bez funkcji kompaktującej, </w:t>
      </w:r>
    </w:p>
    <w:p w:rsidR="00676199" w:rsidRPr="00993D4F" w:rsidRDefault="0059109E" w:rsidP="001515EE">
      <w:pPr>
        <w:pStyle w:val="Standard"/>
        <w:numPr>
          <w:ilvl w:val="0"/>
          <w:numId w:val="2"/>
        </w:numPr>
        <w:ind w:left="426" w:hanging="426"/>
        <w:jc w:val="both"/>
        <w:rPr>
          <w:color w:val="000000" w:themeColor="text1"/>
          <w:sz w:val="20"/>
          <w:szCs w:val="20"/>
        </w:rPr>
      </w:pPr>
      <w:r w:rsidRPr="00993D4F">
        <w:rPr>
          <w:color w:val="000000" w:themeColor="text1"/>
          <w:sz w:val="20"/>
          <w:szCs w:val="20"/>
        </w:rPr>
        <w:t>Informacji banku, w którym wykonawca posiada rachunek bankowy, potwierdzającej wysokość posiadanych środków finansowych lub zdolność kredytową</w:t>
      </w:r>
      <w:r w:rsidR="00676BDB" w:rsidRPr="00993D4F">
        <w:rPr>
          <w:color w:val="000000" w:themeColor="text1"/>
          <w:sz w:val="20"/>
          <w:szCs w:val="20"/>
        </w:rPr>
        <w:t xml:space="preserve"> Wykonawcy min. </w:t>
      </w:r>
      <w:r w:rsidR="008A4910" w:rsidRPr="00993D4F">
        <w:rPr>
          <w:color w:val="000000" w:themeColor="text1"/>
          <w:sz w:val="20"/>
          <w:szCs w:val="20"/>
        </w:rPr>
        <w:t>500 000,00</w:t>
      </w:r>
      <w:r w:rsidR="00676BDB" w:rsidRPr="00993D4F">
        <w:rPr>
          <w:color w:val="000000" w:themeColor="text1"/>
          <w:sz w:val="20"/>
          <w:szCs w:val="20"/>
        </w:rPr>
        <w:t xml:space="preserve"> zł, wystawiona nie wcześniej niż 3 miesiące przed upływem terminu składania ofert</w:t>
      </w:r>
    </w:p>
    <w:p w:rsidR="00676199" w:rsidRPr="00993D4F" w:rsidRDefault="00E62767" w:rsidP="00E62767">
      <w:pPr>
        <w:pStyle w:val="Standard"/>
        <w:numPr>
          <w:ilvl w:val="0"/>
          <w:numId w:val="2"/>
        </w:numPr>
        <w:ind w:left="426" w:hanging="426"/>
        <w:jc w:val="both"/>
        <w:rPr>
          <w:color w:val="000000" w:themeColor="text1"/>
          <w:sz w:val="20"/>
          <w:szCs w:val="20"/>
        </w:rPr>
      </w:pPr>
      <w:r w:rsidRPr="00993D4F">
        <w:rPr>
          <w:rFonts w:cs="Times New Roman"/>
          <w:sz w:val="20"/>
          <w:szCs w:val="20"/>
        </w:rPr>
        <w:t>Polisy, a przypadku jej braku in</w:t>
      </w:r>
      <w:r w:rsidR="0027703E" w:rsidRPr="00993D4F">
        <w:rPr>
          <w:rFonts w:cs="Times New Roman"/>
          <w:sz w:val="20"/>
          <w:szCs w:val="20"/>
        </w:rPr>
        <w:t>ny dokument potwierdzający, że W</w:t>
      </w:r>
      <w:r w:rsidRPr="00993D4F">
        <w:rPr>
          <w:rFonts w:cs="Times New Roman"/>
          <w:sz w:val="20"/>
          <w:szCs w:val="20"/>
        </w:rPr>
        <w:t xml:space="preserve">ykonawca jest ubezpieczony od odpowiedzialności cywilnej w zakresie prowadzonej działalności związanej z przedmiotem zamówienia na kwotę min. </w:t>
      </w:r>
      <w:r w:rsidR="008A4910" w:rsidRPr="00993D4F">
        <w:rPr>
          <w:rFonts w:cs="Times New Roman"/>
          <w:sz w:val="20"/>
          <w:szCs w:val="20"/>
          <w:u w:val="single"/>
        </w:rPr>
        <w:t>500</w:t>
      </w:r>
      <w:r w:rsidRPr="00993D4F">
        <w:rPr>
          <w:rFonts w:cs="Times New Roman"/>
          <w:sz w:val="20"/>
          <w:szCs w:val="20"/>
          <w:u w:val="single"/>
        </w:rPr>
        <w:t> 000,00</w:t>
      </w:r>
      <w:r w:rsidRPr="00993D4F">
        <w:rPr>
          <w:rFonts w:cs="Times New Roman"/>
          <w:sz w:val="20"/>
          <w:szCs w:val="20"/>
        </w:rPr>
        <w:t xml:space="preserve"> z</w:t>
      </w:r>
      <w:r w:rsidRPr="00993D4F">
        <w:rPr>
          <w:sz w:val="20"/>
          <w:szCs w:val="20"/>
        </w:rPr>
        <w:t>ł.</w:t>
      </w:r>
    </w:p>
    <w:p w:rsidR="009C37E2" w:rsidRPr="00BD5AAF" w:rsidRDefault="00267667" w:rsidP="00E62767">
      <w:pPr>
        <w:pStyle w:val="Standard"/>
        <w:numPr>
          <w:ilvl w:val="0"/>
          <w:numId w:val="2"/>
        </w:numPr>
        <w:ind w:left="426" w:hanging="426"/>
        <w:jc w:val="both"/>
        <w:rPr>
          <w:color w:val="000000" w:themeColor="text1"/>
          <w:sz w:val="20"/>
          <w:szCs w:val="20"/>
        </w:rPr>
      </w:pPr>
      <w:r w:rsidRPr="00F84862">
        <w:rPr>
          <w:color w:val="000000" w:themeColor="text1"/>
          <w:sz w:val="20"/>
          <w:szCs w:val="20"/>
        </w:rPr>
        <w:t>Jeżeli W</w:t>
      </w:r>
      <w:r w:rsidR="00E62767" w:rsidRPr="00F84862">
        <w:rPr>
          <w:color w:val="000000" w:themeColor="text1"/>
          <w:sz w:val="20"/>
          <w:szCs w:val="20"/>
        </w:rPr>
        <w:t>ykonawca polega na zasobac</w:t>
      </w:r>
      <w:r w:rsidR="00E62767" w:rsidRPr="00F84862">
        <w:rPr>
          <w:sz w:val="20"/>
          <w:szCs w:val="20"/>
        </w:rPr>
        <w:t>h innych podmiotów na zasadach określonych w ar</w:t>
      </w:r>
      <w:r w:rsidRPr="00F84862">
        <w:rPr>
          <w:sz w:val="20"/>
          <w:szCs w:val="20"/>
        </w:rPr>
        <w:t xml:space="preserve">t. 26 ust. ust. 2b ustawy </w:t>
      </w:r>
      <w:proofErr w:type="spellStart"/>
      <w:r w:rsidRPr="00F84862">
        <w:rPr>
          <w:sz w:val="20"/>
          <w:szCs w:val="20"/>
        </w:rPr>
        <w:t>Pzp</w:t>
      </w:r>
      <w:proofErr w:type="spellEnd"/>
      <w:r w:rsidRPr="00F84862">
        <w:rPr>
          <w:sz w:val="20"/>
          <w:szCs w:val="20"/>
        </w:rPr>
        <w:t>, W</w:t>
      </w:r>
      <w:r w:rsidR="00E62767" w:rsidRPr="00F84862">
        <w:rPr>
          <w:sz w:val="20"/>
          <w:szCs w:val="20"/>
        </w:rPr>
        <w:t xml:space="preserve">ykonawca zobowiązany jest przedstawić pisemne zobowiązanie tych podmiotów do oddania mu do dyspozycji niezbędnych zasobów na okres korzystania z nich przy wykonywaniu zamówienia. </w:t>
      </w:r>
    </w:p>
    <w:p w:rsidR="00185E3C" w:rsidRDefault="00185E3C" w:rsidP="00E62767">
      <w:pPr>
        <w:pStyle w:val="Default"/>
        <w:jc w:val="both"/>
        <w:rPr>
          <w:sz w:val="20"/>
          <w:szCs w:val="20"/>
        </w:rPr>
      </w:pPr>
    </w:p>
    <w:p w:rsidR="00E62767" w:rsidRDefault="00E62767" w:rsidP="00CD34A9">
      <w:pPr>
        <w:pStyle w:val="Default"/>
        <w:numPr>
          <w:ilvl w:val="0"/>
          <w:numId w:val="12"/>
        </w:numPr>
        <w:jc w:val="both"/>
        <w:rPr>
          <w:sz w:val="20"/>
          <w:szCs w:val="20"/>
        </w:rPr>
      </w:pPr>
      <w:r>
        <w:rPr>
          <w:b/>
          <w:bCs/>
          <w:sz w:val="20"/>
          <w:szCs w:val="20"/>
        </w:rPr>
        <w:t xml:space="preserve">W celu wykazania braku podstaw do wykluczenia z postępowania o udzielenie zamówienia </w:t>
      </w:r>
      <w:r>
        <w:rPr>
          <w:b/>
          <w:bCs/>
          <w:sz w:val="20"/>
          <w:szCs w:val="20"/>
        </w:rPr>
        <w:br/>
        <w:t xml:space="preserve">publicznego Zamawiający żąda: </w:t>
      </w:r>
    </w:p>
    <w:p w:rsidR="00E62767" w:rsidRDefault="00E62767" w:rsidP="00E62767">
      <w:pPr>
        <w:pStyle w:val="Default"/>
        <w:ind w:left="567"/>
        <w:jc w:val="both"/>
        <w:rPr>
          <w:b/>
          <w:bCs/>
          <w:sz w:val="20"/>
          <w:szCs w:val="20"/>
        </w:rPr>
      </w:pPr>
    </w:p>
    <w:p w:rsidR="00E62767" w:rsidRDefault="00E62767" w:rsidP="00702F81">
      <w:pPr>
        <w:pStyle w:val="Default"/>
        <w:numPr>
          <w:ilvl w:val="0"/>
          <w:numId w:val="3"/>
        </w:numPr>
        <w:ind w:left="426" w:hanging="426"/>
        <w:jc w:val="both"/>
        <w:rPr>
          <w:sz w:val="20"/>
          <w:szCs w:val="20"/>
        </w:rPr>
      </w:pPr>
      <w:r>
        <w:rPr>
          <w:sz w:val="20"/>
          <w:szCs w:val="20"/>
        </w:rPr>
        <w:t xml:space="preserve">oświadczenia o braku podstaw do wykluczenia z art. 24 ust. 1 ustawy </w:t>
      </w:r>
      <w:proofErr w:type="spellStart"/>
      <w:r>
        <w:rPr>
          <w:sz w:val="20"/>
          <w:szCs w:val="20"/>
        </w:rPr>
        <w:t>Pzp</w:t>
      </w:r>
      <w:proofErr w:type="spellEnd"/>
      <w:r>
        <w:rPr>
          <w:sz w:val="20"/>
          <w:szCs w:val="20"/>
        </w:rPr>
        <w:t xml:space="preserve"> wg </w:t>
      </w:r>
      <w:r>
        <w:rPr>
          <w:bCs/>
          <w:sz w:val="20"/>
          <w:szCs w:val="20"/>
        </w:rPr>
        <w:t>załącznika nr 3 do SIWZ</w:t>
      </w:r>
    </w:p>
    <w:p w:rsidR="00E62767" w:rsidRDefault="00E62767" w:rsidP="00702F81">
      <w:pPr>
        <w:pStyle w:val="Default"/>
        <w:numPr>
          <w:ilvl w:val="0"/>
          <w:numId w:val="3"/>
        </w:numPr>
        <w:ind w:left="426" w:hanging="426"/>
        <w:jc w:val="both"/>
        <w:rPr>
          <w:sz w:val="20"/>
          <w:szCs w:val="20"/>
        </w:rPr>
      </w:pPr>
      <w:r>
        <w:rPr>
          <w:sz w:val="20"/>
          <w:szCs w:val="20"/>
        </w:rPr>
        <w:t xml:space="preserve">aktualnego odpisu z właściwego rejestru, jeżeli odrębne przepisy wymagają wpisu do rejestru, </w:t>
      </w:r>
      <w:r>
        <w:rPr>
          <w:sz w:val="20"/>
          <w:szCs w:val="20"/>
        </w:rPr>
        <w:br/>
        <w:t xml:space="preserve">w celu wykazania braku podstaw do wykluczenia w oparciu </w:t>
      </w:r>
      <w:r w:rsidR="00E07F2C">
        <w:rPr>
          <w:sz w:val="20"/>
          <w:szCs w:val="20"/>
        </w:rPr>
        <w:t xml:space="preserve">o art. 24 ust. 1 pkt 2 ustawy, </w:t>
      </w:r>
      <w:r>
        <w:rPr>
          <w:sz w:val="20"/>
          <w:szCs w:val="20"/>
        </w:rPr>
        <w:t xml:space="preserve">wystawionego nie wcześniej niż 6 miesięcy przed upływem terminu składania wniosków o dopuszczenie do udziału w postępowaniu o udzielenie zamówienia albo składania ofert, a w stosunku do osób fizycznych oświadczenia w zakresie art. 24 ust. 1 pkt 2 ustawy, wg </w:t>
      </w:r>
      <w:r>
        <w:rPr>
          <w:bCs/>
          <w:sz w:val="20"/>
          <w:szCs w:val="20"/>
        </w:rPr>
        <w:t xml:space="preserve">załącznika 3a do SIWZ </w:t>
      </w:r>
    </w:p>
    <w:p w:rsidR="00E62767" w:rsidRDefault="00E62767" w:rsidP="00702F81">
      <w:pPr>
        <w:pStyle w:val="Default"/>
        <w:numPr>
          <w:ilvl w:val="0"/>
          <w:numId w:val="3"/>
        </w:numPr>
        <w:ind w:left="426" w:hanging="426"/>
        <w:jc w:val="both"/>
        <w:rPr>
          <w:sz w:val="20"/>
          <w:szCs w:val="20"/>
        </w:rPr>
      </w:pPr>
      <w:r>
        <w:rPr>
          <w:sz w:val="20"/>
          <w:szCs w:val="20"/>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rsidR="00E62767" w:rsidRDefault="00E62767" w:rsidP="00702F81">
      <w:pPr>
        <w:pStyle w:val="Default"/>
        <w:numPr>
          <w:ilvl w:val="0"/>
          <w:numId w:val="3"/>
        </w:numPr>
        <w:ind w:left="426" w:hanging="426"/>
        <w:jc w:val="both"/>
        <w:rPr>
          <w:sz w:val="20"/>
          <w:szCs w:val="20"/>
        </w:rPr>
      </w:pPr>
      <w:r>
        <w:rPr>
          <w:sz w:val="20"/>
          <w:szCs w:val="20"/>
        </w:rPr>
        <w:t xml:space="preserve">aktualnego zaświadczenia właściwego oddziału Zakładu Ubezpieczeń Społecznych lub Kasy Rolniczego Ubezpieczenia potwierdzającego,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 </w:t>
      </w:r>
    </w:p>
    <w:p w:rsidR="00E62767" w:rsidRDefault="00E62767" w:rsidP="00702F81">
      <w:pPr>
        <w:pStyle w:val="Default"/>
        <w:numPr>
          <w:ilvl w:val="0"/>
          <w:numId w:val="3"/>
        </w:numPr>
        <w:ind w:left="426" w:hanging="426"/>
        <w:jc w:val="both"/>
        <w:rPr>
          <w:sz w:val="20"/>
          <w:szCs w:val="20"/>
        </w:rPr>
      </w:pPr>
      <w:r>
        <w:rPr>
          <w:sz w:val="20"/>
          <w:szCs w:val="20"/>
        </w:rPr>
        <w:t xml:space="preserve">aktualnej informacji z Krajowego Rejestru Karnego w zakresie określonym w art. 24 ust. 1 pkt 4-8 ustawy, wystawionej nie wcześniej niż 6 miesięcy przed upływem terminu składania wniosków o dopuszczenie do udziału w postępowaniu o udzielenie zamówienia albo składania ofert. </w:t>
      </w:r>
    </w:p>
    <w:p w:rsidR="00E62767" w:rsidRDefault="00E62767" w:rsidP="00702F81">
      <w:pPr>
        <w:pStyle w:val="Default"/>
        <w:numPr>
          <w:ilvl w:val="0"/>
          <w:numId w:val="3"/>
        </w:numPr>
        <w:ind w:left="426" w:hanging="426"/>
        <w:jc w:val="both"/>
        <w:rPr>
          <w:sz w:val="20"/>
          <w:szCs w:val="20"/>
        </w:rPr>
      </w:pPr>
      <w:r>
        <w:rPr>
          <w:sz w:val="20"/>
          <w:szCs w:val="20"/>
        </w:rPr>
        <w:t xml:space="preserve">aktualnej informacji z Krajowego Rejestru Karnego w zakresie określonym w art. 24 ust. 1 pkt 9 ustawy, wystawionej nie wcześniej niż 6 miesięcy przed upływem terminu składania wniosków o dopuszczenie do udziału w postępowaniu o udzielenie zamówienia albo składania ofert. Informacje pkt 5 i 6 mają potwierdzać stan prawny po 2009.12.22 tj. uwzględniać przestępstwa przeciwko środowisku. </w:t>
      </w:r>
    </w:p>
    <w:p w:rsidR="00E62767" w:rsidRDefault="00E62767" w:rsidP="00702F81">
      <w:pPr>
        <w:pStyle w:val="Default"/>
        <w:numPr>
          <w:ilvl w:val="0"/>
          <w:numId w:val="3"/>
        </w:numPr>
        <w:ind w:left="426" w:hanging="426"/>
        <w:jc w:val="both"/>
        <w:rPr>
          <w:sz w:val="20"/>
          <w:szCs w:val="20"/>
        </w:rPr>
      </w:pPr>
      <w:r>
        <w:rPr>
          <w:sz w:val="20"/>
          <w:szCs w:val="20"/>
        </w:rPr>
        <w:t xml:space="preserve">Jeżeli, w przypadku wykonawcy mającego siedzibę na terytorium Rzeczypospolitej Polskiej, </w:t>
      </w:r>
      <w:r>
        <w:rPr>
          <w:sz w:val="20"/>
          <w:szCs w:val="20"/>
        </w:rPr>
        <w:br/>
        <w:t xml:space="preserve">osoby, o których mowa w art. 24 ust. 1 pkt 5-8 ustawy, mają miejsce zamieszkania poza </w:t>
      </w:r>
      <w:r>
        <w:rPr>
          <w:sz w:val="20"/>
          <w:szCs w:val="20"/>
        </w:rPr>
        <w:br/>
        <w:t xml:space="preserve">terytorium Rzeczypospolitej Polskiej, wykonawca składa w odniesieniu do nich zaświadczenie właściwego organu sądowego albo administracyjnego miejsca zamieszkania dotyczące niekaralności tych osób w </w:t>
      </w:r>
      <w:r>
        <w:rPr>
          <w:sz w:val="20"/>
          <w:szCs w:val="20"/>
        </w:rPr>
        <w:lastRenderedPageBreak/>
        <w:t>zakresie określonym w art. 24 ust. 1 pkt 1- 8 ustawy, wystawione nie wcześniej niż 6 miesięcy przed upływem terminu składania wniosków o dopuszczenie do udziału w postępowaniu o udzielenie za</w:t>
      </w:r>
      <w:r w:rsidR="00A75012">
        <w:rPr>
          <w:sz w:val="20"/>
          <w:szCs w:val="20"/>
        </w:rPr>
        <w:t xml:space="preserve">mówienia labo składania ofert, </w:t>
      </w:r>
      <w:r>
        <w:rPr>
          <w:sz w:val="20"/>
          <w:szCs w:val="20"/>
        </w:rPr>
        <w:t xml:space="preserve">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w:t>
      </w:r>
    </w:p>
    <w:p w:rsidR="00E62767" w:rsidRDefault="003746A6" w:rsidP="00E62767">
      <w:pPr>
        <w:pStyle w:val="Default"/>
        <w:ind w:left="426"/>
        <w:jc w:val="both"/>
        <w:rPr>
          <w:sz w:val="20"/>
          <w:szCs w:val="20"/>
        </w:rPr>
      </w:pPr>
      <w:r>
        <w:rPr>
          <w:sz w:val="20"/>
          <w:szCs w:val="20"/>
        </w:rPr>
        <w:t>Jeżeli W</w:t>
      </w:r>
      <w:r w:rsidR="00E62767">
        <w:rPr>
          <w:sz w:val="20"/>
          <w:szCs w:val="20"/>
        </w:rPr>
        <w:t>ykonawca polega na zasobach innych podmiotów na zasadach</w:t>
      </w:r>
      <w:r w:rsidR="00DE2BD7">
        <w:rPr>
          <w:sz w:val="20"/>
          <w:szCs w:val="20"/>
        </w:rPr>
        <w:t xml:space="preserve"> określonych w art. 26 ust.</w:t>
      </w:r>
      <w:r w:rsidR="00E62767">
        <w:rPr>
          <w:sz w:val="20"/>
          <w:szCs w:val="20"/>
        </w:rPr>
        <w:t xml:space="preserve"> 2b ustawy </w:t>
      </w:r>
      <w:proofErr w:type="spellStart"/>
      <w:r w:rsidR="00E62767">
        <w:rPr>
          <w:sz w:val="20"/>
          <w:szCs w:val="20"/>
        </w:rPr>
        <w:t>Pzp</w:t>
      </w:r>
      <w:proofErr w:type="spellEnd"/>
      <w:r w:rsidR="00E62767">
        <w:rPr>
          <w:sz w:val="20"/>
          <w:szCs w:val="20"/>
        </w:rPr>
        <w:t>, a podmioty te będą brały udział w realizacji części zamówienia, w przypadku udostępnienia wiedzy i doświadczenia wykonawca przedstawia w odniesieniu do tych podmiotów dokumenty wymienione w pkt. 1-6. W przypadku wykonawców wspólnie ubiegających się o udzielenie zamówienia dokumenty wymienione w pkt. 1-6 składa każdy z wykonawców.</w:t>
      </w:r>
    </w:p>
    <w:p w:rsidR="00E62767" w:rsidRDefault="00E62767" w:rsidP="00702F81">
      <w:pPr>
        <w:pStyle w:val="Default"/>
        <w:numPr>
          <w:ilvl w:val="0"/>
          <w:numId w:val="3"/>
        </w:numPr>
        <w:ind w:left="426" w:hanging="426"/>
        <w:jc w:val="both"/>
        <w:rPr>
          <w:sz w:val="20"/>
          <w:szCs w:val="20"/>
        </w:rPr>
      </w:pPr>
      <w:r>
        <w:rPr>
          <w:sz w:val="20"/>
          <w:szCs w:val="20"/>
        </w:rPr>
        <w:t>Wykonawca mający siedzibę lub miejsce zamieszkania poza terytorium Rzeczyposp</w:t>
      </w:r>
      <w:r w:rsidR="00A75012">
        <w:rPr>
          <w:sz w:val="20"/>
          <w:szCs w:val="20"/>
        </w:rPr>
        <w:t xml:space="preserve">olitej Polskiej stosuje się do </w:t>
      </w:r>
      <w:r>
        <w:rPr>
          <w:sz w:val="20"/>
          <w:szCs w:val="20"/>
        </w:rPr>
        <w:t xml:space="preserve">§ 4 rozporządzenia Prezesa Rady Ministrów z dnia </w:t>
      </w:r>
      <w:r w:rsidR="00DE2BD7">
        <w:rPr>
          <w:sz w:val="20"/>
          <w:szCs w:val="20"/>
        </w:rPr>
        <w:t>19lutego 2013</w:t>
      </w:r>
      <w:r>
        <w:rPr>
          <w:sz w:val="20"/>
          <w:szCs w:val="20"/>
        </w:rPr>
        <w:t xml:space="preserve"> r. w sprawie rodzajów dokumentów, jakich może żądać zamawiający od wykonawcy oraz form, w jakich</w:t>
      </w:r>
      <w:r w:rsidR="00722778">
        <w:rPr>
          <w:sz w:val="20"/>
          <w:szCs w:val="20"/>
        </w:rPr>
        <w:t xml:space="preserve"> te dokumenty mogą być składane, poz. 231.</w:t>
      </w:r>
    </w:p>
    <w:p w:rsidR="00E62767" w:rsidRDefault="00E62767" w:rsidP="00702F81">
      <w:pPr>
        <w:pStyle w:val="Default"/>
        <w:numPr>
          <w:ilvl w:val="0"/>
          <w:numId w:val="3"/>
        </w:numPr>
        <w:ind w:left="426" w:hanging="426"/>
        <w:jc w:val="both"/>
        <w:rPr>
          <w:sz w:val="20"/>
          <w:szCs w:val="20"/>
        </w:rPr>
      </w:pPr>
      <w:r>
        <w:rPr>
          <w:sz w:val="20"/>
          <w:szCs w:val="20"/>
        </w:rPr>
        <w:t xml:space="preserve">Wykonawca ma obowiązek składać dokumenty w formie oryginału lub kopii poświadczonej za zgodność </w:t>
      </w:r>
      <w:r>
        <w:rPr>
          <w:sz w:val="20"/>
          <w:szCs w:val="20"/>
        </w:rPr>
        <w:br/>
        <w:t>z oryginałem przez wykonawcę.</w:t>
      </w:r>
    </w:p>
    <w:p w:rsidR="00E62767" w:rsidRDefault="00E62767" w:rsidP="00702F81">
      <w:pPr>
        <w:pStyle w:val="Default"/>
        <w:numPr>
          <w:ilvl w:val="0"/>
          <w:numId w:val="3"/>
        </w:numPr>
        <w:ind w:left="426" w:hanging="426"/>
        <w:jc w:val="both"/>
        <w:rPr>
          <w:sz w:val="20"/>
          <w:szCs w:val="20"/>
        </w:rPr>
      </w:pPr>
      <w:r>
        <w:rPr>
          <w:sz w:val="20"/>
          <w:szCs w:val="20"/>
        </w:rPr>
        <w:t xml:space="preserve">W przypadku wykonawców wspólnie ubiegających się o udzielenie zamówienia oraz w przypadku innych podmiotów które będą brały udział w realizacji zamówienia kopie dokumentów dotyczących odpowiednio wykonawcy lub tych podmiotów są poświadczane za zgodność z oryginałem przez wykonawcę lub te podmioty. </w:t>
      </w:r>
    </w:p>
    <w:p w:rsidR="00E62767" w:rsidRDefault="00E62767" w:rsidP="00702F81">
      <w:pPr>
        <w:pStyle w:val="Default"/>
        <w:numPr>
          <w:ilvl w:val="0"/>
          <w:numId w:val="3"/>
        </w:numPr>
        <w:ind w:left="426" w:hanging="426"/>
        <w:jc w:val="both"/>
        <w:rPr>
          <w:sz w:val="20"/>
          <w:szCs w:val="20"/>
        </w:rPr>
      </w:pPr>
      <w:r>
        <w:rPr>
          <w:sz w:val="20"/>
          <w:szCs w:val="20"/>
        </w:rPr>
        <w:t xml:space="preserve">Zamawiający może żądać przedstawienia oryginału lub notarialnie poświadczonej kopii dokumentu wyłącznie wtedy, gdy złożona przez wykonawcę kopia dokumentu jest nieczytelna lub budzi wątpliwości co do jej prawdziwości. </w:t>
      </w:r>
    </w:p>
    <w:p w:rsidR="00B32A60" w:rsidRPr="00A831A4" w:rsidRDefault="00E62767" w:rsidP="00702F81">
      <w:pPr>
        <w:pStyle w:val="Default"/>
        <w:numPr>
          <w:ilvl w:val="0"/>
          <w:numId w:val="3"/>
        </w:numPr>
        <w:ind w:left="426" w:hanging="426"/>
        <w:jc w:val="both"/>
        <w:rPr>
          <w:sz w:val="20"/>
          <w:szCs w:val="20"/>
        </w:rPr>
      </w:pPr>
      <w:r>
        <w:rPr>
          <w:sz w:val="20"/>
          <w:szCs w:val="20"/>
        </w:rPr>
        <w:t xml:space="preserve">Dokumenty sporządzone w języku obcym są składane wraz z tłumaczeniem na język polski, poświadczonym przez wykonawcę. Tłumaczenie nie jest wymagane, jeżeli zamawiający wyraził zgodę, o której mowa w art. 9 ust. 3 ustawy </w:t>
      </w:r>
      <w:proofErr w:type="spellStart"/>
      <w:r>
        <w:rPr>
          <w:sz w:val="20"/>
          <w:szCs w:val="20"/>
        </w:rPr>
        <w:t>Pzp</w:t>
      </w:r>
      <w:proofErr w:type="spellEnd"/>
      <w:r>
        <w:rPr>
          <w:sz w:val="20"/>
          <w:szCs w:val="20"/>
        </w:rPr>
        <w:t xml:space="preserve">. </w:t>
      </w:r>
    </w:p>
    <w:p w:rsidR="00E62767" w:rsidRDefault="00E62767" w:rsidP="00E62767">
      <w:pPr>
        <w:pStyle w:val="Default"/>
        <w:jc w:val="both"/>
        <w:rPr>
          <w:sz w:val="20"/>
          <w:szCs w:val="20"/>
        </w:rPr>
      </w:pPr>
    </w:p>
    <w:p w:rsidR="00E62767" w:rsidRDefault="00E62767" w:rsidP="00702F81">
      <w:pPr>
        <w:pStyle w:val="Default"/>
        <w:numPr>
          <w:ilvl w:val="1"/>
          <w:numId w:val="12"/>
        </w:numPr>
        <w:ind w:left="284" w:hanging="284"/>
        <w:jc w:val="both"/>
        <w:rPr>
          <w:b/>
          <w:sz w:val="20"/>
          <w:szCs w:val="20"/>
        </w:rPr>
      </w:pPr>
      <w:r>
        <w:rPr>
          <w:b/>
          <w:sz w:val="20"/>
          <w:szCs w:val="20"/>
        </w:rPr>
        <w:t xml:space="preserve">Zamawiający wymaga aby Wykonawca załączył dodatkowo do oferty: </w:t>
      </w:r>
    </w:p>
    <w:p w:rsidR="00E62767" w:rsidRDefault="00E62767" w:rsidP="00E62767">
      <w:pPr>
        <w:pStyle w:val="Default"/>
        <w:jc w:val="both"/>
        <w:rPr>
          <w:sz w:val="20"/>
          <w:szCs w:val="20"/>
        </w:rPr>
      </w:pPr>
    </w:p>
    <w:p w:rsidR="00E62767" w:rsidRDefault="00E62767" w:rsidP="00702F81">
      <w:pPr>
        <w:pStyle w:val="Standard"/>
        <w:numPr>
          <w:ilvl w:val="0"/>
          <w:numId w:val="11"/>
        </w:numPr>
        <w:tabs>
          <w:tab w:val="left" w:pos="426"/>
        </w:tabs>
        <w:ind w:left="284" w:hanging="284"/>
        <w:rPr>
          <w:sz w:val="20"/>
          <w:szCs w:val="20"/>
        </w:rPr>
      </w:pPr>
      <w:r>
        <w:rPr>
          <w:sz w:val="20"/>
          <w:szCs w:val="20"/>
        </w:rPr>
        <w:t xml:space="preserve">Parafowany </w:t>
      </w:r>
      <w:r>
        <w:rPr>
          <w:rFonts w:eastAsia="Arial" w:cs="Arial"/>
          <w:sz w:val="20"/>
          <w:szCs w:val="20"/>
        </w:rPr>
        <w:t>wzór umowy – załącznik nr 4 do specyfikacji.</w:t>
      </w:r>
    </w:p>
    <w:p w:rsidR="00E62767" w:rsidRPr="00F235EC" w:rsidRDefault="00E62767" w:rsidP="00702F81">
      <w:pPr>
        <w:pStyle w:val="Standard"/>
        <w:numPr>
          <w:ilvl w:val="0"/>
          <w:numId w:val="11"/>
        </w:numPr>
        <w:tabs>
          <w:tab w:val="left" w:pos="709"/>
        </w:tabs>
        <w:ind w:left="284" w:hanging="284"/>
        <w:rPr>
          <w:sz w:val="20"/>
          <w:szCs w:val="20"/>
        </w:rPr>
      </w:pPr>
      <w:r>
        <w:rPr>
          <w:rFonts w:eastAsia="Arial" w:cs="Arial"/>
          <w:sz w:val="20"/>
          <w:szCs w:val="20"/>
        </w:rPr>
        <w:t>Dokument, uprawniający do złożenia oferty w imieniu podmiotu nie pos</w:t>
      </w:r>
      <w:r w:rsidR="00E07F2C">
        <w:rPr>
          <w:rFonts w:eastAsia="Arial" w:cs="Arial"/>
          <w:sz w:val="20"/>
          <w:szCs w:val="20"/>
        </w:rPr>
        <w:t xml:space="preserve">iadającego osobowości prawnejnp. umowa spółki cywilnej ze wskazaniem osoby fizycznej upoważnionej do reprezentowania podmiotu </w:t>
      </w:r>
    </w:p>
    <w:p w:rsidR="00F235EC" w:rsidRPr="00A831A4" w:rsidRDefault="00F235EC" w:rsidP="00F235EC">
      <w:pPr>
        <w:pStyle w:val="Standard"/>
        <w:tabs>
          <w:tab w:val="left" w:pos="709"/>
        </w:tabs>
        <w:rPr>
          <w:sz w:val="20"/>
          <w:szCs w:val="20"/>
        </w:rPr>
      </w:pPr>
    </w:p>
    <w:p w:rsidR="00E62767" w:rsidRDefault="00E62767" w:rsidP="00702F81">
      <w:pPr>
        <w:pStyle w:val="Default"/>
        <w:numPr>
          <w:ilvl w:val="1"/>
          <w:numId w:val="12"/>
        </w:numPr>
        <w:ind w:left="426" w:hanging="426"/>
        <w:rPr>
          <w:sz w:val="20"/>
          <w:szCs w:val="20"/>
        </w:rPr>
      </w:pPr>
      <w:r>
        <w:rPr>
          <w:b/>
          <w:bCs/>
          <w:sz w:val="20"/>
          <w:szCs w:val="20"/>
        </w:rPr>
        <w:t xml:space="preserve">Zasady składania ofert wspólnych przez przedsiębiorców: </w:t>
      </w:r>
    </w:p>
    <w:p w:rsidR="00E62767" w:rsidRDefault="00E62767" w:rsidP="00E62767">
      <w:pPr>
        <w:pStyle w:val="Default"/>
        <w:ind w:left="426"/>
        <w:rPr>
          <w:b/>
          <w:bCs/>
          <w:sz w:val="20"/>
          <w:szCs w:val="20"/>
        </w:rPr>
      </w:pPr>
    </w:p>
    <w:p w:rsidR="00E62767" w:rsidRPr="00627596" w:rsidRDefault="00E62767" w:rsidP="00E62767">
      <w:pPr>
        <w:pStyle w:val="Default"/>
        <w:jc w:val="both"/>
        <w:rPr>
          <w:color w:val="auto"/>
          <w:sz w:val="20"/>
          <w:szCs w:val="20"/>
        </w:rPr>
      </w:pPr>
      <w:r w:rsidRPr="00627596">
        <w:rPr>
          <w:color w:val="auto"/>
          <w:sz w:val="20"/>
          <w:szCs w:val="20"/>
        </w:rPr>
        <w:t>Wykonawcy występujący wspólnie muszą ustanowić pełnomocnika do reprezentowania ich w postępowaniu o udzielenie niniejszego zamówienia lub do reprezentowania ich w postępowaniu i zawarcia umowy o udzielenie przedmiotowego zamówienia publicznego.Treść pełnomocnictwa powinna dokładnie określać zakres umocowania.</w:t>
      </w:r>
    </w:p>
    <w:p w:rsidR="00E62767" w:rsidRDefault="00E62767" w:rsidP="00E62767">
      <w:pPr>
        <w:pStyle w:val="Default"/>
        <w:jc w:val="both"/>
        <w:rPr>
          <w:sz w:val="20"/>
          <w:szCs w:val="20"/>
        </w:rPr>
      </w:pPr>
      <w:r w:rsidRPr="00627596">
        <w:rPr>
          <w:color w:val="auto"/>
          <w:sz w:val="20"/>
          <w:szCs w:val="20"/>
        </w:rPr>
        <w:t>Wszelka korespondencja</w:t>
      </w:r>
      <w:r>
        <w:rPr>
          <w:sz w:val="20"/>
          <w:szCs w:val="20"/>
        </w:rPr>
        <w:t xml:space="preserve"> oraz rozliczenia dokonywane będą wyłącznie z pełnomocnikiem (liderem).</w:t>
      </w:r>
    </w:p>
    <w:p w:rsidR="00E62767" w:rsidRDefault="00E62767" w:rsidP="00E62767">
      <w:pPr>
        <w:pStyle w:val="Default"/>
        <w:jc w:val="both"/>
        <w:rPr>
          <w:sz w:val="20"/>
          <w:szCs w:val="20"/>
        </w:rPr>
      </w:pPr>
      <w:r>
        <w:rPr>
          <w:sz w:val="20"/>
          <w:szCs w:val="20"/>
        </w:rPr>
        <w:t>Wypełniając formularz ofertowy, składając oświadczenie o spełnieniu warunków udziału w postępowaniu, jak również wypełniając inne dokumenty powołujące się na „Wykonawcę”; w miejscu „np. nazwa i adres Wykonawcy” należy wpisać dane dotyczące konsorcjum (wymienić wszystkich wykonawców wspólnie ubiegających się o zamówienie)</w:t>
      </w:r>
    </w:p>
    <w:p w:rsidR="00FB436C" w:rsidRDefault="00E62767" w:rsidP="00E62767">
      <w:pPr>
        <w:pStyle w:val="Default"/>
        <w:jc w:val="both"/>
        <w:rPr>
          <w:sz w:val="20"/>
          <w:szCs w:val="20"/>
        </w:rPr>
      </w:pPr>
      <w:r>
        <w:rPr>
          <w:sz w:val="20"/>
          <w:szCs w:val="20"/>
        </w:rPr>
        <w:t xml:space="preserve">Wymagane oświadczenia i dokumenty wskazane w Rozdz.V dział 2 pkt. 1 </w:t>
      </w:r>
      <w:proofErr w:type="spellStart"/>
      <w:r>
        <w:rPr>
          <w:sz w:val="20"/>
          <w:szCs w:val="20"/>
        </w:rPr>
        <w:t>ppkt</w:t>
      </w:r>
      <w:proofErr w:type="spellEnd"/>
      <w:r>
        <w:rPr>
          <w:sz w:val="20"/>
          <w:szCs w:val="20"/>
        </w:rPr>
        <w:t xml:space="preserve"> 1 SIWZ muszą być złożone przez każdy podmiot. Pozostałe dokumenty z pkt Rozdz. V dział 2 pkt. 1 </w:t>
      </w:r>
      <w:proofErr w:type="spellStart"/>
      <w:r>
        <w:rPr>
          <w:sz w:val="20"/>
          <w:szCs w:val="20"/>
        </w:rPr>
        <w:t>ppkt</w:t>
      </w:r>
      <w:proofErr w:type="spellEnd"/>
      <w:r>
        <w:rPr>
          <w:sz w:val="20"/>
          <w:szCs w:val="20"/>
        </w:rPr>
        <w:t xml:space="preserve"> 2 do 6 mogą być złożone przez każdy podmiot lub wspólnie, a w przypadku warunku wymaganego dysponowania osobami zdolnymi do wykonywania zamówienia i wykonania robót dysponowania środkami finansowymi oraz </w:t>
      </w:r>
      <w:proofErr w:type="spellStart"/>
      <w:r>
        <w:rPr>
          <w:sz w:val="20"/>
          <w:szCs w:val="20"/>
        </w:rPr>
        <w:t>oc</w:t>
      </w:r>
      <w:proofErr w:type="spellEnd"/>
      <w:r>
        <w:rPr>
          <w:sz w:val="20"/>
          <w:szCs w:val="20"/>
        </w:rPr>
        <w:t xml:space="preserve">, zamawiający żąda, żeby podmioty tworzące konsorcjum </w:t>
      </w:r>
    </w:p>
    <w:p w:rsidR="00E62767" w:rsidRDefault="00E62767" w:rsidP="00E62767">
      <w:pPr>
        <w:pStyle w:val="Default"/>
        <w:jc w:val="both"/>
        <w:rPr>
          <w:sz w:val="20"/>
          <w:szCs w:val="20"/>
        </w:rPr>
      </w:pPr>
      <w:r>
        <w:rPr>
          <w:sz w:val="20"/>
          <w:szCs w:val="20"/>
        </w:rPr>
        <w:t xml:space="preserve"> muszą wykazać, iż spełniają w/w warunki.</w:t>
      </w:r>
    </w:p>
    <w:p w:rsidR="00E62767" w:rsidRDefault="00E62767" w:rsidP="00E62767">
      <w:pPr>
        <w:pStyle w:val="Default"/>
        <w:jc w:val="both"/>
        <w:rPr>
          <w:sz w:val="20"/>
          <w:szCs w:val="20"/>
        </w:rPr>
      </w:pPr>
      <w:r>
        <w:rPr>
          <w:sz w:val="20"/>
          <w:szCs w:val="20"/>
        </w:rPr>
        <w:t xml:space="preserve">Zamawiający zażąda od podmiotów ubiegających się wspólnie o udzielenie zamówienia przed zawarciem umowy, jeżeli oferta ich zostanie wybrana, umowy regulującej współpracę tych wykonawców. </w:t>
      </w:r>
    </w:p>
    <w:p w:rsidR="00E62767" w:rsidRDefault="00E62767" w:rsidP="00BD5AAF">
      <w:pPr>
        <w:pStyle w:val="Default"/>
        <w:jc w:val="both"/>
        <w:rPr>
          <w:sz w:val="20"/>
          <w:szCs w:val="20"/>
        </w:rPr>
      </w:pPr>
      <w:r>
        <w:rPr>
          <w:sz w:val="20"/>
          <w:szCs w:val="20"/>
        </w:rPr>
        <w:t xml:space="preserve">Oferta musi być podpisana przez pełnomocnika, którego pełnomocnictwo załączono. Wykonawcy występujący wspólnie ponoszą solidarną odpowiedzialność za wykonanie zamówienia. </w:t>
      </w:r>
    </w:p>
    <w:p w:rsidR="00F235EC" w:rsidRDefault="00F235EC" w:rsidP="00E62767">
      <w:pPr>
        <w:pStyle w:val="Standard"/>
        <w:rPr>
          <w:sz w:val="20"/>
          <w:szCs w:val="20"/>
        </w:rPr>
      </w:pPr>
    </w:p>
    <w:p w:rsidR="00E62767" w:rsidRDefault="00E62767" w:rsidP="00E62767">
      <w:pPr>
        <w:pStyle w:val="Cytatintensywny"/>
        <w:tabs>
          <w:tab w:val="left" w:pos="8789"/>
        </w:tabs>
        <w:ind w:left="1418" w:right="-2" w:hanging="1418"/>
        <w:jc w:val="both"/>
        <w:rPr>
          <w:color w:val="1F497D" w:themeColor="text2"/>
          <w:sz w:val="18"/>
          <w:szCs w:val="18"/>
        </w:rPr>
      </w:pPr>
      <w:r>
        <w:rPr>
          <w:color w:val="1F497D" w:themeColor="text2"/>
          <w:sz w:val="18"/>
          <w:szCs w:val="18"/>
        </w:rPr>
        <w:t>ROZDZIAŁ VI.</w:t>
      </w:r>
      <w:r>
        <w:rPr>
          <w:color w:val="1F497D" w:themeColor="text2"/>
          <w:sz w:val="18"/>
          <w:szCs w:val="18"/>
        </w:rPr>
        <w:tab/>
        <w:t>Informacja o sposobie porozumiewania się zamawiającego z wykonawcami oraz przekazywania oświadczeń lub dokumentów, a także wskazanie osób uprawnionych do porozumiewania się z wykonawcami:</w:t>
      </w:r>
    </w:p>
    <w:p w:rsidR="00E62767" w:rsidRDefault="00E62767" w:rsidP="00702F81">
      <w:pPr>
        <w:pStyle w:val="Default"/>
        <w:numPr>
          <w:ilvl w:val="3"/>
          <w:numId w:val="12"/>
        </w:numPr>
        <w:ind w:left="284" w:hanging="284"/>
        <w:jc w:val="both"/>
        <w:rPr>
          <w:sz w:val="20"/>
          <w:szCs w:val="20"/>
        </w:rPr>
      </w:pPr>
      <w:r>
        <w:rPr>
          <w:sz w:val="20"/>
          <w:szCs w:val="20"/>
        </w:rPr>
        <w:t xml:space="preserve">Postępowanie o udzielenie zamówienia, z zastrzeżeniem wyjątków określonych w ustawie, prowadzi się </w:t>
      </w:r>
      <w:r>
        <w:rPr>
          <w:sz w:val="20"/>
          <w:szCs w:val="20"/>
        </w:rPr>
        <w:br/>
        <w:t>z zachowaniem formy pisemnej.</w:t>
      </w:r>
    </w:p>
    <w:p w:rsidR="00E62767" w:rsidRDefault="00E62767" w:rsidP="00702F81">
      <w:pPr>
        <w:pStyle w:val="Default"/>
        <w:numPr>
          <w:ilvl w:val="3"/>
          <w:numId w:val="12"/>
        </w:numPr>
        <w:ind w:left="284" w:hanging="284"/>
        <w:jc w:val="both"/>
        <w:rPr>
          <w:sz w:val="20"/>
          <w:szCs w:val="20"/>
        </w:rPr>
      </w:pPr>
      <w:r>
        <w:rPr>
          <w:sz w:val="20"/>
          <w:szCs w:val="20"/>
        </w:rPr>
        <w:lastRenderedPageBreak/>
        <w:t xml:space="preserve">Adres, numer telefonu i faksu </w:t>
      </w:r>
      <w:r w:rsidR="005F2033">
        <w:rPr>
          <w:sz w:val="20"/>
          <w:szCs w:val="20"/>
        </w:rPr>
        <w:t xml:space="preserve">zamawiającego są wskazane </w:t>
      </w:r>
      <w:r>
        <w:rPr>
          <w:sz w:val="20"/>
          <w:szCs w:val="20"/>
        </w:rPr>
        <w:t xml:space="preserve">na </w:t>
      </w:r>
      <w:r w:rsidR="005F2033">
        <w:rPr>
          <w:sz w:val="20"/>
          <w:szCs w:val="20"/>
        </w:rPr>
        <w:t>pierwszej stronie</w:t>
      </w:r>
      <w:r>
        <w:rPr>
          <w:sz w:val="20"/>
          <w:szCs w:val="20"/>
        </w:rPr>
        <w:t xml:space="preserve"> SIWZ.</w:t>
      </w:r>
    </w:p>
    <w:p w:rsidR="00E62767" w:rsidRDefault="00E62767" w:rsidP="00702F81">
      <w:pPr>
        <w:pStyle w:val="Default"/>
        <w:numPr>
          <w:ilvl w:val="3"/>
          <w:numId w:val="12"/>
        </w:numPr>
        <w:ind w:left="284" w:hanging="284"/>
        <w:jc w:val="both"/>
        <w:rPr>
          <w:sz w:val="20"/>
          <w:szCs w:val="20"/>
        </w:rPr>
      </w:pPr>
      <w:r>
        <w:rPr>
          <w:sz w:val="20"/>
          <w:szCs w:val="20"/>
        </w:rPr>
        <w:t>Jeżeli zamawiający lub wykonawca przekazują oświadczenia, wnioski, zawiadomienia oraz informacje faksem każda ze stron na żądanie drugiej niezwłocznie potwierdza fakt ich otrzymania. Zamawiający nie dopuszcza przekazywania wiadomości drogą elektroniczną.</w:t>
      </w:r>
    </w:p>
    <w:p w:rsidR="00E62767" w:rsidRDefault="00E62767" w:rsidP="00702F81">
      <w:pPr>
        <w:pStyle w:val="Default"/>
        <w:numPr>
          <w:ilvl w:val="3"/>
          <w:numId w:val="12"/>
        </w:numPr>
        <w:ind w:left="284" w:hanging="284"/>
        <w:jc w:val="both"/>
        <w:rPr>
          <w:sz w:val="20"/>
          <w:szCs w:val="20"/>
        </w:rPr>
      </w:pPr>
      <w:r>
        <w:rPr>
          <w:sz w:val="20"/>
          <w:szCs w:val="20"/>
        </w:rPr>
        <w:t xml:space="preserve">Wykonawca może zwrócić się do Zamawiającego w sprawie wyjaśnień dotyczących dokumentów </w:t>
      </w:r>
      <w:r>
        <w:rPr>
          <w:sz w:val="20"/>
          <w:szCs w:val="20"/>
        </w:rPr>
        <w:br/>
        <w:t xml:space="preserve">przetargowych. Zamawiający udzieli odpowiedzi na pytania wykonawców lecz tylko na te, które </w:t>
      </w:r>
      <w:r>
        <w:rPr>
          <w:sz w:val="20"/>
          <w:szCs w:val="20"/>
        </w:rPr>
        <w:br/>
        <w:t xml:space="preserve">otrzymał przed upływem połowy wyznaczonego terminu składania ofert. Odpowiedzi Zamawiającego </w:t>
      </w:r>
      <w:r>
        <w:rPr>
          <w:sz w:val="20"/>
          <w:szCs w:val="20"/>
        </w:rPr>
        <w:br/>
        <w:t>zostaną przesłane do wszystkich uczestników, którzy otrzymali dokumenty przetargowe wraz z treścią pytania, lecz bez identyfikacji jego źródła, w terminie nie później jak na 2 dni przed upływem terminu składania ofert oraz opublikowane na stronie internetowej Zamawiającego.</w:t>
      </w:r>
    </w:p>
    <w:p w:rsidR="001F0C12" w:rsidRDefault="001F0C12" w:rsidP="001F0C12">
      <w:pPr>
        <w:pStyle w:val="Default"/>
        <w:jc w:val="both"/>
        <w:rPr>
          <w:sz w:val="20"/>
          <w:szCs w:val="20"/>
        </w:rPr>
      </w:pPr>
    </w:p>
    <w:p w:rsidR="001F0C12" w:rsidRDefault="00E62767" w:rsidP="00A831A4">
      <w:pPr>
        <w:pStyle w:val="Cytatintensywny"/>
        <w:tabs>
          <w:tab w:val="left" w:pos="1560"/>
        </w:tabs>
        <w:ind w:right="-2" w:hanging="936"/>
        <w:rPr>
          <w:color w:val="1F497D" w:themeColor="text2"/>
          <w:sz w:val="18"/>
          <w:szCs w:val="18"/>
        </w:rPr>
      </w:pPr>
      <w:r>
        <w:rPr>
          <w:color w:val="1F497D" w:themeColor="text2"/>
          <w:sz w:val="18"/>
          <w:szCs w:val="18"/>
        </w:rPr>
        <w:t xml:space="preserve">ROZDZIAŁ VII. </w:t>
      </w:r>
      <w:r>
        <w:rPr>
          <w:color w:val="1F497D" w:themeColor="text2"/>
          <w:sz w:val="18"/>
          <w:szCs w:val="18"/>
        </w:rPr>
        <w:tab/>
        <w:t>Wymagania dotyczące wadium:</w:t>
      </w:r>
    </w:p>
    <w:p w:rsidR="00EF0C58" w:rsidRDefault="00134439" w:rsidP="00134439">
      <w:pPr>
        <w:rPr>
          <w:rFonts w:ascii="Times New Roman" w:hAnsi="Times New Roman" w:cs="Times New Roman"/>
          <w:sz w:val="20"/>
          <w:szCs w:val="20"/>
        </w:rPr>
      </w:pPr>
      <w:r w:rsidRPr="00134439">
        <w:rPr>
          <w:rFonts w:ascii="Times New Roman" w:hAnsi="Times New Roman" w:cs="Times New Roman"/>
          <w:sz w:val="20"/>
          <w:szCs w:val="20"/>
        </w:rPr>
        <w:t>Zamawiający nie wymaga wniesienia wadium</w:t>
      </w:r>
      <w:r>
        <w:rPr>
          <w:rFonts w:ascii="Times New Roman" w:hAnsi="Times New Roman" w:cs="Times New Roman"/>
          <w:sz w:val="20"/>
          <w:szCs w:val="20"/>
        </w:rPr>
        <w:t>.</w:t>
      </w:r>
    </w:p>
    <w:p w:rsidR="00D47F4E" w:rsidRPr="00134439" w:rsidRDefault="00D47F4E" w:rsidP="00134439">
      <w:pPr>
        <w:rPr>
          <w:rFonts w:ascii="Times New Roman" w:hAnsi="Times New Roman" w:cs="Times New Roman"/>
          <w:sz w:val="20"/>
          <w:szCs w:val="20"/>
        </w:rPr>
      </w:pPr>
    </w:p>
    <w:p w:rsidR="001F0C12" w:rsidRPr="001F0C12" w:rsidRDefault="00E62767" w:rsidP="00A831A4">
      <w:pPr>
        <w:pStyle w:val="Cytatintensywny"/>
        <w:tabs>
          <w:tab w:val="left" w:pos="1560"/>
        </w:tabs>
        <w:ind w:right="-2" w:hanging="936"/>
        <w:rPr>
          <w:color w:val="1F497D" w:themeColor="text2"/>
          <w:sz w:val="18"/>
          <w:szCs w:val="18"/>
        </w:rPr>
      </w:pPr>
      <w:r>
        <w:rPr>
          <w:color w:val="1F497D" w:themeColor="text2"/>
          <w:sz w:val="18"/>
          <w:szCs w:val="18"/>
        </w:rPr>
        <w:t>ROZDZIAŁ  VIII.</w:t>
      </w:r>
      <w:r>
        <w:rPr>
          <w:color w:val="1F497D" w:themeColor="text2"/>
          <w:sz w:val="18"/>
          <w:szCs w:val="18"/>
        </w:rPr>
        <w:tab/>
        <w:t xml:space="preserve"> Termin związania ofertą:</w:t>
      </w:r>
    </w:p>
    <w:p w:rsidR="008569A6" w:rsidRDefault="00E62767" w:rsidP="00702F81">
      <w:pPr>
        <w:pStyle w:val="Default"/>
        <w:numPr>
          <w:ilvl w:val="0"/>
          <w:numId w:val="14"/>
        </w:numPr>
        <w:jc w:val="both"/>
        <w:rPr>
          <w:sz w:val="20"/>
          <w:szCs w:val="20"/>
        </w:rPr>
      </w:pPr>
      <w:r>
        <w:rPr>
          <w:sz w:val="20"/>
          <w:szCs w:val="20"/>
        </w:rPr>
        <w:t>Wykonawca pozostaje związany złożoną ofertą przez okres 30 dni.</w:t>
      </w:r>
    </w:p>
    <w:p w:rsidR="008569A6" w:rsidRDefault="00E62767" w:rsidP="00702F81">
      <w:pPr>
        <w:pStyle w:val="Default"/>
        <w:numPr>
          <w:ilvl w:val="0"/>
          <w:numId w:val="14"/>
        </w:numPr>
        <w:jc w:val="both"/>
        <w:rPr>
          <w:sz w:val="20"/>
          <w:szCs w:val="20"/>
        </w:rPr>
      </w:pPr>
      <w:r w:rsidRPr="008569A6">
        <w:rPr>
          <w:sz w:val="20"/>
          <w:szCs w:val="20"/>
        </w:rPr>
        <w:t xml:space="preserve">Wykonawca samodzielnie lub na wniosek zamawiającego może przedłużyć termin związania ofertą, z tym że zamawiający może tylko raz, co najmniej na 3 dni przed upływem terminu związania ofertą, zwrócić się wykonawców o wyrażenie zgody na przedłużenie tego terminu o oznaczony okres, nie dłuższy jednak niż 60 dni. </w:t>
      </w:r>
    </w:p>
    <w:p w:rsidR="008569A6" w:rsidRDefault="00E62767" w:rsidP="00702F81">
      <w:pPr>
        <w:pStyle w:val="Default"/>
        <w:numPr>
          <w:ilvl w:val="0"/>
          <w:numId w:val="14"/>
        </w:numPr>
        <w:jc w:val="both"/>
        <w:rPr>
          <w:sz w:val="20"/>
          <w:szCs w:val="20"/>
        </w:rPr>
      </w:pPr>
      <w:r w:rsidRPr="008569A6">
        <w:rPr>
          <w:sz w:val="20"/>
          <w:szCs w:val="20"/>
        </w:rPr>
        <w:t>Odmowa wyrażenia zgody, o której mowa w ust. 2, nie powoduje utraty wadium.</w:t>
      </w:r>
    </w:p>
    <w:p w:rsidR="008569A6" w:rsidRDefault="00E62767" w:rsidP="00702F81">
      <w:pPr>
        <w:pStyle w:val="Default"/>
        <w:numPr>
          <w:ilvl w:val="0"/>
          <w:numId w:val="14"/>
        </w:numPr>
        <w:jc w:val="both"/>
        <w:rPr>
          <w:sz w:val="20"/>
          <w:szCs w:val="20"/>
        </w:rPr>
      </w:pPr>
      <w:r w:rsidRPr="008569A6">
        <w:rPr>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569A6" w:rsidRDefault="00E62767" w:rsidP="00702F81">
      <w:pPr>
        <w:pStyle w:val="Default"/>
        <w:numPr>
          <w:ilvl w:val="0"/>
          <w:numId w:val="14"/>
        </w:numPr>
        <w:jc w:val="both"/>
        <w:rPr>
          <w:sz w:val="20"/>
          <w:szCs w:val="20"/>
        </w:rPr>
      </w:pPr>
      <w:r w:rsidRPr="008569A6">
        <w:rPr>
          <w:sz w:val="20"/>
          <w:szCs w:val="20"/>
        </w:rPr>
        <w:t xml:space="preserve">Bieg terminu związania ofertą rozpoczyna się wraz z upływem terminu składania ofert. </w:t>
      </w:r>
    </w:p>
    <w:p w:rsidR="00E62767" w:rsidRPr="008569A6" w:rsidRDefault="00E62767" w:rsidP="00702F81">
      <w:pPr>
        <w:pStyle w:val="Default"/>
        <w:numPr>
          <w:ilvl w:val="0"/>
          <w:numId w:val="14"/>
        </w:numPr>
        <w:jc w:val="both"/>
        <w:rPr>
          <w:sz w:val="20"/>
          <w:szCs w:val="20"/>
        </w:rPr>
      </w:pPr>
      <w:r w:rsidRPr="008569A6">
        <w:rPr>
          <w:sz w:val="20"/>
          <w:szCs w:val="20"/>
        </w:rPr>
        <w:t xml:space="preserve">W przypadku wniesienia odwołania po upływie terminu składania ofert bieg terminu związania ofertą ulega </w:t>
      </w:r>
      <w:r w:rsidRPr="008569A6">
        <w:rPr>
          <w:sz w:val="20"/>
          <w:szCs w:val="20"/>
        </w:rPr>
        <w:br/>
        <w:t xml:space="preserve">zawieszeniu do czasu jego ostatecznego rozstrzygnięcia. </w:t>
      </w:r>
    </w:p>
    <w:p w:rsidR="001F0C12" w:rsidRDefault="001F0C12" w:rsidP="001F0C12">
      <w:pPr>
        <w:pStyle w:val="Default"/>
        <w:jc w:val="both"/>
        <w:rPr>
          <w:sz w:val="20"/>
          <w:szCs w:val="20"/>
        </w:rPr>
      </w:pPr>
    </w:p>
    <w:p w:rsidR="00E62767" w:rsidRDefault="00E62767" w:rsidP="00A831A4">
      <w:pPr>
        <w:pStyle w:val="Cytatintensywny"/>
        <w:ind w:right="-2" w:hanging="936"/>
        <w:rPr>
          <w:color w:val="1F497D" w:themeColor="text2"/>
          <w:sz w:val="18"/>
          <w:szCs w:val="18"/>
        </w:rPr>
      </w:pPr>
      <w:r>
        <w:rPr>
          <w:color w:val="1F497D" w:themeColor="text2"/>
          <w:sz w:val="18"/>
          <w:szCs w:val="18"/>
        </w:rPr>
        <w:t xml:space="preserve">ROZDZIAŁ IX. </w:t>
      </w:r>
      <w:r>
        <w:rPr>
          <w:color w:val="1F497D" w:themeColor="text2"/>
          <w:sz w:val="18"/>
          <w:szCs w:val="18"/>
        </w:rPr>
        <w:tab/>
        <w:t>Opis sposobu przygotowania ofert:</w:t>
      </w:r>
    </w:p>
    <w:p w:rsidR="00E62767" w:rsidRDefault="00E62767" w:rsidP="00702F81">
      <w:pPr>
        <w:pStyle w:val="Default"/>
        <w:numPr>
          <w:ilvl w:val="2"/>
          <w:numId w:val="15"/>
        </w:numPr>
        <w:ind w:left="284" w:hanging="284"/>
        <w:rPr>
          <w:sz w:val="20"/>
          <w:szCs w:val="20"/>
        </w:rPr>
      </w:pPr>
      <w:r>
        <w:rPr>
          <w:sz w:val="20"/>
          <w:szCs w:val="20"/>
        </w:rPr>
        <w:t>Warunki formalne sporządzenia oferty:</w:t>
      </w:r>
    </w:p>
    <w:p w:rsidR="00E62767" w:rsidRDefault="00E62767" w:rsidP="00702F81">
      <w:pPr>
        <w:pStyle w:val="Default"/>
        <w:numPr>
          <w:ilvl w:val="0"/>
          <w:numId w:val="6"/>
        </w:numPr>
        <w:ind w:left="426" w:hanging="426"/>
        <w:jc w:val="both"/>
        <w:rPr>
          <w:sz w:val="20"/>
          <w:szCs w:val="20"/>
        </w:rPr>
      </w:pPr>
      <w:r>
        <w:rPr>
          <w:sz w:val="20"/>
          <w:szCs w:val="20"/>
        </w:rPr>
        <w:t xml:space="preserve">Oferta musi być przygotowana w języku polskim, pisemnie, na papierze przy użyciu nośnika pisma </w:t>
      </w:r>
      <w:r>
        <w:rPr>
          <w:sz w:val="20"/>
          <w:szCs w:val="20"/>
        </w:rPr>
        <w:br/>
        <w:t>nieulegającego usunięciu bez pozostawienia śladów, wszelkie pisma sporządzone w językach obcych muszą być przetłumaczone na język polski i podczas oceny ofert zamawiający będzie opierał się na tekście przetłumaczonym;</w:t>
      </w:r>
    </w:p>
    <w:p w:rsidR="00E62767" w:rsidRDefault="00E62767" w:rsidP="00702F81">
      <w:pPr>
        <w:pStyle w:val="Default"/>
        <w:numPr>
          <w:ilvl w:val="0"/>
          <w:numId w:val="6"/>
        </w:numPr>
        <w:ind w:left="426" w:hanging="426"/>
        <w:jc w:val="both"/>
        <w:rPr>
          <w:sz w:val="20"/>
          <w:szCs w:val="20"/>
        </w:rPr>
      </w:pPr>
      <w:r>
        <w:rPr>
          <w:sz w:val="20"/>
          <w:szCs w:val="20"/>
        </w:rPr>
        <w:t xml:space="preserve">Wszystkie dokumenty załączone do oferty muszą być przedstawione w formie oryginałów lub kopii poświadczonej za zgodność z oryginałem przez Wykonawcę (na każdej zapisanej stronie poświadczonego dokumentu). Powyższy zapis nie dotyczy Pełnomocnictw, które muszą być przedłożone wyłącznie w formie oryginału lub notarialnie potwierdzonej kopii dokumentu.  </w:t>
      </w:r>
    </w:p>
    <w:p w:rsidR="00E62767" w:rsidRDefault="00E62767" w:rsidP="00702F81">
      <w:pPr>
        <w:pStyle w:val="Default"/>
        <w:numPr>
          <w:ilvl w:val="0"/>
          <w:numId w:val="6"/>
        </w:numPr>
        <w:ind w:left="426" w:hanging="426"/>
        <w:jc w:val="both"/>
        <w:rPr>
          <w:sz w:val="20"/>
          <w:szCs w:val="20"/>
        </w:rPr>
      </w:pPr>
      <w:r>
        <w:rPr>
          <w:sz w:val="20"/>
          <w:szCs w:val="20"/>
        </w:rPr>
        <w:t xml:space="preserve">Oferta powinna być złożona na kolejno ponumerowanych stronach, a numeracja stron musi rozpoczynać się od numeru 1, umieszczonego na pierwszej stronie oferty, przy czym wykonawca może nie </w:t>
      </w:r>
      <w:r w:rsidR="0027703E">
        <w:rPr>
          <w:sz w:val="20"/>
          <w:szCs w:val="20"/>
        </w:rPr>
        <w:t>numerować stron niezapisanych (</w:t>
      </w:r>
      <w:r>
        <w:rPr>
          <w:sz w:val="20"/>
          <w:szCs w:val="20"/>
        </w:rPr>
        <w:t xml:space="preserve">wykonawca może nie numerować stron oferty, jeżeli wszystkie kartki oferty są trwale zszyte lub scalone w inny sposób); </w:t>
      </w:r>
    </w:p>
    <w:p w:rsidR="00E62767" w:rsidRDefault="00E62767" w:rsidP="00702F81">
      <w:pPr>
        <w:pStyle w:val="Default"/>
        <w:numPr>
          <w:ilvl w:val="0"/>
          <w:numId w:val="6"/>
        </w:numPr>
        <w:ind w:left="426" w:hanging="426"/>
        <w:jc w:val="both"/>
        <w:rPr>
          <w:sz w:val="20"/>
          <w:szCs w:val="20"/>
        </w:rPr>
      </w:pPr>
      <w:r>
        <w:rPr>
          <w:sz w:val="20"/>
          <w:szCs w:val="20"/>
        </w:rPr>
        <w:t>Każda poprawka w ofercie musi być podpisana przez osoby/ę uprawnioną do podpisania oferty;</w:t>
      </w:r>
    </w:p>
    <w:p w:rsidR="00E62767" w:rsidRDefault="00B32A60" w:rsidP="00702F81">
      <w:pPr>
        <w:pStyle w:val="Default"/>
        <w:numPr>
          <w:ilvl w:val="0"/>
          <w:numId w:val="6"/>
        </w:numPr>
        <w:ind w:left="426" w:hanging="426"/>
        <w:jc w:val="both"/>
        <w:rPr>
          <w:sz w:val="20"/>
          <w:szCs w:val="20"/>
        </w:rPr>
      </w:pPr>
      <w:r>
        <w:rPr>
          <w:sz w:val="20"/>
          <w:szCs w:val="20"/>
        </w:rPr>
        <w:t xml:space="preserve">Wykonawca </w:t>
      </w:r>
      <w:r w:rsidR="00E62767">
        <w:rPr>
          <w:sz w:val="20"/>
          <w:szCs w:val="20"/>
        </w:rPr>
        <w:t xml:space="preserve"> może złożyć tylko jedna ofertę, w której musi być zaoferowana tylko jedna cena; </w:t>
      </w:r>
    </w:p>
    <w:p w:rsidR="00E62767" w:rsidRDefault="00E62767" w:rsidP="00702F81">
      <w:pPr>
        <w:pStyle w:val="Default"/>
        <w:numPr>
          <w:ilvl w:val="0"/>
          <w:numId w:val="6"/>
        </w:numPr>
        <w:ind w:left="426" w:hanging="426"/>
        <w:jc w:val="both"/>
        <w:rPr>
          <w:sz w:val="20"/>
          <w:szCs w:val="20"/>
        </w:rPr>
      </w:pPr>
      <w:r>
        <w:rPr>
          <w:sz w:val="20"/>
          <w:szCs w:val="20"/>
        </w:rPr>
        <w:t>Zamawiający uznaje, że podpisem jest: złożony własnoręcznie znak, z którego można odczytać zgodne z aktualnym dokumentem tożsamości imię i nazwisko podpisującego, a jeżeli własnoręczny znak jest nieczytelny lub nie zawiera imienia i nazwiska, to musi być uzupełniony napisem (np. w formie odcisku stempla lub pieczęci), z którego można odczytać imię i nazwisko podpisującego.</w:t>
      </w:r>
    </w:p>
    <w:p w:rsidR="00E62767" w:rsidRDefault="00E62767" w:rsidP="00702F81">
      <w:pPr>
        <w:pStyle w:val="Default"/>
        <w:numPr>
          <w:ilvl w:val="0"/>
          <w:numId w:val="6"/>
        </w:numPr>
        <w:ind w:left="426" w:hanging="426"/>
        <w:jc w:val="both"/>
        <w:rPr>
          <w:sz w:val="20"/>
          <w:szCs w:val="20"/>
        </w:rPr>
      </w:pPr>
      <w:r>
        <w:rPr>
          <w:sz w:val="20"/>
          <w:szCs w:val="20"/>
        </w:rPr>
        <w:t>Koszty opracowania oferty oraz uczestnictwa w przetargu obciążają wyłącznie wykonawcę</w:t>
      </w:r>
    </w:p>
    <w:p w:rsidR="00E62767" w:rsidRDefault="00E62767" w:rsidP="00702F81">
      <w:pPr>
        <w:pStyle w:val="Default"/>
        <w:numPr>
          <w:ilvl w:val="0"/>
          <w:numId w:val="6"/>
        </w:numPr>
        <w:ind w:left="426" w:hanging="426"/>
        <w:jc w:val="both"/>
        <w:rPr>
          <w:sz w:val="20"/>
          <w:szCs w:val="20"/>
        </w:rPr>
      </w:pPr>
      <w:r>
        <w:rPr>
          <w:sz w:val="20"/>
          <w:szCs w:val="20"/>
        </w:rPr>
        <w:t xml:space="preserve">Opakowanie oferty –ofertę należy składać w zamkniętych, opieczętowanych, nieprzejrzystych i </w:t>
      </w:r>
      <w:r>
        <w:rPr>
          <w:color w:val="auto"/>
          <w:sz w:val="20"/>
          <w:szCs w:val="20"/>
        </w:rPr>
        <w:t xml:space="preserve">zaklejonych opakowaniach uniemożliwiającym otwarcie i zapoznanie się z treścią oferty przed upływem terminu otwarcia ofert. Ofertę należy złożyć w dwóch kopertach. Na wewnętrznej kopercie należy podać </w:t>
      </w:r>
      <w:r>
        <w:rPr>
          <w:color w:val="auto"/>
          <w:sz w:val="20"/>
          <w:szCs w:val="20"/>
        </w:rPr>
        <w:lastRenderedPageBreak/>
        <w:t>nazwę i adres Wykonawcy, by umożliwić zwrot nie otwartej oferty w przypadku dostarczenia jej Zamawi</w:t>
      </w:r>
      <w:r w:rsidR="001F0C12">
        <w:rPr>
          <w:color w:val="auto"/>
          <w:sz w:val="20"/>
          <w:szCs w:val="20"/>
        </w:rPr>
        <w:t xml:space="preserve">ającemu po terminie. Natomiast </w:t>
      </w:r>
      <w:r>
        <w:rPr>
          <w:color w:val="auto"/>
          <w:sz w:val="20"/>
          <w:szCs w:val="20"/>
        </w:rPr>
        <w:t>zewnętrzną kopertę należy zaadresować na Zamawiającego i opatrzyć napisem „</w:t>
      </w:r>
      <w:r w:rsidR="003F1065">
        <w:rPr>
          <w:color w:val="auto"/>
          <w:sz w:val="20"/>
          <w:szCs w:val="20"/>
        </w:rPr>
        <w:t>Odbiór i zagospodarowanie odpadów ko</w:t>
      </w:r>
      <w:r w:rsidR="00A136E0">
        <w:rPr>
          <w:color w:val="auto"/>
          <w:sz w:val="20"/>
          <w:szCs w:val="20"/>
        </w:rPr>
        <w:t>munalnych z terenu Gminy Dębowa Kłoda</w:t>
      </w:r>
      <w:r>
        <w:rPr>
          <w:color w:val="auto"/>
          <w:sz w:val="20"/>
          <w:szCs w:val="20"/>
        </w:rPr>
        <w:t xml:space="preserve">” oraz </w:t>
      </w:r>
      <w:r w:rsidR="00685318">
        <w:rPr>
          <w:color w:val="auto"/>
          <w:sz w:val="20"/>
          <w:szCs w:val="20"/>
        </w:rPr>
        <w:t>kl</w:t>
      </w:r>
      <w:r w:rsidR="00211EDC">
        <w:rPr>
          <w:color w:val="auto"/>
          <w:sz w:val="20"/>
          <w:szCs w:val="20"/>
        </w:rPr>
        <w:t>auzulą NIE OTWIERAĆ DO DNIA 13</w:t>
      </w:r>
      <w:r w:rsidR="00CA302C">
        <w:rPr>
          <w:color w:val="auto"/>
          <w:sz w:val="20"/>
          <w:szCs w:val="20"/>
        </w:rPr>
        <w:t>.</w:t>
      </w:r>
      <w:r w:rsidR="00685318">
        <w:rPr>
          <w:color w:val="auto"/>
          <w:sz w:val="20"/>
          <w:szCs w:val="20"/>
        </w:rPr>
        <w:t>12</w:t>
      </w:r>
      <w:r w:rsidR="00877255" w:rsidRPr="00877255">
        <w:rPr>
          <w:color w:val="auto"/>
          <w:sz w:val="20"/>
          <w:szCs w:val="20"/>
        </w:rPr>
        <w:t xml:space="preserve">.2013 </w:t>
      </w:r>
      <w:r w:rsidRPr="00877255">
        <w:rPr>
          <w:color w:val="auto"/>
          <w:sz w:val="20"/>
          <w:szCs w:val="20"/>
        </w:rPr>
        <w:t xml:space="preserve"> r. godz. 1</w:t>
      </w:r>
      <w:r w:rsidR="00877255">
        <w:rPr>
          <w:color w:val="auto"/>
          <w:sz w:val="20"/>
          <w:szCs w:val="20"/>
        </w:rPr>
        <w:t>2</w:t>
      </w:r>
      <w:r w:rsidR="00877255">
        <w:rPr>
          <w:color w:val="auto"/>
          <w:sz w:val="20"/>
          <w:szCs w:val="20"/>
          <w:vertAlign w:val="superscript"/>
        </w:rPr>
        <w:t>0</w:t>
      </w:r>
      <w:r w:rsidRPr="00877255">
        <w:rPr>
          <w:color w:val="auto"/>
          <w:sz w:val="20"/>
          <w:szCs w:val="20"/>
          <w:vertAlign w:val="superscript"/>
        </w:rPr>
        <w:t>0</w:t>
      </w:r>
    </w:p>
    <w:p w:rsidR="00E62767" w:rsidRPr="003F1065" w:rsidRDefault="00E62767" w:rsidP="00702F81">
      <w:pPr>
        <w:pStyle w:val="Default"/>
        <w:numPr>
          <w:ilvl w:val="0"/>
          <w:numId w:val="6"/>
        </w:numPr>
        <w:ind w:left="426" w:hanging="426"/>
        <w:jc w:val="both"/>
        <w:rPr>
          <w:sz w:val="20"/>
          <w:szCs w:val="20"/>
        </w:rPr>
      </w:pPr>
      <w:r>
        <w:rPr>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PRZEDSIEBIORSTWA W ROZUMIENIU ART. 11 ust. 4 USTAWY O ZWALCZANIU NIEUCZCIWEJ KONKURENCJI (Dz. U. z 1993 r Nr 47 poz. 211z późn. zm.) </w:t>
      </w:r>
    </w:p>
    <w:p w:rsidR="008D00B0" w:rsidRDefault="008D00B0" w:rsidP="00E62767">
      <w:pPr>
        <w:pStyle w:val="Default"/>
        <w:rPr>
          <w:b/>
          <w:bCs/>
          <w:sz w:val="20"/>
          <w:szCs w:val="20"/>
        </w:rPr>
      </w:pPr>
    </w:p>
    <w:p w:rsidR="00E62767" w:rsidRDefault="00E62767" w:rsidP="00E62767">
      <w:pPr>
        <w:pStyle w:val="Default"/>
        <w:rPr>
          <w:sz w:val="20"/>
          <w:szCs w:val="20"/>
        </w:rPr>
      </w:pPr>
      <w:r>
        <w:rPr>
          <w:b/>
          <w:bCs/>
          <w:sz w:val="20"/>
          <w:szCs w:val="20"/>
        </w:rPr>
        <w:t xml:space="preserve">Oferty zamienne oraz wycofanie ofert </w:t>
      </w:r>
    </w:p>
    <w:p w:rsidR="00E62767" w:rsidRDefault="00E62767" w:rsidP="00702F81">
      <w:pPr>
        <w:pStyle w:val="Default"/>
        <w:numPr>
          <w:ilvl w:val="3"/>
          <w:numId w:val="15"/>
        </w:numPr>
        <w:ind w:left="284" w:hanging="284"/>
        <w:jc w:val="both"/>
        <w:rPr>
          <w:sz w:val="20"/>
          <w:szCs w:val="20"/>
        </w:rPr>
      </w:pPr>
      <w:r>
        <w:rPr>
          <w:sz w:val="20"/>
          <w:szCs w:val="20"/>
        </w:rPr>
        <w:t>Wykonawca może przed terminem składania ofert wprowadzić do złożonej oferty</w:t>
      </w:r>
      <w:r w:rsidR="0050172C">
        <w:rPr>
          <w:sz w:val="20"/>
          <w:szCs w:val="20"/>
        </w:rPr>
        <w:t xml:space="preserve"> zmiany, poprawki, modyfikacje </w:t>
      </w:r>
      <w:r>
        <w:rPr>
          <w:sz w:val="20"/>
          <w:szCs w:val="20"/>
        </w:rPr>
        <w:t>i uzupełnienia. Zmiany, poprawki, modyfikacje i uzupełnienia do złożon</w:t>
      </w:r>
      <w:r w:rsidR="0050172C">
        <w:rPr>
          <w:sz w:val="20"/>
          <w:szCs w:val="20"/>
        </w:rPr>
        <w:t xml:space="preserve">ych ofert muszą zostać złożone </w:t>
      </w:r>
      <w:r>
        <w:rPr>
          <w:sz w:val="20"/>
          <w:szCs w:val="20"/>
        </w:rPr>
        <w:t>w opakowaniu, jak dla oferty oraz, dodatkowo oznaczone słowem ,,ZMIANA".</w:t>
      </w:r>
    </w:p>
    <w:p w:rsidR="002A5FD3" w:rsidRDefault="00E62767" w:rsidP="00702F81">
      <w:pPr>
        <w:pStyle w:val="Default"/>
        <w:numPr>
          <w:ilvl w:val="3"/>
          <w:numId w:val="15"/>
        </w:numPr>
        <w:ind w:left="284" w:hanging="284"/>
        <w:jc w:val="both"/>
        <w:rPr>
          <w:sz w:val="20"/>
          <w:szCs w:val="20"/>
        </w:rPr>
      </w:pPr>
      <w:r>
        <w:rPr>
          <w:sz w:val="20"/>
          <w:szCs w:val="20"/>
        </w:rPr>
        <w:t>Wykonawca może przed terminem składania ofert wycofać złożoną ofertę skła</w:t>
      </w:r>
      <w:r w:rsidR="0050172C">
        <w:rPr>
          <w:sz w:val="20"/>
          <w:szCs w:val="20"/>
        </w:rPr>
        <w:t xml:space="preserve">dając odpowiednie oświadczenie </w:t>
      </w:r>
      <w:r>
        <w:rPr>
          <w:sz w:val="20"/>
          <w:szCs w:val="20"/>
        </w:rPr>
        <w:t>w opakowaniu, jak dla oferty</w:t>
      </w:r>
      <w:r>
        <w:rPr>
          <w:b/>
          <w:bCs/>
          <w:i/>
          <w:iCs/>
          <w:sz w:val="20"/>
          <w:szCs w:val="20"/>
        </w:rPr>
        <w:t xml:space="preserve">, </w:t>
      </w:r>
      <w:r>
        <w:rPr>
          <w:sz w:val="20"/>
          <w:szCs w:val="20"/>
        </w:rPr>
        <w:t xml:space="preserve">dodatkowo oznaczone napisem ,,WYCOFANIE". </w:t>
      </w:r>
    </w:p>
    <w:p w:rsidR="00185E3C" w:rsidRPr="00185E3C" w:rsidRDefault="00185E3C" w:rsidP="00185E3C">
      <w:pPr>
        <w:pStyle w:val="Default"/>
        <w:ind w:left="360"/>
        <w:jc w:val="both"/>
        <w:rPr>
          <w:sz w:val="20"/>
          <w:szCs w:val="20"/>
        </w:rPr>
      </w:pPr>
    </w:p>
    <w:p w:rsidR="00E62767" w:rsidRPr="00877255" w:rsidRDefault="00E62767" w:rsidP="00A831A4">
      <w:pPr>
        <w:pStyle w:val="Cytatintensywny"/>
        <w:tabs>
          <w:tab w:val="left" w:pos="1276"/>
          <w:tab w:val="left" w:pos="7938"/>
        </w:tabs>
        <w:ind w:right="-2" w:hanging="936"/>
        <w:rPr>
          <w:color w:val="auto"/>
          <w:sz w:val="18"/>
          <w:szCs w:val="18"/>
        </w:rPr>
      </w:pPr>
      <w:r w:rsidRPr="00877255">
        <w:rPr>
          <w:color w:val="auto"/>
          <w:sz w:val="18"/>
          <w:szCs w:val="18"/>
        </w:rPr>
        <w:t>ROZDZIAŁ X.</w:t>
      </w:r>
      <w:r w:rsidRPr="00877255">
        <w:rPr>
          <w:color w:val="auto"/>
          <w:sz w:val="18"/>
          <w:szCs w:val="18"/>
        </w:rPr>
        <w:tab/>
        <w:t xml:space="preserve"> Miejsce oraz termin składania i otwierania ofert:</w:t>
      </w:r>
    </w:p>
    <w:p w:rsidR="00E62767" w:rsidRPr="00877255" w:rsidRDefault="00E62767" w:rsidP="00702F81">
      <w:pPr>
        <w:pStyle w:val="Standard"/>
        <w:numPr>
          <w:ilvl w:val="0"/>
          <w:numId w:val="7"/>
        </w:numPr>
        <w:ind w:left="280" w:hanging="267"/>
        <w:jc w:val="both"/>
        <w:rPr>
          <w:sz w:val="20"/>
          <w:szCs w:val="20"/>
        </w:rPr>
      </w:pPr>
      <w:r w:rsidRPr="00877255">
        <w:rPr>
          <w:sz w:val="20"/>
          <w:szCs w:val="20"/>
        </w:rPr>
        <w:t xml:space="preserve">Oferty należy złożyć </w:t>
      </w:r>
      <w:r w:rsidR="00792833" w:rsidRPr="00877255">
        <w:rPr>
          <w:sz w:val="20"/>
          <w:szCs w:val="20"/>
        </w:rPr>
        <w:t>w term</w:t>
      </w:r>
      <w:r w:rsidR="00A136E0" w:rsidRPr="00877255">
        <w:rPr>
          <w:sz w:val="20"/>
          <w:szCs w:val="20"/>
        </w:rPr>
        <w:t xml:space="preserve">inie do dnia </w:t>
      </w:r>
      <w:r w:rsidR="00211EDC">
        <w:rPr>
          <w:sz w:val="20"/>
          <w:szCs w:val="20"/>
        </w:rPr>
        <w:t xml:space="preserve"> 13</w:t>
      </w:r>
      <w:r w:rsidR="00685318">
        <w:rPr>
          <w:sz w:val="20"/>
          <w:szCs w:val="20"/>
        </w:rPr>
        <w:t>.12</w:t>
      </w:r>
      <w:r w:rsidR="00006F91" w:rsidRPr="00877255">
        <w:rPr>
          <w:sz w:val="20"/>
          <w:szCs w:val="20"/>
        </w:rPr>
        <w:t>.2013 r.</w:t>
      </w:r>
      <w:r w:rsidR="00211EDC">
        <w:rPr>
          <w:sz w:val="20"/>
          <w:szCs w:val="20"/>
        </w:rPr>
        <w:t xml:space="preserve"> do godz. 11:30</w:t>
      </w:r>
      <w:r w:rsidR="00BC57A4">
        <w:rPr>
          <w:sz w:val="20"/>
          <w:szCs w:val="20"/>
        </w:rPr>
        <w:t>, w pokoju nr 12 (sekretariat)</w:t>
      </w:r>
    </w:p>
    <w:p w:rsidR="00185E3C" w:rsidRPr="00877255" w:rsidRDefault="00E62767" w:rsidP="00702F81">
      <w:pPr>
        <w:pStyle w:val="Standard"/>
        <w:numPr>
          <w:ilvl w:val="0"/>
          <w:numId w:val="7"/>
        </w:numPr>
        <w:ind w:left="280" w:hanging="267"/>
        <w:jc w:val="both"/>
        <w:rPr>
          <w:sz w:val="20"/>
          <w:szCs w:val="20"/>
        </w:rPr>
      </w:pPr>
      <w:r w:rsidRPr="00877255">
        <w:rPr>
          <w:sz w:val="20"/>
          <w:szCs w:val="20"/>
        </w:rPr>
        <w:t>Otwarcie ofert nastąpi w dniu</w:t>
      </w:r>
      <w:r w:rsidR="00211EDC">
        <w:rPr>
          <w:sz w:val="20"/>
          <w:szCs w:val="20"/>
        </w:rPr>
        <w:t xml:space="preserve"> 13</w:t>
      </w:r>
      <w:r w:rsidR="00CA302C">
        <w:rPr>
          <w:sz w:val="20"/>
          <w:szCs w:val="20"/>
        </w:rPr>
        <w:t>.</w:t>
      </w:r>
      <w:r w:rsidR="00685318">
        <w:rPr>
          <w:sz w:val="20"/>
          <w:szCs w:val="20"/>
        </w:rPr>
        <w:t>12</w:t>
      </w:r>
      <w:r w:rsidR="00006F91" w:rsidRPr="00877255">
        <w:rPr>
          <w:sz w:val="20"/>
          <w:szCs w:val="20"/>
        </w:rPr>
        <w:t>.2013 r.</w:t>
      </w:r>
      <w:r w:rsidR="00877255">
        <w:rPr>
          <w:sz w:val="20"/>
          <w:szCs w:val="20"/>
        </w:rPr>
        <w:t xml:space="preserve"> o godz. 12:00</w:t>
      </w:r>
      <w:r w:rsidR="00A136E0" w:rsidRPr="00877255">
        <w:rPr>
          <w:sz w:val="20"/>
          <w:szCs w:val="20"/>
        </w:rPr>
        <w:t>, w pokoju nr 1</w:t>
      </w:r>
      <w:r w:rsidR="00006F91" w:rsidRPr="00877255">
        <w:rPr>
          <w:sz w:val="20"/>
          <w:szCs w:val="20"/>
        </w:rPr>
        <w:t>9</w:t>
      </w:r>
      <w:r w:rsidRPr="00877255">
        <w:rPr>
          <w:sz w:val="20"/>
          <w:szCs w:val="20"/>
        </w:rPr>
        <w:t xml:space="preserve"> (sala </w:t>
      </w:r>
      <w:r w:rsidR="003F1065" w:rsidRPr="00877255">
        <w:rPr>
          <w:sz w:val="20"/>
          <w:szCs w:val="20"/>
        </w:rPr>
        <w:t>konferencyjna)</w:t>
      </w:r>
    </w:p>
    <w:p w:rsidR="008D00B0" w:rsidRDefault="008D00B0" w:rsidP="00A831A4">
      <w:pPr>
        <w:pStyle w:val="Cytatintensywny"/>
        <w:tabs>
          <w:tab w:val="left" w:pos="1418"/>
        </w:tabs>
        <w:ind w:right="-2" w:hanging="936"/>
        <w:rPr>
          <w:color w:val="1F497D" w:themeColor="text2"/>
          <w:sz w:val="18"/>
          <w:szCs w:val="18"/>
        </w:rPr>
      </w:pPr>
    </w:p>
    <w:p w:rsidR="008D00B0" w:rsidRPr="008D00B0" w:rsidRDefault="00E62767" w:rsidP="008D00B0">
      <w:pPr>
        <w:pStyle w:val="Cytatintensywny"/>
        <w:tabs>
          <w:tab w:val="left" w:pos="1418"/>
        </w:tabs>
        <w:ind w:right="-2" w:hanging="936"/>
        <w:rPr>
          <w:color w:val="1F497D" w:themeColor="text2"/>
          <w:sz w:val="18"/>
          <w:szCs w:val="18"/>
        </w:rPr>
      </w:pPr>
      <w:r>
        <w:rPr>
          <w:color w:val="1F497D" w:themeColor="text2"/>
          <w:sz w:val="18"/>
          <w:szCs w:val="18"/>
        </w:rPr>
        <w:t xml:space="preserve">ROZDZIAŁ  XI. </w:t>
      </w:r>
      <w:r>
        <w:rPr>
          <w:color w:val="1F497D" w:themeColor="text2"/>
          <w:sz w:val="18"/>
          <w:szCs w:val="18"/>
        </w:rPr>
        <w:tab/>
        <w:t xml:space="preserve"> Opis sposobu obliczenia ceny:</w:t>
      </w:r>
    </w:p>
    <w:p w:rsidR="00E62767" w:rsidRDefault="00E62767" w:rsidP="00E62767">
      <w:pPr>
        <w:pStyle w:val="Default"/>
        <w:rPr>
          <w:sz w:val="20"/>
          <w:szCs w:val="20"/>
        </w:rPr>
      </w:pPr>
      <w:r>
        <w:rPr>
          <w:sz w:val="20"/>
          <w:szCs w:val="20"/>
        </w:rPr>
        <w:t>Cena podana w ofercie musi zawierać wszelkie koszty niezbędne do zrealizowania zamówienia wynikające wprost z obowiązujących przepisów oraz specyfikacji istotnych warunków zamówienia.</w:t>
      </w:r>
    </w:p>
    <w:p w:rsidR="00E62767" w:rsidRDefault="00E62767" w:rsidP="00E62767">
      <w:pPr>
        <w:pStyle w:val="Default"/>
        <w:rPr>
          <w:sz w:val="20"/>
          <w:szCs w:val="20"/>
        </w:rPr>
      </w:pPr>
      <w:r>
        <w:rPr>
          <w:sz w:val="20"/>
          <w:szCs w:val="20"/>
        </w:rPr>
        <w:t>Podana cena oferty będzie stała i będzie obowiązywać w czasie realizacji prz</w:t>
      </w:r>
      <w:r w:rsidR="00CD34A9">
        <w:rPr>
          <w:sz w:val="20"/>
          <w:szCs w:val="20"/>
        </w:rPr>
        <w:t xml:space="preserve">edmiotu zamówienia. Cenę należy </w:t>
      </w:r>
      <w:r>
        <w:rPr>
          <w:sz w:val="20"/>
          <w:szCs w:val="20"/>
        </w:rPr>
        <w:t xml:space="preserve">podać w formularzu oferty. </w:t>
      </w:r>
    </w:p>
    <w:p w:rsidR="00E62767" w:rsidRDefault="00E62767" w:rsidP="00E62767">
      <w:pPr>
        <w:pStyle w:val="Default"/>
        <w:jc w:val="both"/>
        <w:rPr>
          <w:sz w:val="20"/>
          <w:szCs w:val="20"/>
        </w:rPr>
      </w:pPr>
      <w:r>
        <w:rPr>
          <w:sz w:val="20"/>
          <w:szCs w:val="20"/>
        </w:rPr>
        <w:t xml:space="preserve">Wszystkie wartości powinny być liczone z dokładnością do dwóch miejsc po przecinku. Cenę ofertową należy wpisać w formularzu ofertowym – </w:t>
      </w:r>
      <w:r>
        <w:rPr>
          <w:b/>
          <w:bCs/>
          <w:sz w:val="20"/>
          <w:szCs w:val="20"/>
        </w:rPr>
        <w:t>załącznik nr 1 do SIWZ</w:t>
      </w:r>
    </w:p>
    <w:p w:rsidR="00E62767" w:rsidRDefault="00E62767" w:rsidP="00993848">
      <w:pPr>
        <w:pStyle w:val="Default"/>
        <w:jc w:val="both"/>
        <w:rPr>
          <w:sz w:val="20"/>
          <w:szCs w:val="20"/>
        </w:rPr>
      </w:pPr>
      <w:r>
        <w:rPr>
          <w:sz w:val="20"/>
          <w:szCs w:val="20"/>
        </w:rPr>
        <w:t>Przed obliczeniem ceny oferty Wykonawca powinien dokładn</w:t>
      </w:r>
      <w:r w:rsidR="00993848">
        <w:rPr>
          <w:sz w:val="20"/>
          <w:szCs w:val="20"/>
        </w:rPr>
        <w:t>ie i szczegółowo zapoznać się z zapisami SIWZ</w:t>
      </w:r>
    </w:p>
    <w:p w:rsidR="00E62767" w:rsidRDefault="00E62767" w:rsidP="00E62767">
      <w:pPr>
        <w:pStyle w:val="Default"/>
        <w:jc w:val="both"/>
        <w:rPr>
          <w:sz w:val="20"/>
          <w:szCs w:val="20"/>
        </w:rPr>
      </w:pPr>
      <w:r>
        <w:rPr>
          <w:sz w:val="20"/>
          <w:szCs w:val="20"/>
        </w:rPr>
        <w:t xml:space="preserve">Cena oferty obejmująca podatek od towarów i usług(VAT) musi być wyrażona w złotych z zaokrągleniem do dwóch miejsc po przecinku (grosze). Stawka VAT musi być określona zgodnie z ustawą z 11 marca 2004r. o podatku od towarów i usług ( Dz. U. z 2004r. Nr 54, poz. 535 z późn. zm.). </w:t>
      </w:r>
    </w:p>
    <w:p w:rsidR="00E62767" w:rsidRDefault="00E62767" w:rsidP="00E62767">
      <w:pPr>
        <w:pStyle w:val="Default"/>
        <w:jc w:val="both"/>
        <w:rPr>
          <w:sz w:val="20"/>
          <w:szCs w:val="20"/>
        </w:rPr>
      </w:pPr>
      <w:r>
        <w:rPr>
          <w:sz w:val="20"/>
          <w:szCs w:val="20"/>
        </w:rPr>
        <w:t xml:space="preserve">Dla porównania ofert Zamawiający przyjmuje cenę brutto. </w:t>
      </w:r>
    </w:p>
    <w:p w:rsidR="002A5FD3" w:rsidRDefault="002A5FD3" w:rsidP="00B01F11">
      <w:pPr>
        <w:pStyle w:val="Default"/>
        <w:ind w:left="360"/>
        <w:jc w:val="both"/>
        <w:rPr>
          <w:sz w:val="20"/>
          <w:szCs w:val="20"/>
        </w:rPr>
      </w:pPr>
    </w:p>
    <w:p w:rsidR="00E62767" w:rsidRDefault="00B32A60" w:rsidP="00E62767">
      <w:pPr>
        <w:pStyle w:val="Cytatintensywny"/>
        <w:ind w:left="1560" w:right="281" w:hanging="1560"/>
        <w:jc w:val="both"/>
        <w:rPr>
          <w:color w:val="1F497D" w:themeColor="text2"/>
          <w:sz w:val="18"/>
          <w:szCs w:val="18"/>
        </w:rPr>
      </w:pPr>
      <w:r>
        <w:rPr>
          <w:color w:val="1F497D" w:themeColor="text2"/>
          <w:sz w:val="18"/>
          <w:szCs w:val="18"/>
        </w:rPr>
        <w:t>ROZDZIAŁ XII.</w:t>
      </w:r>
      <w:r>
        <w:rPr>
          <w:color w:val="1F497D" w:themeColor="text2"/>
          <w:sz w:val="18"/>
          <w:szCs w:val="18"/>
        </w:rPr>
        <w:tab/>
        <w:t xml:space="preserve">Opis </w:t>
      </w:r>
      <w:r w:rsidR="00E62767">
        <w:rPr>
          <w:color w:val="1F497D" w:themeColor="text2"/>
          <w:sz w:val="18"/>
          <w:szCs w:val="18"/>
        </w:rPr>
        <w:t>kryteriów, którymi zamawiający będzie się kierował przy wyborze oferty, wraz z podaniem znaczenia tych kryteriów i sposobu oceny ofert:</w:t>
      </w:r>
    </w:p>
    <w:p w:rsidR="00E62767" w:rsidRDefault="00E62767" w:rsidP="00E62767">
      <w:pPr>
        <w:pStyle w:val="Default"/>
        <w:jc w:val="both"/>
        <w:rPr>
          <w:sz w:val="20"/>
          <w:szCs w:val="20"/>
        </w:rPr>
      </w:pPr>
      <w:r>
        <w:rPr>
          <w:sz w:val="20"/>
          <w:szCs w:val="20"/>
        </w:rPr>
        <w:t>Jako kryterium wyboru oferty przyjmuje się najniższą cenę za przedmiot zamówienia (100 pkt).</w:t>
      </w:r>
    </w:p>
    <w:p w:rsidR="00E62767" w:rsidRDefault="00E62767" w:rsidP="00E62767">
      <w:pPr>
        <w:pStyle w:val="Default"/>
        <w:jc w:val="both"/>
        <w:rPr>
          <w:sz w:val="20"/>
          <w:szCs w:val="20"/>
        </w:rPr>
      </w:pPr>
      <w:r>
        <w:rPr>
          <w:sz w:val="20"/>
          <w:szCs w:val="20"/>
        </w:rPr>
        <w:t xml:space="preserve">Maksymalną ilość punktów otrzyma Wykonawca, który zaproponuje najniższą cenę za całość zamówienia (porównywana będzie cena brutto). </w:t>
      </w:r>
    </w:p>
    <w:p w:rsidR="00E62767" w:rsidRDefault="00E62767" w:rsidP="00E62767">
      <w:pPr>
        <w:pStyle w:val="Default"/>
        <w:jc w:val="both"/>
        <w:rPr>
          <w:sz w:val="20"/>
          <w:szCs w:val="20"/>
        </w:rPr>
      </w:pPr>
      <w:r>
        <w:rPr>
          <w:sz w:val="20"/>
          <w:szCs w:val="20"/>
        </w:rPr>
        <w:t xml:space="preserve">Pozostali Wykonawcy będą oceniani według następującego wzoru: </w:t>
      </w:r>
    </w:p>
    <w:p w:rsidR="00E62767" w:rsidRDefault="00E62767" w:rsidP="00E62767">
      <w:pPr>
        <w:pStyle w:val="Default"/>
        <w:ind w:left="360"/>
        <w:rPr>
          <w:sz w:val="20"/>
          <w:szCs w:val="20"/>
        </w:rPr>
      </w:pPr>
    </w:p>
    <w:p w:rsidR="00E62767" w:rsidRDefault="00E62767" w:rsidP="00E62767">
      <w:pPr>
        <w:pStyle w:val="Default"/>
        <w:rPr>
          <w:sz w:val="20"/>
          <w:szCs w:val="20"/>
        </w:rPr>
      </w:pPr>
      <w:r>
        <w:rPr>
          <w:i/>
          <w:iCs/>
          <w:sz w:val="20"/>
          <w:szCs w:val="20"/>
        </w:rPr>
        <w:t xml:space="preserve">cena najtańszej oferty </w:t>
      </w:r>
    </w:p>
    <w:p w:rsidR="00E62767" w:rsidRDefault="00E62767" w:rsidP="00E62767">
      <w:pPr>
        <w:pStyle w:val="Default"/>
        <w:rPr>
          <w:sz w:val="20"/>
          <w:szCs w:val="20"/>
        </w:rPr>
      </w:pPr>
      <w:r>
        <w:rPr>
          <w:i/>
          <w:iCs/>
          <w:sz w:val="20"/>
          <w:szCs w:val="20"/>
        </w:rPr>
        <w:t xml:space="preserve">-------------------------- x 100 pkt = ………………… pkt </w:t>
      </w:r>
    </w:p>
    <w:p w:rsidR="00E62767" w:rsidRDefault="00E62767" w:rsidP="00E62767">
      <w:pPr>
        <w:pStyle w:val="Default"/>
        <w:rPr>
          <w:sz w:val="20"/>
          <w:szCs w:val="20"/>
        </w:rPr>
      </w:pPr>
      <w:r>
        <w:rPr>
          <w:i/>
          <w:iCs/>
          <w:sz w:val="20"/>
          <w:szCs w:val="20"/>
        </w:rPr>
        <w:t xml:space="preserve">cena badanej oferty </w:t>
      </w:r>
    </w:p>
    <w:p w:rsidR="00E62767" w:rsidRDefault="00E62767" w:rsidP="00E62767">
      <w:pPr>
        <w:pStyle w:val="Default"/>
        <w:rPr>
          <w:sz w:val="20"/>
          <w:szCs w:val="20"/>
        </w:rPr>
      </w:pPr>
    </w:p>
    <w:p w:rsidR="00E62767" w:rsidRDefault="00E62767" w:rsidP="00E62767">
      <w:pPr>
        <w:pStyle w:val="Default"/>
        <w:jc w:val="both"/>
        <w:rPr>
          <w:sz w:val="20"/>
          <w:szCs w:val="20"/>
        </w:rPr>
      </w:pPr>
      <w:r>
        <w:rPr>
          <w:sz w:val="20"/>
          <w:szCs w:val="20"/>
        </w:rPr>
        <w:t>O wyborze oferty zadecyduje liczba punktów przyznanych ofercie. Wygra oferta, k</w:t>
      </w:r>
      <w:r w:rsidR="002A5FD3">
        <w:rPr>
          <w:sz w:val="20"/>
          <w:szCs w:val="20"/>
        </w:rPr>
        <w:t xml:space="preserve">tóra otrzyma najwięcej punktów </w:t>
      </w:r>
      <w:r>
        <w:rPr>
          <w:sz w:val="20"/>
          <w:szCs w:val="20"/>
        </w:rPr>
        <w:t>w zbiorze ofert badanych.</w:t>
      </w:r>
    </w:p>
    <w:p w:rsidR="0051219E" w:rsidRDefault="0051219E" w:rsidP="00E62767">
      <w:pPr>
        <w:pStyle w:val="Default"/>
        <w:jc w:val="both"/>
        <w:rPr>
          <w:sz w:val="20"/>
          <w:szCs w:val="20"/>
        </w:rPr>
      </w:pPr>
    </w:p>
    <w:p w:rsidR="00E62767" w:rsidRDefault="00E62767" w:rsidP="00E62767">
      <w:pPr>
        <w:pStyle w:val="Cytatintensywny"/>
        <w:ind w:left="1701" w:right="139" w:hanging="1701"/>
        <w:jc w:val="both"/>
        <w:rPr>
          <w:color w:val="1F497D" w:themeColor="text2"/>
          <w:sz w:val="18"/>
          <w:szCs w:val="18"/>
        </w:rPr>
      </w:pPr>
      <w:r>
        <w:rPr>
          <w:color w:val="1F497D" w:themeColor="text2"/>
          <w:sz w:val="18"/>
          <w:szCs w:val="18"/>
        </w:rPr>
        <w:t xml:space="preserve">ROZDZIAŁ XIII. </w:t>
      </w:r>
      <w:r>
        <w:rPr>
          <w:color w:val="1F497D" w:themeColor="text2"/>
          <w:sz w:val="18"/>
          <w:szCs w:val="18"/>
        </w:rPr>
        <w:tab/>
        <w:t xml:space="preserve"> Informacje o</w:t>
      </w:r>
      <w:r w:rsidR="00B32A60">
        <w:rPr>
          <w:color w:val="1F497D" w:themeColor="text2"/>
          <w:sz w:val="18"/>
          <w:szCs w:val="18"/>
        </w:rPr>
        <w:t xml:space="preserve"> formalnościach, jakie powinny </w:t>
      </w:r>
      <w:r>
        <w:rPr>
          <w:color w:val="1F497D" w:themeColor="text2"/>
          <w:sz w:val="18"/>
          <w:szCs w:val="18"/>
        </w:rPr>
        <w:t>zostać dopełnione po wyborze oferty w celu zawarcia umowy w sprawie zamówienia publicznego:</w:t>
      </w:r>
    </w:p>
    <w:p w:rsidR="00E62767" w:rsidRDefault="00E62767" w:rsidP="00702F81">
      <w:pPr>
        <w:pStyle w:val="Default"/>
        <w:numPr>
          <w:ilvl w:val="1"/>
          <w:numId w:val="16"/>
        </w:numPr>
        <w:ind w:left="142" w:hanging="284"/>
        <w:rPr>
          <w:sz w:val="20"/>
          <w:szCs w:val="20"/>
        </w:rPr>
      </w:pPr>
      <w:r>
        <w:rPr>
          <w:sz w:val="20"/>
          <w:szCs w:val="20"/>
        </w:rPr>
        <w:lastRenderedPageBreak/>
        <w:t xml:space="preserve">Niezwłocznie po wyborze najkorzystniejszej oferty zamawiający zawiadamia wykonawców, którzy złożyli oferty, o: </w:t>
      </w:r>
    </w:p>
    <w:p w:rsidR="00E62767" w:rsidRDefault="00E62767" w:rsidP="00702F81">
      <w:pPr>
        <w:pStyle w:val="Default"/>
        <w:numPr>
          <w:ilvl w:val="0"/>
          <w:numId w:val="8"/>
        </w:numPr>
        <w:ind w:left="709" w:hanging="283"/>
        <w:jc w:val="both"/>
        <w:rPr>
          <w:sz w:val="20"/>
          <w:szCs w:val="20"/>
        </w:rPr>
      </w:pPr>
      <w:r>
        <w:rPr>
          <w:sz w:val="20"/>
          <w:szCs w:val="20"/>
        </w:rPr>
        <w:t xml:space="preserve">Wyborze najkorzystniejszej oferty, podając nazwę (firmy), albo imię i nazwisko, siedzibę albo adres </w:t>
      </w:r>
      <w:r>
        <w:rPr>
          <w:sz w:val="20"/>
          <w:szCs w:val="20"/>
        </w:rPr>
        <w:br/>
        <w:t>zamieszkania i adres wykonawcy, którego ofertę wybrano, uzasadnienie jej wyboru, oraz nazwy (firmy), albo imiona i nazwiska, siedziby albo miejsca zamieszkania i adresy wykonawców, który złożyli oferty, a także punktację przyznaną ofertom w każdym kryterium oceny ofert i łączną punktację;</w:t>
      </w:r>
    </w:p>
    <w:p w:rsidR="00E62767" w:rsidRDefault="00E62767" w:rsidP="00702F81">
      <w:pPr>
        <w:pStyle w:val="Default"/>
        <w:numPr>
          <w:ilvl w:val="0"/>
          <w:numId w:val="8"/>
        </w:numPr>
        <w:ind w:left="709" w:hanging="283"/>
        <w:jc w:val="both"/>
        <w:rPr>
          <w:sz w:val="20"/>
          <w:szCs w:val="20"/>
        </w:rPr>
      </w:pPr>
      <w:r>
        <w:rPr>
          <w:sz w:val="20"/>
          <w:szCs w:val="20"/>
        </w:rPr>
        <w:t>Wykonawcach których oferty zostały odrzucone, podając uzasadnienie faktyczne i prawne;</w:t>
      </w:r>
    </w:p>
    <w:p w:rsidR="00E62767" w:rsidRDefault="00E62767" w:rsidP="00702F81">
      <w:pPr>
        <w:pStyle w:val="Default"/>
        <w:numPr>
          <w:ilvl w:val="0"/>
          <w:numId w:val="8"/>
        </w:numPr>
        <w:ind w:left="709" w:hanging="283"/>
        <w:jc w:val="both"/>
        <w:rPr>
          <w:sz w:val="20"/>
          <w:szCs w:val="20"/>
        </w:rPr>
      </w:pPr>
      <w:r>
        <w:rPr>
          <w:sz w:val="20"/>
          <w:szCs w:val="20"/>
        </w:rPr>
        <w:t>Wykonawcach, którzy zostali wykluczeni z postępowania o udzielenie za</w:t>
      </w:r>
      <w:r w:rsidR="00651747">
        <w:rPr>
          <w:sz w:val="20"/>
          <w:szCs w:val="20"/>
        </w:rPr>
        <w:t xml:space="preserve">mówienia, podając uzasadnienie </w:t>
      </w:r>
      <w:r>
        <w:rPr>
          <w:sz w:val="20"/>
          <w:szCs w:val="20"/>
        </w:rPr>
        <w:t>faktyczne i prawne;</w:t>
      </w:r>
    </w:p>
    <w:p w:rsidR="00E62767" w:rsidRDefault="00E62767" w:rsidP="00702F81">
      <w:pPr>
        <w:pStyle w:val="Default"/>
        <w:numPr>
          <w:ilvl w:val="0"/>
          <w:numId w:val="8"/>
        </w:numPr>
        <w:ind w:left="709" w:hanging="283"/>
        <w:jc w:val="both"/>
        <w:rPr>
          <w:sz w:val="20"/>
          <w:szCs w:val="20"/>
        </w:rPr>
      </w:pPr>
      <w:r>
        <w:rPr>
          <w:sz w:val="20"/>
          <w:szCs w:val="20"/>
        </w:rPr>
        <w:t>Terminie, określonym zgodnie z art. 94 ust.1 pkt. 2, po którego upływie umowa w sprawie zamówienia publicznego może być zawarta.</w:t>
      </w:r>
    </w:p>
    <w:p w:rsidR="00E62767" w:rsidRDefault="00E62767" w:rsidP="00702F81">
      <w:pPr>
        <w:pStyle w:val="Default"/>
        <w:numPr>
          <w:ilvl w:val="1"/>
          <w:numId w:val="16"/>
        </w:numPr>
        <w:ind w:left="426" w:hanging="426"/>
        <w:jc w:val="both"/>
        <w:rPr>
          <w:sz w:val="20"/>
          <w:szCs w:val="20"/>
        </w:rPr>
      </w:pPr>
      <w:r>
        <w:rPr>
          <w:sz w:val="20"/>
          <w:szCs w:val="20"/>
        </w:rPr>
        <w:t xml:space="preserve">Niezwłocznie po wyborze najkorzystniejszej oferty zamawiający zamieszcza informacje, o których mowa </w:t>
      </w:r>
      <w:r>
        <w:rPr>
          <w:sz w:val="20"/>
          <w:szCs w:val="20"/>
        </w:rPr>
        <w:br/>
        <w:t>w ust. 1 pkt 1, również na stronie internetowej oraz w miejscu publicznie dostępnym w swojej siedzibie.</w:t>
      </w:r>
    </w:p>
    <w:p w:rsidR="00E62767" w:rsidRDefault="00E62767" w:rsidP="00702F81">
      <w:pPr>
        <w:pStyle w:val="Default"/>
        <w:numPr>
          <w:ilvl w:val="1"/>
          <w:numId w:val="16"/>
        </w:numPr>
        <w:ind w:left="426" w:hanging="426"/>
        <w:jc w:val="both"/>
        <w:rPr>
          <w:sz w:val="20"/>
          <w:szCs w:val="20"/>
        </w:rPr>
      </w:pPr>
      <w:r>
        <w:rPr>
          <w:sz w:val="20"/>
          <w:szCs w:val="20"/>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proofErr w:type="spellStart"/>
      <w:r>
        <w:rPr>
          <w:sz w:val="20"/>
          <w:szCs w:val="20"/>
        </w:rPr>
        <w:t>Pzp</w:t>
      </w:r>
      <w:proofErr w:type="spellEnd"/>
      <w:r>
        <w:rPr>
          <w:sz w:val="20"/>
          <w:szCs w:val="20"/>
        </w:rPr>
        <w:t>.</w:t>
      </w:r>
    </w:p>
    <w:p w:rsidR="00651747" w:rsidRDefault="00651747" w:rsidP="001F3F27">
      <w:pPr>
        <w:pStyle w:val="Default"/>
        <w:ind w:left="360"/>
        <w:jc w:val="both"/>
        <w:rPr>
          <w:sz w:val="20"/>
          <w:szCs w:val="20"/>
        </w:rPr>
      </w:pPr>
    </w:p>
    <w:p w:rsidR="00E62767" w:rsidRDefault="00E62767" w:rsidP="00A831A4">
      <w:pPr>
        <w:pStyle w:val="Cytatintensywny"/>
        <w:pBdr>
          <w:bottom w:val="single" w:sz="4" w:space="3" w:color="4F81BD" w:themeColor="accent1"/>
        </w:pBdr>
        <w:ind w:left="1560" w:right="-2" w:hanging="1560"/>
        <w:jc w:val="both"/>
        <w:rPr>
          <w:color w:val="1F497D" w:themeColor="text2"/>
          <w:sz w:val="18"/>
          <w:szCs w:val="18"/>
        </w:rPr>
      </w:pPr>
      <w:r>
        <w:rPr>
          <w:color w:val="1F497D" w:themeColor="text2"/>
          <w:sz w:val="18"/>
          <w:szCs w:val="18"/>
        </w:rPr>
        <w:t xml:space="preserve">ROZDZIAŁ XIV. </w:t>
      </w:r>
      <w:r>
        <w:rPr>
          <w:color w:val="1F497D" w:themeColor="text2"/>
          <w:sz w:val="18"/>
          <w:szCs w:val="18"/>
        </w:rPr>
        <w:tab/>
        <w:t>Wymagania dotyczące zabezpieczenia należytego wykonania umowy:</w:t>
      </w:r>
    </w:p>
    <w:p w:rsidR="001F3F27" w:rsidRPr="000F2256" w:rsidRDefault="00E62767" w:rsidP="000F2256">
      <w:pPr>
        <w:pStyle w:val="Standard"/>
        <w:autoSpaceDE w:val="0"/>
        <w:jc w:val="both"/>
        <w:rPr>
          <w:color w:val="000000" w:themeColor="text1"/>
          <w:sz w:val="20"/>
          <w:szCs w:val="20"/>
        </w:rPr>
      </w:pPr>
      <w:r w:rsidRPr="000F2256">
        <w:rPr>
          <w:rFonts w:eastAsia="TimesNewRomanPSMT" w:cs="TimesNewRomanPSMT"/>
          <w:color w:val="000000" w:themeColor="text1"/>
          <w:sz w:val="20"/>
          <w:szCs w:val="20"/>
        </w:rPr>
        <w:t xml:space="preserve">Zamawiający </w:t>
      </w:r>
      <w:r w:rsidR="008D00B0" w:rsidRPr="000F2256">
        <w:rPr>
          <w:rFonts w:eastAsia="TimesNewRomanPSMT" w:cs="TimesNewRomanPSMT"/>
          <w:color w:val="000000" w:themeColor="text1"/>
          <w:sz w:val="20"/>
          <w:szCs w:val="20"/>
        </w:rPr>
        <w:t xml:space="preserve">nie wymaga wniesienia </w:t>
      </w:r>
      <w:r w:rsidR="000F2256" w:rsidRPr="000F2256">
        <w:rPr>
          <w:rFonts w:eastAsia="TimesNewRomanPSMT" w:cs="TimesNewRomanPSMT"/>
          <w:color w:val="000000" w:themeColor="text1"/>
          <w:sz w:val="20"/>
          <w:szCs w:val="20"/>
        </w:rPr>
        <w:t>zabezpieczeni</w:t>
      </w:r>
      <w:r w:rsidR="008D00B0" w:rsidRPr="000F2256">
        <w:rPr>
          <w:rFonts w:eastAsia="TimesNewRomanPSMT" w:cs="TimesNewRomanPSMT"/>
          <w:color w:val="000000" w:themeColor="text1"/>
          <w:sz w:val="20"/>
          <w:szCs w:val="20"/>
        </w:rPr>
        <w:t>a należytego wykonania umowy.</w:t>
      </w:r>
    </w:p>
    <w:p w:rsidR="00993848" w:rsidRDefault="00993848" w:rsidP="00E62767">
      <w:pPr>
        <w:pStyle w:val="Cytatintensywny"/>
        <w:tabs>
          <w:tab w:val="left" w:pos="1560"/>
          <w:tab w:val="left" w:pos="1701"/>
        </w:tabs>
        <w:ind w:left="1560" w:right="-2" w:hanging="1560"/>
        <w:jc w:val="both"/>
        <w:rPr>
          <w:color w:val="1F497D" w:themeColor="text2"/>
          <w:sz w:val="18"/>
          <w:szCs w:val="18"/>
        </w:rPr>
      </w:pPr>
    </w:p>
    <w:p w:rsidR="00E62767" w:rsidRDefault="00E62767" w:rsidP="00E62767">
      <w:pPr>
        <w:pStyle w:val="Cytatintensywny"/>
        <w:tabs>
          <w:tab w:val="left" w:pos="1560"/>
          <w:tab w:val="left" w:pos="1701"/>
        </w:tabs>
        <w:ind w:left="1560" w:right="-2" w:hanging="1560"/>
        <w:jc w:val="both"/>
        <w:rPr>
          <w:color w:val="1F497D" w:themeColor="text2"/>
          <w:sz w:val="18"/>
          <w:szCs w:val="18"/>
        </w:rPr>
      </w:pPr>
      <w:r>
        <w:rPr>
          <w:color w:val="1F497D" w:themeColor="text2"/>
          <w:sz w:val="18"/>
          <w:szCs w:val="18"/>
        </w:rPr>
        <w:t>ROZDZIAŁ XV.</w:t>
      </w:r>
      <w:r>
        <w:rPr>
          <w:color w:val="1F497D" w:themeColor="text2"/>
          <w:sz w:val="18"/>
          <w:szCs w:val="18"/>
        </w:rPr>
        <w:tab/>
        <w:t>Istotne dla stron postanowienia, które zostaną wprowadzone do treści zawartej umowy w sprawie zamówienia publicznego, ogólne warunki umowy albo wzór umowy, jeżeli za</w:t>
      </w:r>
      <w:r w:rsidR="00651747">
        <w:rPr>
          <w:color w:val="1F497D" w:themeColor="text2"/>
          <w:sz w:val="18"/>
          <w:szCs w:val="18"/>
        </w:rPr>
        <w:t xml:space="preserve">mawiający wymaga od wykonawcy, </w:t>
      </w:r>
      <w:r>
        <w:rPr>
          <w:color w:val="1F497D" w:themeColor="text2"/>
          <w:sz w:val="18"/>
          <w:szCs w:val="18"/>
        </w:rPr>
        <w:t xml:space="preserve">albo zawarł z nim umowę w sprawie zamówienia publicznego na takich warunkach (art. 36 ust.1 pkt 16) </w:t>
      </w:r>
    </w:p>
    <w:p w:rsidR="00E62767" w:rsidRDefault="00E62767" w:rsidP="00E62767">
      <w:pPr>
        <w:pStyle w:val="Standard"/>
        <w:jc w:val="both"/>
        <w:rPr>
          <w:rFonts w:cs="Times New Roman"/>
          <w:color w:val="000000"/>
          <w:kern w:val="0"/>
          <w:sz w:val="18"/>
          <w:szCs w:val="18"/>
        </w:rPr>
      </w:pPr>
    </w:p>
    <w:p w:rsidR="00E62767" w:rsidRDefault="00E62767" w:rsidP="00E62767">
      <w:pPr>
        <w:pStyle w:val="Standard"/>
        <w:jc w:val="both"/>
        <w:rPr>
          <w:i/>
          <w:sz w:val="18"/>
          <w:szCs w:val="18"/>
        </w:rPr>
      </w:pPr>
      <w:r>
        <w:rPr>
          <w:rFonts w:cs="Times New Roman"/>
          <w:color w:val="000000"/>
          <w:kern w:val="0"/>
          <w:sz w:val="18"/>
          <w:szCs w:val="18"/>
        </w:rPr>
        <w:t xml:space="preserve">Wzór ogólnych warunków umowy przedstawiony jest w </w:t>
      </w:r>
      <w:r>
        <w:rPr>
          <w:rFonts w:cs="Times New Roman"/>
          <w:b/>
          <w:bCs/>
          <w:color w:val="000000"/>
          <w:kern w:val="0"/>
          <w:sz w:val="18"/>
          <w:szCs w:val="18"/>
        </w:rPr>
        <w:t>załączniku nr 4 do SIWZ</w:t>
      </w:r>
    </w:p>
    <w:p w:rsidR="00185E3C" w:rsidRDefault="00185E3C" w:rsidP="00E62767">
      <w:pPr>
        <w:pStyle w:val="Textbody"/>
        <w:rPr>
          <w:sz w:val="20"/>
          <w:szCs w:val="20"/>
        </w:rPr>
      </w:pPr>
    </w:p>
    <w:p w:rsidR="00E62767" w:rsidRDefault="00E62767" w:rsidP="00E62767">
      <w:pPr>
        <w:pStyle w:val="Cytatintensywny"/>
        <w:ind w:left="1560" w:right="139" w:hanging="1560"/>
        <w:jc w:val="both"/>
        <w:rPr>
          <w:color w:val="1F497D" w:themeColor="text2"/>
          <w:sz w:val="18"/>
          <w:szCs w:val="18"/>
        </w:rPr>
      </w:pPr>
      <w:r>
        <w:rPr>
          <w:color w:val="1F497D" w:themeColor="text2"/>
          <w:sz w:val="18"/>
          <w:szCs w:val="18"/>
        </w:rPr>
        <w:t>ROZDZIAŁ XVI.</w:t>
      </w:r>
      <w:r>
        <w:rPr>
          <w:color w:val="1F497D" w:themeColor="text2"/>
          <w:sz w:val="18"/>
          <w:szCs w:val="18"/>
        </w:rPr>
        <w:tab/>
        <w:t>Pouczenie o środkach ochrony prawnej przysługujących wykonawcy w toku postępowania o udzielenie zamówienia:</w:t>
      </w:r>
    </w:p>
    <w:p w:rsidR="00E62767" w:rsidRPr="00845620" w:rsidRDefault="00E62767" w:rsidP="00845620">
      <w:pPr>
        <w:autoSpaceDE w:val="0"/>
        <w:adjustRightInd w:val="0"/>
        <w:jc w:val="both"/>
        <w:rPr>
          <w:rFonts w:ascii="Times New Roman" w:hAnsi="Times New Roman" w:cs="Times New Roman"/>
          <w:color w:val="000000"/>
          <w:sz w:val="20"/>
          <w:szCs w:val="20"/>
        </w:rPr>
      </w:pPr>
      <w:r w:rsidRPr="00845620">
        <w:rPr>
          <w:rFonts w:ascii="Times New Roman" w:hAnsi="Times New Roman" w:cs="Times New Roman"/>
          <w:color w:val="000000"/>
          <w:sz w:val="20"/>
          <w:szCs w:val="20"/>
        </w:rPr>
        <w:t xml:space="preserve">Środki ochrony prawnej unormowane w dziale 6 ustawy </w:t>
      </w:r>
      <w:proofErr w:type="spellStart"/>
      <w:r w:rsidRPr="00845620">
        <w:rPr>
          <w:rFonts w:ascii="Times New Roman" w:hAnsi="Times New Roman" w:cs="Times New Roman"/>
          <w:color w:val="000000"/>
          <w:sz w:val="20"/>
          <w:szCs w:val="20"/>
        </w:rPr>
        <w:t>Pzp</w:t>
      </w:r>
      <w:proofErr w:type="spellEnd"/>
      <w:r w:rsidRPr="00845620">
        <w:rPr>
          <w:rFonts w:ascii="Times New Roman" w:hAnsi="Times New Roman" w:cs="Times New Roman"/>
          <w:color w:val="000000"/>
          <w:sz w:val="20"/>
          <w:szCs w:val="20"/>
        </w:rPr>
        <w:t xml:space="preserve"> przysługują wykonawcy, a także innemu podmiotowi, jeżeli ma lub miał interes w uzyskaniu zamówienia oraz poniósł lub może ponieść szkodę w wyniku naruszenia przez zamawiającego przepisów ustawy. Środki ochrony prawnej wobec ogłoszenia o zamówieniu oraz specyfikacji istotnych warunków zamówienia przysługują r</w:t>
      </w:r>
      <w:r w:rsidR="00651747" w:rsidRPr="00845620">
        <w:rPr>
          <w:rFonts w:ascii="Times New Roman" w:hAnsi="Times New Roman" w:cs="Times New Roman"/>
          <w:color w:val="000000"/>
          <w:sz w:val="20"/>
          <w:szCs w:val="20"/>
        </w:rPr>
        <w:t xml:space="preserve">ównież organizacjom wpisanym na listę o której mowa w art. 154 </w:t>
      </w:r>
      <w:proofErr w:type="spellStart"/>
      <w:r w:rsidRPr="00845620">
        <w:rPr>
          <w:rFonts w:ascii="Times New Roman" w:hAnsi="Times New Roman" w:cs="Times New Roman"/>
          <w:color w:val="000000"/>
          <w:sz w:val="20"/>
          <w:szCs w:val="20"/>
        </w:rPr>
        <w:t>pkt</w:t>
      </w:r>
      <w:proofErr w:type="spellEnd"/>
      <w:r w:rsidRPr="00845620">
        <w:rPr>
          <w:rFonts w:ascii="Times New Roman" w:hAnsi="Times New Roman" w:cs="Times New Roman"/>
          <w:color w:val="000000"/>
          <w:sz w:val="20"/>
          <w:szCs w:val="20"/>
        </w:rPr>
        <w:t xml:space="preserve"> 5 ustawy </w:t>
      </w:r>
      <w:proofErr w:type="spellStart"/>
      <w:r w:rsidRPr="00845620">
        <w:rPr>
          <w:rFonts w:ascii="Times New Roman" w:hAnsi="Times New Roman" w:cs="Times New Roman"/>
          <w:color w:val="000000"/>
          <w:sz w:val="20"/>
          <w:szCs w:val="20"/>
        </w:rPr>
        <w:t>Pzp</w:t>
      </w:r>
      <w:proofErr w:type="spellEnd"/>
    </w:p>
    <w:p w:rsidR="00E62767" w:rsidRPr="00845620" w:rsidRDefault="00E62767" w:rsidP="00E62767">
      <w:pPr>
        <w:pStyle w:val="Akapitzlist"/>
        <w:widowControl/>
        <w:suppressAutoHyphens w:val="0"/>
        <w:autoSpaceDE w:val="0"/>
        <w:adjustRightInd w:val="0"/>
        <w:ind w:left="284"/>
        <w:jc w:val="both"/>
        <w:rPr>
          <w:rFonts w:cs="Times New Roman"/>
          <w:color w:val="000000"/>
          <w:kern w:val="0"/>
          <w:sz w:val="20"/>
          <w:szCs w:val="20"/>
        </w:rPr>
      </w:pPr>
    </w:p>
    <w:p w:rsidR="00E62767" w:rsidRDefault="00E62767" w:rsidP="00A831A4">
      <w:pPr>
        <w:pStyle w:val="Cytatintensywny"/>
        <w:tabs>
          <w:tab w:val="left" w:pos="1560"/>
        </w:tabs>
        <w:ind w:right="-2" w:hanging="936"/>
        <w:jc w:val="both"/>
        <w:rPr>
          <w:color w:val="1F497D" w:themeColor="text2"/>
          <w:sz w:val="18"/>
          <w:szCs w:val="18"/>
        </w:rPr>
      </w:pPr>
      <w:r>
        <w:rPr>
          <w:color w:val="1F497D" w:themeColor="text2"/>
          <w:sz w:val="18"/>
          <w:szCs w:val="18"/>
        </w:rPr>
        <w:t>ROZDZIAŁ XVII.</w:t>
      </w:r>
      <w:r>
        <w:rPr>
          <w:color w:val="1F497D" w:themeColor="text2"/>
          <w:sz w:val="18"/>
          <w:szCs w:val="18"/>
        </w:rPr>
        <w:tab/>
        <w:t>Opis części zamówienia, jeżeli zamawiający dopuszcza składanie ofert częściowych:</w:t>
      </w:r>
    </w:p>
    <w:p w:rsidR="00E62767" w:rsidRDefault="00E62767" w:rsidP="00E62767">
      <w:pPr>
        <w:pStyle w:val="Standard"/>
        <w:jc w:val="both"/>
        <w:rPr>
          <w:sz w:val="20"/>
          <w:szCs w:val="20"/>
        </w:rPr>
      </w:pPr>
      <w:r>
        <w:rPr>
          <w:sz w:val="20"/>
          <w:szCs w:val="20"/>
        </w:rPr>
        <w:t>Zamawiający nie przewiduje składania ofert częściowych.</w:t>
      </w:r>
    </w:p>
    <w:p w:rsidR="00E62767" w:rsidRDefault="00E62767" w:rsidP="00E62767">
      <w:pPr>
        <w:pStyle w:val="Standard"/>
        <w:jc w:val="both"/>
        <w:rPr>
          <w:sz w:val="20"/>
          <w:szCs w:val="20"/>
        </w:rPr>
      </w:pPr>
    </w:p>
    <w:p w:rsidR="007303CE" w:rsidRDefault="007303CE" w:rsidP="00E62767">
      <w:pPr>
        <w:pStyle w:val="Standard"/>
        <w:jc w:val="both"/>
        <w:rPr>
          <w:sz w:val="20"/>
          <w:szCs w:val="20"/>
        </w:rPr>
      </w:pPr>
    </w:p>
    <w:p w:rsidR="00E62767" w:rsidRDefault="00E62767" w:rsidP="00A831A4">
      <w:pPr>
        <w:pStyle w:val="Cytatintensywny"/>
        <w:ind w:left="1560" w:right="-2" w:hanging="1560"/>
        <w:rPr>
          <w:color w:val="1F497D" w:themeColor="text2"/>
          <w:sz w:val="18"/>
          <w:szCs w:val="18"/>
        </w:rPr>
      </w:pPr>
      <w:r>
        <w:rPr>
          <w:color w:val="1F497D" w:themeColor="text2"/>
          <w:sz w:val="18"/>
          <w:szCs w:val="18"/>
        </w:rPr>
        <w:t>ROZDZIAŁ XVIII.</w:t>
      </w:r>
      <w:r>
        <w:rPr>
          <w:color w:val="1F497D" w:themeColor="text2"/>
          <w:sz w:val="18"/>
          <w:szCs w:val="18"/>
        </w:rPr>
        <w:tab/>
        <w:t>Maksymalna liczba  wykonawców, z którymi zamawiający zawrze  umowę  ramową:</w:t>
      </w:r>
    </w:p>
    <w:p w:rsidR="00E62767" w:rsidRDefault="00E62767" w:rsidP="00E62767">
      <w:pPr>
        <w:pStyle w:val="Standard"/>
        <w:ind w:right="-105"/>
        <w:rPr>
          <w:color w:val="000000"/>
          <w:sz w:val="20"/>
          <w:szCs w:val="20"/>
        </w:rPr>
      </w:pPr>
      <w:r>
        <w:rPr>
          <w:color w:val="000000"/>
          <w:sz w:val="20"/>
          <w:szCs w:val="20"/>
        </w:rPr>
        <w:t>Zamawiający nie przewiduje zawarcia umowy ramowej.</w:t>
      </w:r>
    </w:p>
    <w:p w:rsidR="00E62767" w:rsidRDefault="00E62767" w:rsidP="00E62767">
      <w:pPr>
        <w:pStyle w:val="Standard"/>
        <w:ind w:right="-105"/>
        <w:rPr>
          <w:color w:val="000000"/>
          <w:sz w:val="20"/>
          <w:szCs w:val="20"/>
        </w:rPr>
      </w:pPr>
    </w:p>
    <w:p w:rsidR="00E62767" w:rsidRDefault="00E62767" w:rsidP="00E62767">
      <w:pPr>
        <w:pStyle w:val="Cytatintensywny"/>
        <w:ind w:left="1560" w:right="-2" w:hanging="1560"/>
        <w:jc w:val="both"/>
        <w:rPr>
          <w:color w:val="1F497D" w:themeColor="text2"/>
          <w:sz w:val="18"/>
          <w:szCs w:val="18"/>
        </w:rPr>
      </w:pPr>
      <w:r>
        <w:rPr>
          <w:color w:val="1F497D" w:themeColor="text2"/>
          <w:sz w:val="18"/>
          <w:szCs w:val="18"/>
        </w:rPr>
        <w:t xml:space="preserve">ROZDZIAŁ XIX. </w:t>
      </w:r>
      <w:r>
        <w:rPr>
          <w:color w:val="1F497D" w:themeColor="text2"/>
          <w:sz w:val="18"/>
          <w:szCs w:val="18"/>
        </w:rPr>
        <w:tab/>
        <w:t xml:space="preserve">Informacje o przewidywanych zamówieniach uzupełniających o których mowa </w:t>
      </w:r>
      <w:r w:rsidR="00B32A60">
        <w:rPr>
          <w:color w:val="1F497D" w:themeColor="text2"/>
          <w:sz w:val="18"/>
          <w:szCs w:val="18"/>
        </w:rPr>
        <w:t xml:space="preserve">w </w:t>
      </w:r>
      <w:r>
        <w:rPr>
          <w:color w:val="1F497D" w:themeColor="text2"/>
          <w:sz w:val="18"/>
          <w:szCs w:val="18"/>
        </w:rPr>
        <w:t>art. 67 ust. 1 pkt  6</w:t>
      </w:r>
      <w:r w:rsidR="00B32A60">
        <w:rPr>
          <w:color w:val="1F497D" w:themeColor="text2"/>
          <w:sz w:val="18"/>
          <w:szCs w:val="18"/>
        </w:rPr>
        <w:t xml:space="preserve">  i 7</w:t>
      </w:r>
      <w:r>
        <w:rPr>
          <w:color w:val="1F497D" w:themeColor="text2"/>
          <w:sz w:val="18"/>
          <w:szCs w:val="18"/>
        </w:rPr>
        <w:t xml:space="preserve"> lub art. 134 ust. 6 pkt 3 i 4, jeżeli zamawiający przewiduje udzielenie takich zamówień:</w:t>
      </w:r>
    </w:p>
    <w:p w:rsidR="00E62767" w:rsidRDefault="00E62767" w:rsidP="00E62767">
      <w:pPr>
        <w:pStyle w:val="Standard"/>
        <w:ind w:right="-105"/>
        <w:rPr>
          <w:color w:val="FF0000"/>
          <w:sz w:val="20"/>
          <w:szCs w:val="20"/>
        </w:rPr>
      </w:pPr>
      <w:r>
        <w:rPr>
          <w:sz w:val="20"/>
          <w:szCs w:val="20"/>
        </w:rPr>
        <w:t>Zamawiający nie przewiduje zamówień uzupełniających</w:t>
      </w:r>
      <w:r>
        <w:rPr>
          <w:color w:val="FF0000"/>
          <w:sz w:val="20"/>
          <w:szCs w:val="20"/>
        </w:rPr>
        <w:t>.</w:t>
      </w:r>
    </w:p>
    <w:p w:rsidR="00E62767" w:rsidRDefault="00E62767" w:rsidP="00E62767">
      <w:pPr>
        <w:pStyle w:val="Standard"/>
        <w:ind w:right="-105"/>
        <w:rPr>
          <w:color w:val="000000"/>
          <w:sz w:val="20"/>
          <w:szCs w:val="20"/>
        </w:rPr>
      </w:pPr>
    </w:p>
    <w:p w:rsidR="00E62767" w:rsidRDefault="00E62767" w:rsidP="00E62767">
      <w:pPr>
        <w:pStyle w:val="Cytatintensywny"/>
        <w:tabs>
          <w:tab w:val="left" w:pos="9637"/>
        </w:tabs>
        <w:ind w:left="1560" w:right="-2" w:hanging="1560"/>
        <w:jc w:val="both"/>
        <w:rPr>
          <w:color w:val="1F497D" w:themeColor="text2"/>
          <w:sz w:val="18"/>
          <w:szCs w:val="18"/>
        </w:rPr>
      </w:pPr>
      <w:r>
        <w:rPr>
          <w:color w:val="1F497D" w:themeColor="text2"/>
          <w:sz w:val="18"/>
          <w:szCs w:val="18"/>
        </w:rPr>
        <w:lastRenderedPageBreak/>
        <w:t>ROZDZIAŁ XX.</w:t>
      </w:r>
      <w:r>
        <w:rPr>
          <w:color w:val="1F497D" w:themeColor="text2"/>
          <w:sz w:val="18"/>
          <w:szCs w:val="18"/>
        </w:rPr>
        <w:tab/>
        <w:t>Opis  sposobu przedstawiania ofert wariantowych oraz minimalne warunki, jakim muszą odpowiadać oferty wariantowe:</w:t>
      </w:r>
    </w:p>
    <w:p w:rsidR="00E62767" w:rsidRDefault="00E62767" w:rsidP="00E62767">
      <w:pPr>
        <w:pStyle w:val="Standard"/>
        <w:ind w:right="-105"/>
        <w:rPr>
          <w:color w:val="000000"/>
          <w:sz w:val="20"/>
          <w:szCs w:val="20"/>
        </w:rPr>
      </w:pPr>
      <w:r>
        <w:rPr>
          <w:color w:val="000000"/>
          <w:sz w:val="20"/>
          <w:szCs w:val="20"/>
        </w:rPr>
        <w:t>Zamawiający nie przewiduje składania ofert wariantowych:</w:t>
      </w:r>
    </w:p>
    <w:p w:rsidR="000F2256" w:rsidRPr="000F2256" w:rsidRDefault="000F2256" w:rsidP="000F2256"/>
    <w:p w:rsidR="00E62767" w:rsidRDefault="00E62767" w:rsidP="00E62767">
      <w:pPr>
        <w:pStyle w:val="Cytatintensywny"/>
        <w:tabs>
          <w:tab w:val="left" w:pos="1560"/>
        </w:tabs>
        <w:ind w:left="1560" w:right="-2" w:hanging="1560"/>
        <w:jc w:val="both"/>
        <w:rPr>
          <w:color w:val="1F497D" w:themeColor="text2"/>
          <w:sz w:val="18"/>
          <w:szCs w:val="18"/>
        </w:rPr>
      </w:pPr>
      <w:r>
        <w:rPr>
          <w:color w:val="1F497D" w:themeColor="text2"/>
          <w:sz w:val="18"/>
          <w:szCs w:val="18"/>
        </w:rPr>
        <w:t xml:space="preserve">ROZDZIAŁ XXI. </w:t>
      </w:r>
      <w:r>
        <w:rPr>
          <w:color w:val="1F497D" w:themeColor="text2"/>
          <w:sz w:val="18"/>
          <w:szCs w:val="18"/>
        </w:rPr>
        <w:tab/>
        <w:t>Adres poczty elektronicznej lub strony internetowej zamawiającego, jeżeli zamawiający dopuszcza porozumiewanie się drogą elektroniczną:</w:t>
      </w:r>
    </w:p>
    <w:p w:rsidR="00E62767" w:rsidRDefault="00E62767" w:rsidP="00A831A4">
      <w:pPr>
        <w:pStyle w:val="Standard"/>
        <w:ind w:right="-105"/>
        <w:rPr>
          <w:color w:val="000000"/>
          <w:sz w:val="20"/>
          <w:szCs w:val="20"/>
        </w:rPr>
      </w:pPr>
      <w:r>
        <w:rPr>
          <w:color w:val="000000"/>
          <w:sz w:val="20"/>
          <w:szCs w:val="20"/>
        </w:rPr>
        <w:t>Zamawiający nie przewiduje porozumiewania się drogą elektroniczną.</w:t>
      </w:r>
    </w:p>
    <w:p w:rsidR="00792833" w:rsidRDefault="00792833" w:rsidP="00A831A4">
      <w:pPr>
        <w:pStyle w:val="Standard"/>
        <w:ind w:right="-105"/>
        <w:rPr>
          <w:color w:val="000000"/>
          <w:sz w:val="20"/>
          <w:szCs w:val="20"/>
        </w:rPr>
      </w:pPr>
    </w:p>
    <w:p w:rsidR="00792833" w:rsidRDefault="00792833" w:rsidP="00A831A4">
      <w:pPr>
        <w:pStyle w:val="Standard"/>
        <w:ind w:right="-105"/>
        <w:rPr>
          <w:color w:val="000000"/>
          <w:sz w:val="20"/>
          <w:szCs w:val="20"/>
        </w:rPr>
      </w:pPr>
    </w:p>
    <w:p w:rsidR="00792833" w:rsidRDefault="00792833" w:rsidP="00A831A4">
      <w:pPr>
        <w:pStyle w:val="Standard"/>
        <w:ind w:right="-105"/>
        <w:rPr>
          <w:color w:val="000000"/>
          <w:sz w:val="20"/>
          <w:szCs w:val="20"/>
        </w:rPr>
      </w:pPr>
    </w:p>
    <w:p w:rsidR="00792833" w:rsidRPr="00792833" w:rsidRDefault="00792833" w:rsidP="00792833"/>
    <w:p w:rsidR="00E62767" w:rsidRDefault="00E62767" w:rsidP="00E62767">
      <w:pPr>
        <w:pStyle w:val="Cytatintensywny"/>
        <w:tabs>
          <w:tab w:val="left" w:pos="1701"/>
        </w:tabs>
        <w:ind w:left="1695" w:right="-2" w:hanging="1695"/>
        <w:jc w:val="both"/>
        <w:rPr>
          <w:color w:val="1F497D" w:themeColor="text2"/>
          <w:sz w:val="18"/>
          <w:szCs w:val="18"/>
        </w:rPr>
      </w:pPr>
      <w:r>
        <w:rPr>
          <w:color w:val="1F497D" w:themeColor="text2"/>
          <w:sz w:val="18"/>
          <w:szCs w:val="18"/>
        </w:rPr>
        <w:t xml:space="preserve">ROZDZIAŁ XXII. </w:t>
      </w:r>
      <w:r>
        <w:rPr>
          <w:color w:val="1F497D" w:themeColor="text2"/>
          <w:sz w:val="18"/>
          <w:szCs w:val="18"/>
        </w:rPr>
        <w:tab/>
        <w:t>Informacje dotyczące walut obcych, w jakich mogą być prowadzone ro</w:t>
      </w:r>
      <w:r w:rsidR="00B32A60">
        <w:rPr>
          <w:color w:val="1F497D" w:themeColor="text2"/>
          <w:sz w:val="18"/>
          <w:szCs w:val="18"/>
        </w:rPr>
        <w:t xml:space="preserve">zliczenia między zamawiającym, </w:t>
      </w:r>
      <w:r>
        <w:rPr>
          <w:color w:val="1F497D" w:themeColor="text2"/>
          <w:sz w:val="18"/>
          <w:szCs w:val="18"/>
        </w:rPr>
        <w:t>a wykonawcą:</w:t>
      </w:r>
    </w:p>
    <w:p w:rsidR="00E62767" w:rsidRDefault="00E62767" w:rsidP="00E62767">
      <w:pPr>
        <w:pStyle w:val="Standard"/>
        <w:ind w:right="-105"/>
        <w:rPr>
          <w:color w:val="000000"/>
          <w:sz w:val="20"/>
          <w:szCs w:val="20"/>
        </w:rPr>
      </w:pPr>
      <w:r>
        <w:rPr>
          <w:color w:val="000000"/>
          <w:sz w:val="20"/>
          <w:szCs w:val="20"/>
        </w:rPr>
        <w:t>Zamawiający nie przewiduje rozliczenia w walutach obcych.</w:t>
      </w:r>
    </w:p>
    <w:p w:rsidR="00E62767" w:rsidRDefault="00E62767" w:rsidP="00E62767">
      <w:pPr>
        <w:pStyle w:val="Standard"/>
        <w:ind w:right="-105"/>
        <w:rPr>
          <w:color w:val="000000"/>
          <w:sz w:val="20"/>
          <w:szCs w:val="20"/>
        </w:rPr>
      </w:pPr>
    </w:p>
    <w:p w:rsidR="00E62767" w:rsidRDefault="00E62767" w:rsidP="00E62767">
      <w:pPr>
        <w:pStyle w:val="Cytatintensywny"/>
        <w:tabs>
          <w:tab w:val="left" w:pos="1701"/>
        </w:tabs>
        <w:ind w:left="1843" w:right="-2" w:hanging="1843"/>
        <w:jc w:val="both"/>
        <w:rPr>
          <w:color w:val="1F497D" w:themeColor="text2"/>
          <w:sz w:val="18"/>
          <w:szCs w:val="18"/>
        </w:rPr>
      </w:pPr>
      <w:r>
        <w:rPr>
          <w:color w:val="1F497D" w:themeColor="text2"/>
          <w:sz w:val="18"/>
          <w:szCs w:val="18"/>
        </w:rPr>
        <w:t>ROZDZIAŁ XXIII.</w:t>
      </w:r>
      <w:r>
        <w:rPr>
          <w:color w:val="1F497D" w:themeColor="text2"/>
          <w:sz w:val="18"/>
          <w:szCs w:val="18"/>
        </w:rPr>
        <w:tab/>
        <w:t>Informacja o przewidywanym wyborze najkorzystniejsze</w:t>
      </w:r>
      <w:r w:rsidR="00B32A60">
        <w:rPr>
          <w:color w:val="1F497D" w:themeColor="text2"/>
          <w:sz w:val="18"/>
          <w:szCs w:val="18"/>
        </w:rPr>
        <w:t xml:space="preserve">j oferty z zastosowaniem aukcji </w:t>
      </w:r>
      <w:r>
        <w:rPr>
          <w:color w:val="1F497D" w:themeColor="text2"/>
          <w:sz w:val="18"/>
          <w:szCs w:val="18"/>
        </w:rPr>
        <w:t>elektronicznej:</w:t>
      </w:r>
    </w:p>
    <w:p w:rsidR="00E62767" w:rsidRDefault="00E62767" w:rsidP="00E62767">
      <w:pPr>
        <w:pStyle w:val="Standard"/>
        <w:ind w:right="-105"/>
        <w:rPr>
          <w:color w:val="000000"/>
          <w:sz w:val="20"/>
          <w:szCs w:val="20"/>
        </w:rPr>
      </w:pPr>
      <w:r>
        <w:rPr>
          <w:color w:val="000000"/>
          <w:sz w:val="20"/>
          <w:szCs w:val="20"/>
        </w:rPr>
        <w:t>Zamawiający nie przewiduje przeprowadzania aukcji elektronicznej.</w:t>
      </w:r>
    </w:p>
    <w:p w:rsidR="00E62767" w:rsidRDefault="00E62767" w:rsidP="00E62767">
      <w:pPr>
        <w:pStyle w:val="Standard"/>
        <w:ind w:right="-105"/>
        <w:rPr>
          <w:color w:val="000000"/>
          <w:sz w:val="20"/>
          <w:szCs w:val="20"/>
        </w:rPr>
      </w:pPr>
    </w:p>
    <w:p w:rsidR="00E62767" w:rsidRDefault="00E62767" w:rsidP="00A831A4">
      <w:pPr>
        <w:pStyle w:val="Cytatintensywny"/>
        <w:tabs>
          <w:tab w:val="left" w:pos="1701"/>
        </w:tabs>
        <w:ind w:left="1843" w:right="-2" w:hanging="1843"/>
        <w:jc w:val="both"/>
        <w:rPr>
          <w:color w:val="1F497D" w:themeColor="text2"/>
          <w:sz w:val="18"/>
          <w:szCs w:val="18"/>
        </w:rPr>
      </w:pPr>
      <w:r>
        <w:rPr>
          <w:color w:val="1F497D" w:themeColor="text2"/>
          <w:sz w:val="18"/>
          <w:szCs w:val="18"/>
        </w:rPr>
        <w:t>ROZDZIAŁ XXIV.</w:t>
      </w:r>
      <w:r>
        <w:rPr>
          <w:color w:val="1F497D" w:themeColor="text2"/>
          <w:sz w:val="18"/>
          <w:szCs w:val="18"/>
        </w:rPr>
        <w:tab/>
        <w:t>Wysokość zwrotu kosztów udziału w postępowaniu, jeż</w:t>
      </w:r>
      <w:r w:rsidR="00A831A4">
        <w:rPr>
          <w:color w:val="1F497D" w:themeColor="text2"/>
          <w:sz w:val="18"/>
          <w:szCs w:val="18"/>
        </w:rPr>
        <w:t xml:space="preserve">eli zamawiający  przewiduje ich </w:t>
      </w:r>
      <w:r>
        <w:rPr>
          <w:color w:val="1F497D" w:themeColor="text2"/>
          <w:sz w:val="18"/>
          <w:szCs w:val="18"/>
        </w:rPr>
        <w:t>zwrot:</w:t>
      </w:r>
    </w:p>
    <w:p w:rsidR="00E62767" w:rsidRDefault="00E62767" w:rsidP="00E62767">
      <w:pPr>
        <w:pStyle w:val="Standard"/>
        <w:ind w:right="-105"/>
        <w:rPr>
          <w:color w:val="000000"/>
          <w:sz w:val="20"/>
          <w:szCs w:val="20"/>
        </w:rPr>
      </w:pPr>
      <w:r>
        <w:rPr>
          <w:color w:val="000000"/>
          <w:sz w:val="20"/>
          <w:szCs w:val="20"/>
        </w:rPr>
        <w:t>Zamawiający nie przewiduje zwrotu kosztów za udział w postępowaniu zamówienia.</w:t>
      </w:r>
    </w:p>
    <w:p w:rsidR="00185E3C" w:rsidRDefault="00185E3C" w:rsidP="00E62767">
      <w:pPr>
        <w:pStyle w:val="Standard"/>
        <w:ind w:right="-236"/>
        <w:rPr>
          <w:sz w:val="20"/>
          <w:szCs w:val="20"/>
        </w:rPr>
      </w:pPr>
    </w:p>
    <w:p w:rsidR="00E62767" w:rsidRPr="00792833" w:rsidRDefault="00E62767" w:rsidP="00A831A4">
      <w:pPr>
        <w:pStyle w:val="Cytatintensywny"/>
        <w:tabs>
          <w:tab w:val="left" w:pos="1701"/>
        </w:tabs>
        <w:ind w:right="-2" w:hanging="936"/>
        <w:rPr>
          <w:color w:val="002060"/>
          <w:sz w:val="18"/>
          <w:szCs w:val="18"/>
        </w:rPr>
      </w:pPr>
      <w:r w:rsidRPr="00792833">
        <w:rPr>
          <w:color w:val="002060"/>
          <w:sz w:val="18"/>
          <w:szCs w:val="18"/>
        </w:rPr>
        <w:t>ROZDZIAŁ  XXV.</w:t>
      </w:r>
      <w:r w:rsidRPr="00792833">
        <w:rPr>
          <w:color w:val="002060"/>
          <w:sz w:val="18"/>
          <w:szCs w:val="18"/>
        </w:rPr>
        <w:tab/>
        <w:t xml:space="preserve"> Postanowienia końcowe:</w:t>
      </w:r>
    </w:p>
    <w:p w:rsidR="00E62767" w:rsidRPr="00D66C8D" w:rsidRDefault="00E62767" w:rsidP="00E62767">
      <w:pPr>
        <w:autoSpaceDE w:val="0"/>
        <w:adjustRightInd w:val="0"/>
        <w:jc w:val="both"/>
        <w:rPr>
          <w:rFonts w:ascii="Times New Roman" w:hAnsi="Times New Roman" w:cs="Times New Roman"/>
          <w:i/>
          <w:color w:val="000000" w:themeColor="text1"/>
          <w:sz w:val="20"/>
          <w:szCs w:val="20"/>
        </w:rPr>
      </w:pPr>
      <w:r w:rsidRPr="00D66C8D">
        <w:rPr>
          <w:rFonts w:ascii="Times New Roman" w:hAnsi="Times New Roman" w:cs="Times New Roman"/>
          <w:b/>
          <w:bCs/>
          <w:i/>
          <w:color w:val="000000" w:themeColor="text1"/>
          <w:sz w:val="20"/>
          <w:szCs w:val="20"/>
        </w:rPr>
        <w:t xml:space="preserve">Informacja o możliwości dokonywania zmian w umowie, z uwzględnieniem przepisu zakazującego istotnych zmian postanowień zawartej umowy w stosunku do treści oferty, na podstawie której dokonano wyboru </w:t>
      </w:r>
      <w:r w:rsidRPr="00D66C8D">
        <w:rPr>
          <w:rFonts w:ascii="Times New Roman" w:hAnsi="Times New Roman" w:cs="Times New Roman"/>
          <w:b/>
          <w:bCs/>
          <w:i/>
          <w:color w:val="000000" w:themeColor="text1"/>
          <w:sz w:val="20"/>
          <w:szCs w:val="20"/>
        </w:rPr>
        <w:br/>
        <w:t xml:space="preserve">wykonawcy, chyba że zamawiający przewidział możliwość dokonania takiej zmiany w ogłoszeniu </w:t>
      </w:r>
      <w:r w:rsidRPr="00D66C8D">
        <w:rPr>
          <w:rFonts w:ascii="Times New Roman" w:hAnsi="Times New Roman" w:cs="Times New Roman"/>
          <w:b/>
          <w:bCs/>
          <w:i/>
          <w:color w:val="000000" w:themeColor="text1"/>
          <w:sz w:val="20"/>
          <w:szCs w:val="20"/>
        </w:rPr>
        <w:br/>
        <w:t xml:space="preserve">o zamówieniu lub w specyfikacji istotnych warunków zamówienia oraz określił warunki takiej zmiany </w:t>
      </w:r>
      <w:r w:rsidRPr="00D66C8D">
        <w:rPr>
          <w:rFonts w:ascii="Times New Roman" w:hAnsi="Times New Roman" w:cs="Times New Roman"/>
          <w:b/>
          <w:bCs/>
          <w:i/>
          <w:color w:val="000000" w:themeColor="text1"/>
          <w:sz w:val="20"/>
          <w:szCs w:val="20"/>
        </w:rPr>
        <w:br/>
        <w:t xml:space="preserve">(art. 144 ust. 1 </w:t>
      </w:r>
      <w:proofErr w:type="spellStart"/>
      <w:r w:rsidRPr="00D66C8D">
        <w:rPr>
          <w:rFonts w:ascii="Times New Roman" w:hAnsi="Times New Roman" w:cs="Times New Roman"/>
          <w:b/>
          <w:bCs/>
          <w:i/>
          <w:color w:val="000000" w:themeColor="text1"/>
          <w:sz w:val="20"/>
          <w:szCs w:val="20"/>
        </w:rPr>
        <w:t>Pzp</w:t>
      </w:r>
      <w:proofErr w:type="spellEnd"/>
      <w:r w:rsidRPr="00D66C8D">
        <w:rPr>
          <w:rFonts w:ascii="Times New Roman" w:hAnsi="Times New Roman" w:cs="Times New Roman"/>
          <w:b/>
          <w:bCs/>
          <w:i/>
          <w:color w:val="000000" w:themeColor="text1"/>
          <w:sz w:val="20"/>
          <w:szCs w:val="20"/>
        </w:rPr>
        <w:t>)</w:t>
      </w:r>
      <w:r w:rsidRPr="00D66C8D">
        <w:rPr>
          <w:rFonts w:ascii="Times New Roman" w:hAnsi="Times New Roman" w:cs="Times New Roman"/>
          <w:i/>
          <w:color w:val="000000" w:themeColor="text1"/>
          <w:sz w:val="20"/>
          <w:szCs w:val="20"/>
        </w:rPr>
        <w:t xml:space="preserve">. </w:t>
      </w:r>
    </w:p>
    <w:p w:rsidR="00E62767" w:rsidRPr="00D66C8D" w:rsidRDefault="00E62767" w:rsidP="002731A9">
      <w:pPr>
        <w:autoSpaceDE w:val="0"/>
        <w:adjustRightInd w:val="0"/>
        <w:jc w:val="both"/>
        <w:rPr>
          <w:b/>
          <w:bCs/>
          <w:smallCaps/>
          <w:color w:val="000000" w:themeColor="text1"/>
          <w:spacing w:val="5"/>
          <w:sz w:val="18"/>
          <w:szCs w:val="18"/>
        </w:rPr>
      </w:pPr>
      <w:r w:rsidRPr="00D66C8D">
        <w:rPr>
          <w:rFonts w:ascii="Times New Roman" w:hAnsi="Times New Roman" w:cs="Times New Roman"/>
          <w:color w:val="000000" w:themeColor="text1"/>
          <w:sz w:val="20"/>
          <w:szCs w:val="20"/>
        </w:rPr>
        <w:t xml:space="preserve">Istotne postanowienia umowy zawarte zostały w </w:t>
      </w:r>
      <w:r w:rsidR="00792833">
        <w:rPr>
          <w:rFonts w:ascii="Times New Roman" w:hAnsi="Times New Roman" w:cs="Times New Roman"/>
          <w:b/>
          <w:bCs/>
          <w:color w:val="000000" w:themeColor="text1"/>
          <w:sz w:val="20"/>
          <w:szCs w:val="20"/>
        </w:rPr>
        <w:t>załączniku nr 4 do.</w:t>
      </w:r>
      <w:r w:rsidRPr="00D66C8D">
        <w:rPr>
          <w:rFonts w:ascii="Times New Roman" w:hAnsi="Times New Roman" w:cs="Times New Roman"/>
          <w:b/>
          <w:bCs/>
          <w:color w:val="000000" w:themeColor="text1"/>
          <w:sz w:val="20"/>
          <w:szCs w:val="20"/>
        </w:rPr>
        <w:t xml:space="preserve"> SIWZ </w:t>
      </w:r>
      <w:r w:rsidRPr="00D66C8D">
        <w:rPr>
          <w:rFonts w:ascii="Times New Roman" w:hAnsi="Times New Roman" w:cs="Times New Roman"/>
          <w:color w:val="000000" w:themeColor="text1"/>
          <w:sz w:val="20"/>
          <w:szCs w:val="20"/>
        </w:rPr>
        <w:t xml:space="preserve">– wzór umowy. </w:t>
      </w:r>
      <w:r w:rsidRPr="00D66C8D">
        <w:rPr>
          <w:rFonts w:ascii="Times New Roman" w:hAnsi="Times New Roman" w:cs="Times New Roman"/>
          <w:color w:val="000000" w:themeColor="text1"/>
          <w:sz w:val="20"/>
          <w:szCs w:val="20"/>
        </w:rPr>
        <w:br/>
        <w:t xml:space="preserve">Zamawiający zgodnie z art. 144 ustawy Prawo zamówień publicznych przewiduje możliwość </w:t>
      </w:r>
      <w:r w:rsidRPr="00D66C8D">
        <w:rPr>
          <w:rFonts w:ascii="Times New Roman" w:hAnsi="Times New Roman" w:cs="Times New Roman"/>
          <w:color w:val="000000" w:themeColor="text1"/>
          <w:sz w:val="20"/>
          <w:szCs w:val="20"/>
        </w:rPr>
        <w:br/>
        <w:t xml:space="preserve">dokonania zmian istotnych postanowień zawartej umowy w stosunku do treści oferty, na podstawie której dokonano wyboru wykonawcy. </w:t>
      </w:r>
    </w:p>
    <w:p w:rsidR="00E62767" w:rsidRDefault="00E62767" w:rsidP="00792833">
      <w:pPr>
        <w:pStyle w:val="Standard"/>
        <w:numPr>
          <w:ilvl w:val="0"/>
          <w:numId w:val="10"/>
        </w:numPr>
        <w:tabs>
          <w:tab w:val="left" w:pos="284"/>
        </w:tabs>
        <w:ind w:left="284" w:hanging="284"/>
        <w:jc w:val="both"/>
        <w:rPr>
          <w:rStyle w:val="Tytuksiki"/>
          <w:rFonts w:cs="Times New Roman"/>
          <w:color w:val="000000" w:themeColor="text1"/>
          <w:sz w:val="18"/>
          <w:szCs w:val="18"/>
        </w:rPr>
      </w:pPr>
      <w:r w:rsidRPr="00D66C8D">
        <w:rPr>
          <w:rStyle w:val="Tytuksiki"/>
          <w:rFonts w:cs="Times New Roman"/>
          <w:color w:val="000000" w:themeColor="text1"/>
          <w:sz w:val="18"/>
          <w:szCs w:val="18"/>
        </w:rPr>
        <w:t xml:space="preserve">Żądanie wskazania przez wykonawcę w ofercie części zamówienia, której wykonanie zamierza powierzyć podwykonawcom (art. 36 ust. 4) </w:t>
      </w:r>
    </w:p>
    <w:p w:rsidR="00792833" w:rsidRPr="00792833" w:rsidRDefault="00792833" w:rsidP="00792833">
      <w:pPr>
        <w:pStyle w:val="Standard"/>
        <w:tabs>
          <w:tab w:val="left" w:pos="284"/>
        </w:tabs>
        <w:ind w:left="284"/>
        <w:jc w:val="both"/>
        <w:rPr>
          <w:rFonts w:cs="Times New Roman"/>
          <w:b/>
          <w:bCs/>
          <w:smallCaps/>
          <w:color w:val="000000" w:themeColor="text1"/>
          <w:spacing w:val="5"/>
          <w:sz w:val="18"/>
          <w:szCs w:val="18"/>
        </w:rPr>
      </w:pPr>
    </w:p>
    <w:p w:rsidR="00E62767" w:rsidRPr="00D66C8D" w:rsidRDefault="00E62767" w:rsidP="0050172C">
      <w:pPr>
        <w:autoSpaceDE w:val="0"/>
        <w:adjustRightInd w:val="0"/>
        <w:jc w:val="both"/>
        <w:rPr>
          <w:rFonts w:ascii="Times New Roman" w:hAnsi="Times New Roman" w:cs="Times New Roman"/>
          <w:color w:val="000000" w:themeColor="text1"/>
          <w:sz w:val="20"/>
          <w:szCs w:val="20"/>
        </w:rPr>
      </w:pPr>
      <w:r w:rsidRPr="00D66C8D">
        <w:rPr>
          <w:rFonts w:ascii="Times New Roman" w:hAnsi="Times New Roman" w:cs="Times New Roman"/>
          <w:color w:val="000000" w:themeColor="text1"/>
          <w:sz w:val="20"/>
          <w:szCs w:val="20"/>
        </w:rPr>
        <w:t xml:space="preserve">Zamawiający żąda wskazania w ofercie części zamówienia, której wykonanie wykonawca zamierza powierzyć </w:t>
      </w:r>
      <w:r w:rsidRPr="00D66C8D">
        <w:rPr>
          <w:rFonts w:ascii="Times New Roman" w:hAnsi="Times New Roman" w:cs="Times New Roman"/>
          <w:color w:val="000000" w:themeColor="text1"/>
          <w:sz w:val="20"/>
          <w:szCs w:val="20"/>
        </w:rPr>
        <w:br/>
        <w:t xml:space="preserve">podwykonawcom. </w:t>
      </w:r>
    </w:p>
    <w:p w:rsidR="00E62767" w:rsidRPr="00D66C8D" w:rsidRDefault="00E62767" w:rsidP="00702F81">
      <w:pPr>
        <w:pStyle w:val="Akapitzlist"/>
        <w:widowControl/>
        <w:numPr>
          <w:ilvl w:val="0"/>
          <w:numId w:val="10"/>
        </w:numPr>
        <w:suppressAutoHyphens w:val="0"/>
        <w:autoSpaceDE w:val="0"/>
        <w:adjustRightInd w:val="0"/>
        <w:ind w:left="284" w:hanging="284"/>
        <w:jc w:val="both"/>
        <w:rPr>
          <w:rStyle w:val="Tytuksiki"/>
          <w:color w:val="000000" w:themeColor="text1"/>
          <w:sz w:val="18"/>
          <w:szCs w:val="18"/>
        </w:rPr>
      </w:pPr>
      <w:r w:rsidRPr="00D66C8D">
        <w:rPr>
          <w:rStyle w:val="Tytuksiki"/>
          <w:color w:val="000000" w:themeColor="text1"/>
          <w:sz w:val="18"/>
          <w:szCs w:val="18"/>
        </w:rPr>
        <w:t xml:space="preserve">Wykonawca może powierzyć wykonanie zamówienia podwykonawcom, z wyjątkiem przypadku gdy ze względu na specyfikę przedmiotu zamówienia zamawiający zastrzeże w SIWZ., że cześć lub całość zamówienia nie może być powierzona podwykonawcom (art. 36 ust. 5). </w:t>
      </w:r>
    </w:p>
    <w:p w:rsidR="00E62767" w:rsidRPr="00D66C8D" w:rsidRDefault="00E62767" w:rsidP="00E62767">
      <w:pPr>
        <w:pStyle w:val="Standard"/>
        <w:tabs>
          <w:tab w:val="left" w:pos="284"/>
        </w:tabs>
        <w:jc w:val="both"/>
        <w:rPr>
          <w:rFonts w:cs="Times New Roman"/>
          <w:color w:val="000000" w:themeColor="text1"/>
          <w:kern w:val="0"/>
          <w:sz w:val="20"/>
          <w:szCs w:val="20"/>
        </w:rPr>
      </w:pPr>
    </w:p>
    <w:p w:rsidR="00E62767" w:rsidRPr="00D66C8D" w:rsidRDefault="00E62767" w:rsidP="00E62767">
      <w:pPr>
        <w:pStyle w:val="Standard"/>
        <w:tabs>
          <w:tab w:val="left" w:pos="284"/>
        </w:tabs>
        <w:jc w:val="both"/>
        <w:rPr>
          <w:rFonts w:cs="Times New Roman"/>
          <w:color w:val="000000" w:themeColor="text1"/>
          <w:kern w:val="0"/>
          <w:sz w:val="23"/>
          <w:szCs w:val="23"/>
        </w:rPr>
      </w:pPr>
      <w:r w:rsidRPr="00D66C8D">
        <w:rPr>
          <w:rFonts w:cs="Times New Roman"/>
          <w:color w:val="000000" w:themeColor="text1"/>
          <w:kern w:val="0"/>
          <w:sz w:val="20"/>
          <w:szCs w:val="20"/>
        </w:rPr>
        <w:t>Zamawiający nie zastrzega całości lub żadnej części, która nie może być powierzona podwykonawcom</w:t>
      </w:r>
      <w:r w:rsidRPr="00D66C8D">
        <w:rPr>
          <w:rFonts w:cs="Times New Roman"/>
          <w:color w:val="000000" w:themeColor="text1"/>
          <w:kern w:val="0"/>
          <w:sz w:val="23"/>
          <w:szCs w:val="23"/>
        </w:rPr>
        <w:t>.</w:t>
      </w:r>
    </w:p>
    <w:p w:rsidR="00E62767" w:rsidRPr="00D66C8D" w:rsidRDefault="00E62767" w:rsidP="00E62767">
      <w:pPr>
        <w:pStyle w:val="Standard"/>
        <w:tabs>
          <w:tab w:val="left" w:pos="284"/>
        </w:tabs>
        <w:jc w:val="both"/>
        <w:rPr>
          <w:b/>
          <w:color w:val="000000" w:themeColor="text1"/>
          <w:sz w:val="18"/>
          <w:szCs w:val="18"/>
        </w:rPr>
      </w:pPr>
    </w:p>
    <w:p w:rsidR="00702F81" w:rsidRPr="00792833" w:rsidRDefault="00E62767" w:rsidP="00214B1F">
      <w:pPr>
        <w:pStyle w:val="Standard"/>
        <w:numPr>
          <w:ilvl w:val="0"/>
          <w:numId w:val="10"/>
        </w:numPr>
        <w:tabs>
          <w:tab w:val="left" w:pos="284"/>
          <w:tab w:val="left" w:pos="426"/>
        </w:tabs>
        <w:ind w:left="284" w:hanging="284"/>
        <w:jc w:val="both"/>
        <w:rPr>
          <w:b/>
          <w:bCs/>
          <w:smallCaps/>
          <w:color w:val="000000" w:themeColor="text1"/>
          <w:spacing w:val="5"/>
          <w:sz w:val="18"/>
          <w:szCs w:val="18"/>
        </w:rPr>
      </w:pPr>
      <w:r w:rsidRPr="00D66C8D">
        <w:rPr>
          <w:rStyle w:val="Tytuksiki"/>
          <w:color w:val="000000" w:themeColor="text1"/>
          <w:sz w:val="18"/>
          <w:szCs w:val="18"/>
        </w:rPr>
        <w:t xml:space="preserve">W sprawach nieuregulowanych w niniejszej SIWZ mają zastosowanie przepisy ustawy </w:t>
      </w:r>
      <w:proofErr w:type="spellStart"/>
      <w:r w:rsidRPr="00D66C8D">
        <w:rPr>
          <w:rStyle w:val="Tytuksiki"/>
          <w:color w:val="000000" w:themeColor="text1"/>
          <w:sz w:val="18"/>
          <w:szCs w:val="18"/>
        </w:rPr>
        <w:t>Pzp</w:t>
      </w:r>
      <w:proofErr w:type="spellEnd"/>
      <w:r w:rsidRPr="00D66C8D">
        <w:rPr>
          <w:rStyle w:val="Tytuksiki"/>
          <w:color w:val="000000" w:themeColor="text1"/>
          <w:sz w:val="18"/>
          <w:szCs w:val="18"/>
        </w:rPr>
        <w:t>.</w:t>
      </w:r>
    </w:p>
    <w:p w:rsidR="00E62767" w:rsidRDefault="00E62767" w:rsidP="00E62767">
      <w:pPr>
        <w:pStyle w:val="Cytatintensywny"/>
        <w:tabs>
          <w:tab w:val="left" w:pos="1560"/>
        </w:tabs>
        <w:ind w:hanging="936"/>
        <w:rPr>
          <w:color w:val="1F497D" w:themeColor="text2"/>
          <w:sz w:val="18"/>
          <w:szCs w:val="18"/>
        </w:rPr>
      </w:pPr>
      <w:r>
        <w:rPr>
          <w:color w:val="1F497D" w:themeColor="text2"/>
          <w:sz w:val="18"/>
          <w:szCs w:val="18"/>
        </w:rPr>
        <w:lastRenderedPageBreak/>
        <w:t>ROZDZIAŁ  XXVI.</w:t>
      </w:r>
      <w:r>
        <w:rPr>
          <w:color w:val="1F497D" w:themeColor="text2"/>
          <w:sz w:val="18"/>
          <w:szCs w:val="18"/>
        </w:rPr>
        <w:tab/>
        <w:t>Załączniki stanowiące integralną część niniejszej SIWZ</w:t>
      </w:r>
    </w:p>
    <w:p w:rsidR="00E62767" w:rsidRDefault="00E62767" w:rsidP="00E62767">
      <w:pPr>
        <w:pStyle w:val="Standard"/>
        <w:rPr>
          <w:sz w:val="16"/>
          <w:szCs w:val="16"/>
        </w:rPr>
      </w:pPr>
      <w:r>
        <w:rPr>
          <w:sz w:val="16"/>
          <w:szCs w:val="16"/>
        </w:rPr>
        <w:t>Załącznik Nr 1 –  Wzór formularza ofertowego</w:t>
      </w:r>
      <w:r w:rsidR="00057B34">
        <w:rPr>
          <w:sz w:val="16"/>
          <w:szCs w:val="16"/>
        </w:rPr>
        <w:t>.</w:t>
      </w:r>
    </w:p>
    <w:p w:rsidR="00E62767" w:rsidRDefault="00E62767" w:rsidP="00E62767">
      <w:pPr>
        <w:pStyle w:val="Standard"/>
        <w:rPr>
          <w:sz w:val="16"/>
          <w:szCs w:val="16"/>
        </w:rPr>
      </w:pPr>
      <w:r>
        <w:rPr>
          <w:sz w:val="16"/>
          <w:szCs w:val="16"/>
        </w:rPr>
        <w:t xml:space="preserve">Załącznik Nr 2 –  Oświadczenie o spełnianiu warunków udziału w postępowaniu z art. 22 ust.1 </w:t>
      </w:r>
      <w:proofErr w:type="spellStart"/>
      <w:r>
        <w:rPr>
          <w:sz w:val="16"/>
          <w:szCs w:val="16"/>
        </w:rPr>
        <w:t>Pzp</w:t>
      </w:r>
      <w:proofErr w:type="spellEnd"/>
      <w:r w:rsidR="00057B34">
        <w:rPr>
          <w:sz w:val="16"/>
          <w:szCs w:val="16"/>
        </w:rPr>
        <w:t>.</w:t>
      </w:r>
    </w:p>
    <w:p w:rsidR="00E62767" w:rsidRDefault="00E62767" w:rsidP="00E62767">
      <w:pPr>
        <w:pStyle w:val="Standard"/>
        <w:rPr>
          <w:sz w:val="16"/>
          <w:szCs w:val="16"/>
        </w:rPr>
      </w:pPr>
      <w:r>
        <w:rPr>
          <w:sz w:val="16"/>
          <w:szCs w:val="16"/>
        </w:rPr>
        <w:t xml:space="preserve">Załącznik Nr 3 –  Oświadczenia o braku podstaw do wykluczenia z art. 24 ust. 1 ustawy </w:t>
      </w:r>
      <w:proofErr w:type="spellStart"/>
      <w:r>
        <w:rPr>
          <w:sz w:val="16"/>
          <w:szCs w:val="16"/>
        </w:rPr>
        <w:t>Pzp</w:t>
      </w:r>
      <w:proofErr w:type="spellEnd"/>
      <w:r w:rsidR="00057B34">
        <w:rPr>
          <w:sz w:val="16"/>
          <w:szCs w:val="16"/>
        </w:rPr>
        <w:t>.</w:t>
      </w:r>
    </w:p>
    <w:p w:rsidR="00E62767" w:rsidRDefault="00E62767" w:rsidP="00E62767">
      <w:pPr>
        <w:pStyle w:val="Standard"/>
        <w:rPr>
          <w:sz w:val="16"/>
          <w:szCs w:val="16"/>
        </w:rPr>
      </w:pPr>
      <w:r>
        <w:rPr>
          <w:sz w:val="16"/>
          <w:szCs w:val="16"/>
        </w:rPr>
        <w:t xml:space="preserve">Załącznik Nr 3a - Oświadczenia dla osób fizycznych o braku podstaw do wykluczenia z art. 24 ust. 1 pkt. 2 ustawy </w:t>
      </w:r>
      <w:proofErr w:type="spellStart"/>
      <w:r>
        <w:rPr>
          <w:sz w:val="16"/>
          <w:szCs w:val="16"/>
        </w:rPr>
        <w:t>Pzp</w:t>
      </w:r>
      <w:proofErr w:type="spellEnd"/>
      <w:r w:rsidR="00057B34">
        <w:rPr>
          <w:sz w:val="16"/>
          <w:szCs w:val="16"/>
        </w:rPr>
        <w:t>.</w:t>
      </w:r>
    </w:p>
    <w:p w:rsidR="00E62767" w:rsidRDefault="00E62767" w:rsidP="0050172C">
      <w:pPr>
        <w:pStyle w:val="Standard"/>
        <w:rPr>
          <w:sz w:val="16"/>
          <w:szCs w:val="16"/>
        </w:rPr>
      </w:pPr>
      <w:r>
        <w:rPr>
          <w:sz w:val="16"/>
          <w:szCs w:val="16"/>
        </w:rPr>
        <w:t xml:space="preserve">Załącznik Nr 4 –  Wzór umowy.  </w:t>
      </w:r>
    </w:p>
    <w:p w:rsidR="00E62767" w:rsidRDefault="00E62767" w:rsidP="00E62767">
      <w:pPr>
        <w:pStyle w:val="Standard"/>
        <w:rPr>
          <w:color w:val="000000" w:themeColor="text1"/>
          <w:sz w:val="16"/>
          <w:szCs w:val="16"/>
        </w:rPr>
      </w:pPr>
      <w:r>
        <w:rPr>
          <w:color w:val="000000" w:themeColor="text1"/>
          <w:sz w:val="16"/>
          <w:szCs w:val="16"/>
        </w:rPr>
        <w:t xml:space="preserve">Załącznik Nr </w:t>
      </w:r>
      <w:r w:rsidR="0051219E">
        <w:rPr>
          <w:color w:val="000000" w:themeColor="text1"/>
          <w:sz w:val="16"/>
          <w:szCs w:val="16"/>
        </w:rPr>
        <w:t>5</w:t>
      </w:r>
      <w:r>
        <w:rPr>
          <w:color w:val="000000" w:themeColor="text1"/>
          <w:sz w:val="16"/>
          <w:szCs w:val="16"/>
        </w:rPr>
        <w:t xml:space="preserve"> –  Wykaz wykonanych </w:t>
      </w:r>
      <w:r w:rsidR="009C6A3C">
        <w:rPr>
          <w:color w:val="000000" w:themeColor="text1"/>
          <w:sz w:val="16"/>
          <w:szCs w:val="16"/>
        </w:rPr>
        <w:t>usług</w:t>
      </w:r>
      <w:r w:rsidR="00057B34">
        <w:rPr>
          <w:color w:val="000000" w:themeColor="text1"/>
          <w:sz w:val="16"/>
          <w:szCs w:val="16"/>
        </w:rPr>
        <w:t>.</w:t>
      </w:r>
    </w:p>
    <w:p w:rsidR="003746A6" w:rsidRDefault="0050172C" w:rsidP="00E62767">
      <w:pPr>
        <w:pStyle w:val="Standard"/>
        <w:rPr>
          <w:color w:val="000000" w:themeColor="text1"/>
          <w:sz w:val="16"/>
          <w:szCs w:val="16"/>
        </w:rPr>
      </w:pPr>
      <w:r>
        <w:rPr>
          <w:color w:val="000000" w:themeColor="text1"/>
          <w:sz w:val="16"/>
          <w:szCs w:val="16"/>
        </w:rPr>
        <w:t>Załącznik N</w:t>
      </w:r>
      <w:r w:rsidR="00E62767">
        <w:rPr>
          <w:color w:val="000000" w:themeColor="text1"/>
          <w:sz w:val="16"/>
          <w:szCs w:val="16"/>
        </w:rPr>
        <w:t xml:space="preserve">r </w:t>
      </w:r>
      <w:r w:rsidR="0051219E">
        <w:rPr>
          <w:color w:val="000000" w:themeColor="text1"/>
          <w:sz w:val="16"/>
          <w:szCs w:val="16"/>
        </w:rPr>
        <w:t>6</w:t>
      </w:r>
      <w:r w:rsidR="00E62767">
        <w:rPr>
          <w:color w:val="000000" w:themeColor="text1"/>
          <w:sz w:val="16"/>
          <w:szCs w:val="16"/>
        </w:rPr>
        <w:t xml:space="preserve"> – </w:t>
      </w:r>
      <w:r w:rsidR="009C6A3C">
        <w:rPr>
          <w:color w:val="000000" w:themeColor="text1"/>
          <w:sz w:val="16"/>
          <w:szCs w:val="16"/>
        </w:rPr>
        <w:t>Wykaz wyposażenia zakładu</w:t>
      </w:r>
      <w:r w:rsidR="00057B34">
        <w:rPr>
          <w:color w:val="000000" w:themeColor="text1"/>
          <w:sz w:val="16"/>
          <w:szCs w:val="16"/>
        </w:rPr>
        <w:t>.</w:t>
      </w:r>
    </w:p>
    <w:p w:rsidR="00640A5B" w:rsidRDefault="00640A5B" w:rsidP="00E62767">
      <w:pPr>
        <w:pStyle w:val="Standard"/>
        <w:rPr>
          <w:color w:val="000000" w:themeColor="text1"/>
          <w:sz w:val="16"/>
          <w:szCs w:val="16"/>
        </w:rPr>
      </w:pPr>
      <w:r>
        <w:rPr>
          <w:color w:val="000000" w:themeColor="text1"/>
          <w:sz w:val="16"/>
          <w:szCs w:val="16"/>
        </w:rPr>
        <w:t>Załącznik Nr 7 – Oświadczenie o przynależności do grupy kapitałowej</w:t>
      </w:r>
      <w:r w:rsidR="00057B34">
        <w:rPr>
          <w:color w:val="000000" w:themeColor="text1"/>
          <w:sz w:val="16"/>
          <w:szCs w:val="16"/>
        </w:rPr>
        <w:t>.</w:t>
      </w:r>
    </w:p>
    <w:p w:rsidR="00E62767" w:rsidRDefault="00E62767" w:rsidP="00E62767">
      <w:pPr>
        <w:pStyle w:val="Standard"/>
        <w:rPr>
          <w:sz w:val="20"/>
          <w:szCs w:val="20"/>
        </w:rPr>
      </w:pPr>
    </w:p>
    <w:p w:rsidR="0050172C" w:rsidRDefault="0050172C" w:rsidP="00E62767">
      <w:pPr>
        <w:pStyle w:val="Standard"/>
        <w:jc w:val="right"/>
        <w:rPr>
          <w:sz w:val="20"/>
          <w:szCs w:val="20"/>
        </w:rPr>
      </w:pPr>
    </w:p>
    <w:p w:rsidR="0050172C" w:rsidRDefault="0050172C" w:rsidP="00E62767">
      <w:pPr>
        <w:pStyle w:val="Standard"/>
        <w:jc w:val="right"/>
        <w:rPr>
          <w:sz w:val="20"/>
          <w:szCs w:val="20"/>
        </w:rPr>
      </w:pPr>
    </w:p>
    <w:p w:rsidR="0050172C" w:rsidRDefault="0050172C" w:rsidP="00E62767">
      <w:pPr>
        <w:pStyle w:val="Standard"/>
        <w:jc w:val="right"/>
        <w:rPr>
          <w:sz w:val="20"/>
          <w:szCs w:val="20"/>
        </w:rPr>
      </w:pPr>
    </w:p>
    <w:p w:rsidR="00792833" w:rsidRDefault="00792833" w:rsidP="00E62767">
      <w:pPr>
        <w:pStyle w:val="Standard"/>
        <w:jc w:val="right"/>
        <w:rPr>
          <w:sz w:val="20"/>
          <w:szCs w:val="20"/>
        </w:rPr>
      </w:pPr>
    </w:p>
    <w:p w:rsidR="009463DB" w:rsidRPr="00037930" w:rsidRDefault="00916A57" w:rsidP="00037930">
      <w:pPr>
        <w:pStyle w:val="Standard"/>
        <w:jc w:val="right"/>
        <w:rPr>
          <w:sz w:val="20"/>
          <w:szCs w:val="20"/>
        </w:rPr>
      </w:pPr>
      <w:r>
        <w:rPr>
          <w:sz w:val="20"/>
          <w:szCs w:val="20"/>
        </w:rPr>
        <w:t>Dębowa Kłoda, dnia</w:t>
      </w:r>
      <w:r w:rsidR="00CA302C">
        <w:rPr>
          <w:sz w:val="20"/>
          <w:szCs w:val="20"/>
        </w:rPr>
        <w:t xml:space="preserve"> 05.</w:t>
      </w:r>
      <w:r w:rsidR="00685318">
        <w:rPr>
          <w:sz w:val="20"/>
          <w:szCs w:val="20"/>
        </w:rPr>
        <w:t>12</w:t>
      </w:r>
      <w:r w:rsidR="00E16CB6">
        <w:rPr>
          <w:sz w:val="20"/>
          <w:szCs w:val="20"/>
        </w:rPr>
        <w:t>.2013 r.</w:t>
      </w:r>
    </w:p>
    <w:sectPr w:rsidR="009463DB" w:rsidRPr="00037930" w:rsidSect="005E484B">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F9E"/>
    <w:multiLevelType w:val="hybridMultilevel"/>
    <w:tmpl w:val="D66A4B74"/>
    <w:lvl w:ilvl="0" w:tplc="15048C58">
      <w:start w:val="9"/>
      <w:numFmt w:val="decimal"/>
      <w:lvlText w:val="%1)"/>
      <w:lvlJc w:val="left"/>
      <w:pPr>
        <w:ind w:left="720" w:hanging="360"/>
      </w:pPr>
      <w:rPr>
        <w:rFonts w:eastAsia="Lucida Sans Unicode" w:cs="Tahom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1B2479"/>
    <w:multiLevelType w:val="hybridMultilevel"/>
    <w:tmpl w:val="C636B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130102"/>
    <w:multiLevelType w:val="multilevel"/>
    <w:tmpl w:val="1EC266D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0BA5596C"/>
    <w:multiLevelType w:val="hybridMultilevel"/>
    <w:tmpl w:val="212A99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0FF3038"/>
    <w:multiLevelType w:val="multilevel"/>
    <w:tmpl w:val="6A3AC84C"/>
    <w:styleLink w:val="Numbering1"/>
    <w:lvl w:ilvl="0">
      <w:start w:val="1"/>
      <w:numFmt w:val="decimal"/>
      <w:lvlText w:val="%1)"/>
      <w:lvlJc w:val="left"/>
      <w:pPr>
        <w:ind w:left="0" w:firstLine="0"/>
      </w:pPr>
      <w:rPr>
        <w:sz w:val="22"/>
        <w:szCs w:val="22"/>
      </w:rPr>
    </w:lvl>
    <w:lvl w:ilvl="1">
      <w:start w:val="1"/>
      <w:numFmt w:val="decimal"/>
      <w:lvlText w:val="%2."/>
      <w:lvlJc w:val="left"/>
      <w:pPr>
        <w:ind w:left="0" w:firstLine="0"/>
      </w:pPr>
      <w:rPr>
        <w:sz w:val="22"/>
        <w:szCs w:val="22"/>
      </w:rPr>
    </w:lvl>
    <w:lvl w:ilvl="2">
      <w:start w:val="1"/>
      <w:numFmt w:val="decimal"/>
      <w:lvlText w:val="%3."/>
      <w:lvlJc w:val="left"/>
      <w:pPr>
        <w:ind w:left="0" w:firstLine="0"/>
      </w:pPr>
      <w:rPr>
        <w:rFonts w:ascii="Times New Roman" w:eastAsia="Lucida Sans Unicode" w:hAnsi="Times New Roman" w:cs="Times New Roman"/>
        <w:sz w:val="22"/>
        <w:szCs w:val="22"/>
      </w:rPr>
    </w:lvl>
    <w:lvl w:ilvl="3">
      <w:start w:val="1"/>
      <w:numFmt w:val="decimal"/>
      <w:lvlText w:val="%4."/>
      <w:lvlJc w:val="left"/>
      <w:pPr>
        <w:ind w:left="0" w:firstLine="0"/>
      </w:pPr>
      <w:rPr>
        <w:sz w:val="22"/>
        <w:szCs w:val="22"/>
      </w:rPr>
    </w:lvl>
    <w:lvl w:ilvl="4">
      <w:start w:val="1"/>
      <w:numFmt w:val="decimal"/>
      <w:lvlText w:val="%5."/>
      <w:lvlJc w:val="left"/>
      <w:pPr>
        <w:ind w:left="0" w:firstLine="0"/>
      </w:pPr>
      <w:rPr>
        <w:sz w:val="22"/>
        <w:szCs w:val="22"/>
      </w:rPr>
    </w:lvl>
    <w:lvl w:ilvl="5">
      <w:start w:val="1"/>
      <w:numFmt w:val="decimal"/>
      <w:lvlText w:val="%6."/>
      <w:lvlJc w:val="left"/>
      <w:pPr>
        <w:ind w:left="0" w:firstLine="0"/>
      </w:pPr>
      <w:rPr>
        <w:sz w:val="22"/>
        <w:szCs w:val="22"/>
      </w:rPr>
    </w:lvl>
    <w:lvl w:ilvl="6">
      <w:start w:val="1"/>
      <w:numFmt w:val="decimal"/>
      <w:lvlText w:val="%7."/>
      <w:lvlJc w:val="left"/>
      <w:pPr>
        <w:ind w:left="0" w:firstLine="0"/>
      </w:pPr>
      <w:rPr>
        <w:sz w:val="22"/>
        <w:szCs w:val="22"/>
      </w:rPr>
    </w:lvl>
    <w:lvl w:ilvl="7">
      <w:start w:val="1"/>
      <w:numFmt w:val="decimal"/>
      <w:lvlText w:val="%8."/>
      <w:lvlJc w:val="left"/>
      <w:pPr>
        <w:ind w:left="0" w:firstLine="0"/>
      </w:pPr>
      <w:rPr>
        <w:sz w:val="22"/>
        <w:szCs w:val="22"/>
      </w:rPr>
    </w:lvl>
    <w:lvl w:ilvl="8">
      <w:start w:val="1"/>
      <w:numFmt w:val="decimal"/>
      <w:lvlText w:val="%9."/>
      <w:lvlJc w:val="left"/>
      <w:pPr>
        <w:ind w:left="0" w:firstLine="0"/>
      </w:pPr>
      <w:rPr>
        <w:sz w:val="22"/>
        <w:szCs w:val="22"/>
      </w:rPr>
    </w:lvl>
  </w:abstractNum>
  <w:abstractNum w:abstractNumId="5">
    <w:nsid w:val="12A86AAA"/>
    <w:multiLevelType w:val="multilevel"/>
    <w:tmpl w:val="A2041EB2"/>
    <w:styleLink w:val="WW8Num7"/>
    <w:lvl w:ilvl="0">
      <w:start w:val="1"/>
      <w:numFmt w:val="decimal"/>
      <w:lvlText w:val="%1."/>
      <w:lvlJc w:val="left"/>
      <w:pPr>
        <w:ind w:left="360" w:hanging="360"/>
      </w:pPr>
    </w:lvl>
    <w:lvl w:ilvl="1">
      <w:start w:val="1"/>
      <w:numFmt w:val="decimal"/>
      <w:lvlText w:val="%2."/>
      <w:lvlJc w:val="left"/>
      <w:pPr>
        <w:ind w:left="567" w:hanging="283"/>
      </w:pPr>
      <w:rPr>
        <w:b/>
      </w:rPr>
    </w:lvl>
    <w:lvl w:ilvl="2">
      <w:start w:val="1"/>
      <w:numFmt w:val="decimal"/>
      <w:lvlText w:val="%3."/>
      <w:lvlJc w:val="left"/>
      <w:pPr>
        <w:ind w:left="850" w:hanging="283"/>
      </w:pPr>
      <w:rPr>
        <w:b w:val="0"/>
      </w:rPr>
    </w:lvl>
    <w:lvl w:ilvl="3">
      <w:start w:val="1"/>
      <w:numFmt w:val="decimal"/>
      <w:lvlText w:val="%4."/>
      <w:lvlJc w:val="left"/>
      <w:pPr>
        <w:ind w:left="1134" w:hanging="283"/>
      </w:pPr>
      <w:rPr>
        <w:b w:val="0"/>
        <w:sz w:val="22"/>
        <w:szCs w:val="22"/>
      </w:r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nsid w:val="138C2328"/>
    <w:multiLevelType w:val="hybridMultilevel"/>
    <w:tmpl w:val="8070DF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0539B0"/>
    <w:multiLevelType w:val="multilevel"/>
    <w:tmpl w:val="FB48825A"/>
    <w:lvl w:ilvl="0">
      <w:start w:val="1"/>
      <w:numFmt w:val="decimal"/>
      <w:lvlText w:val="%1."/>
      <w:lvlJc w:val="left"/>
      <w:pPr>
        <w:ind w:left="360" w:hanging="360"/>
      </w:pPr>
      <w:rPr>
        <w:b/>
      </w:rPr>
    </w:lvl>
    <w:lvl w:ilvl="1">
      <w:start w:val="1"/>
      <w:numFmt w:val="decimal"/>
      <w:lvlText w:val="%2)"/>
      <w:lvlJc w:val="left"/>
      <w:pPr>
        <w:ind w:left="567" w:hanging="283"/>
      </w:pPr>
      <w:rPr>
        <w:b/>
        <w:color w:val="auto"/>
      </w:rPr>
    </w:lvl>
    <w:lvl w:ilvl="2">
      <w:start w:val="1"/>
      <w:numFmt w:val="decimal"/>
      <w:lvlText w:val="%3."/>
      <w:lvlJc w:val="left"/>
      <w:pPr>
        <w:ind w:left="850" w:hanging="283"/>
      </w:pPr>
      <w:rPr>
        <w:b w:val="0"/>
      </w:rPr>
    </w:lvl>
    <w:lvl w:ilvl="3">
      <w:start w:val="1"/>
      <w:numFmt w:val="decimal"/>
      <w:lvlText w:val="%4."/>
      <w:lvlJc w:val="left"/>
      <w:pPr>
        <w:ind w:left="1134" w:hanging="283"/>
      </w:pPr>
      <w:rPr>
        <w:b w:val="0"/>
        <w:sz w:val="22"/>
        <w:szCs w:val="22"/>
      </w:r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nsid w:val="16F45311"/>
    <w:multiLevelType w:val="multilevel"/>
    <w:tmpl w:val="267E35E0"/>
    <w:lvl w:ilvl="0">
      <w:start w:val="1"/>
      <w:numFmt w:val="decimal"/>
      <w:lvlText w:val="%1."/>
      <w:lvlJc w:val="left"/>
      <w:pPr>
        <w:ind w:left="360" w:hanging="360"/>
      </w:pPr>
      <w:rPr>
        <w:rFonts w:hint="default"/>
      </w:rPr>
    </w:lvl>
    <w:lvl w:ilvl="1">
      <w:start w:val="1"/>
      <w:numFmt w:val="decimal"/>
      <w:lvlText w:val="%2."/>
      <w:lvlJc w:val="left"/>
      <w:pPr>
        <w:ind w:left="283" w:hanging="283"/>
      </w:pPr>
      <w:rPr>
        <w:rFonts w:hint="default"/>
        <w:b/>
      </w:rPr>
    </w:lvl>
    <w:lvl w:ilvl="2">
      <w:start w:val="1"/>
      <w:numFmt w:val="decimal"/>
      <w:lvlText w:val="%3."/>
      <w:lvlJc w:val="left"/>
      <w:pPr>
        <w:ind w:left="850" w:hanging="283"/>
      </w:pPr>
      <w:rPr>
        <w:rFonts w:hint="default"/>
        <w:b w:val="0"/>
      </w:rPr>
    </w:lvl>
    <w:lvl w:ilvl="3">
      <w:start w:val="1"/>
      <w:numFmt w:val="decimal"/>
      <w:lvlText w:val="%4)"/>
      <w:lvlJc w:val="left"/>
      <w:pPr>
        <w:ind w:left="1134" w:hanging="283"/>
      </w:pPr>
      <w:rPr>
        <w:rFonts w:hint="default"/>
        <w:b w:val="0"/>
        <w:sz w:val="22"/>
        <w:szCs w:val="22"/>
      </w:rPr>
    </w:lvl>
    <w:lvl w:ilvl="4">
      <w:start w:val="1"/>
      <w:numFmt w:val="decimal"/>
      <w:lvlText w:val="%5."/>
      <w:lvlJc w:val="left"/>
      <w:pPr>
        <w:ind w:left="1417" w:hanging="283"/>
      </w:pPr>
      <w:rPr>
        <w:rFonts w:hint="default"/>
      </w:rPr>
    </w:lvl>
    <w:lvl w:ilvl="5">
      <w:start w:val="1"/>
      <w:numFmt w:val="decimal"/>
      <w:lvlText w:val="%6."/>
      <w:lvlJc w:val="left"/>
      <w:pPr>
        <w:ind w:left="1701" w:hanging="283"/>
      </w:pPr>
      <w:rPr>
        <w:rFonts w:hint="default"/>
      </w:rPr>
    </w:lvl>
    <w:lvl w:ilvl="6">
      <w:start w:val="1"/>
      <w:numFmt w:val="decimal"/>
      <w:lvlText w:val="%7."/>
      <w:lvlJc w:val="left"/>
      <w:pPr>
        <w:ind w:left="1984" w:hanging="283"/>
      </w:pPr>
      <w:rPr>
        <w:rFonts w:hint="default"/>
      </w:rPr>
    </w:lvl>
    <w:lvl w:ilvl="7">
      <w:start w:val="1"/>
      <w:numFmt w:val="decimal"/>
      <w:lvlText w:val="%8."/>
      <w:lvlJc w:val="left"/>
      <w:pPr>
        <w:ind w:left="2268" w:hanging="283"/>
      </w:pPr>
      <w:rPr>
        <w:rFonts w:hint="default"/>
      </w:rPr>
    </w:lvl>
    <w:lvl w:ilvl="8">
      <w:start w:val="1"/>
      <w:numFmt w:val="decimal"/>
      <w:lvlText w:val="%9."/>
      <w:lvlJc w:val="left"/>
      <w:pPr>
        <w:ind w:left="2551" w:hanging="283"/>
      </w:pPr>
      <w:rPr>
        <w:rFonts w:hint="default"/>
      </w:rPr>
    </w:lvl>
  </w:abstractNum>
  <w:abstractNum w:abstractNumId="9">
    <w:nsid w:val="1C313AE4"/>
    <w:multiLevelType w:val="hybridMultilevel"/>
    <w:tmpl w:val="FBD026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C8E3CBF"/>
    <w:multiLevelType w:val="multilevel"/>
    <w:tmpl w:val="440C0A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05124B"/>
    <w:multiLevelType w:val="hybridMultilevel"/>
    <w:tmpl w:val="419EB8F4"/>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0887B07"/>
    <w:multiLevelType w:val="hybridMultilevel"/>
    <w:tmpl w:val="5EBCC41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3">
    <w:nsid w:val="3A200EA3"/>
    <w:multiLevelType w:val="hybridMultilevel"/>
    <w:tmpl w:val="1012053A"/>
    <w:lvl w:ilvl="0" w:tplc="0FA8ED1C">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3ADD67B8"/>
    <w:multiLevelType w:val="hybridMultilevel"/>
    <w:tmpl w:val="9126C5AC"/>
    <w:lvl w:ilvl="0" w:tplc="0415000D">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479033A1"/>
    <w:multiLevelType w:val="hybridMultilevel"/>
    <w:tmpl w:val="CC78CD7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4A310F07"/>
    <w:multiLevelType w:val="hybridMultilevel"/>
    <w:tmpl w:val="04F6B810"/>
    <w:lvl w:ilvl="0" w:tplc="B3F099BA">
      <w:start w:val="1"/>
      <w:numFmt w:val="upperLetter"/>
      <w:lvlText w:val="%1."/>
      <w:lvlJc w:val="left"/>
      <w:pPr>
        <w:ind w:left="720" w:hanging="360"/>
      </w:pPr>
      <w:rPr>
        <w:b/>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CAF1001"/>
    <w:multiLevelType w:val="multilevel"/>
    <w:tmpl w:val="593023B0"/>
    <w:lvl w:ilvl="0">
      <w:numFmt w:val="bullet"/>
      <w:lvlText w:val=""/>
      <w:lvlJc w:val="left"/>
      <w:pPr>
        <w:ind w:left="1724" w:hanging="360"/>
      </w:pPr>
      <w:rPr>
        <w:rFonts w:ascii="Symbol" w:hAnsi="Symbol"/>
      </w:rPr>
    </w:lvl>
    <w:lvl w:ilvl="1">
      <w:numFmt w:val="bullet"/>
      <w:lvlText w:val="o"/>
      <w:lvlJc w:val="left"/>
      <w:pPr>
        <w:ind w:left="2444" w:hanging="360"/>
      </w:pPr>
      <w:rPr>
        <w:rFonts w:ascii="Courier New" w:hAnsi="Courier New" w:cs="Courier New"/>
      </w:rPr>
    </w:lvl>
    <w:lvl w:ilvl="2">
      <w:numFmt w:val="bullet"/>
      <w:lvlText w:val=""/>
      <w:lvlJc w:val="left"/>
      <w:pPr>
        <w:ind w:left="3164" w:hanging="360"/>
      </w:pPr>
      <w:rPr>
        <w:rFonts w:ascii="Wingdings" w:hAnsi="Wingdings"/>
      </w:rPr>
    </w:lvl>
    <w:lvl w:ilvl="3">
      <w:numFmt w:val="bullet"/>
      <w:lvlText w:val=""/>
      <w:lvlJc w:val="left"/>
      <w:pPr>
        <w:ind w:left="3884" w:hanging="360"/>
      </w:pPr>
      <w:rPr>
        <w:rFonts w:ascii="Symbol" w:hAnsi="Symbol"/>
      </w:rPr>
    </w:lvl>
    <w:lvl w:ilvl="4">
      <w:numFmt w:val="bullet"/>
      <w:lvlText w:val="o"/>
      <w:lvlJc w:val="left"/>
      <w:pPr>
        <w:ind w:left="4604" w:hanging="360"/>
      </w:pPr>
      <w:rPr>
        <w:rFonts w:ascii="Courier New" w:hAnsi="Courier New" w:cs="Courier New"/>
      </w:rPr>
    </w:lvl>
    <w:lvl w:ilvl="5">
      <w:numFmt w:val="bullet"/>
      <w:lvlText w:val=""/>
      <w:lvlJc w:val="left"/>
      <w:pPr>
        <w:ind w:left="5324" w:hanging="360"/>
      </w:pPr>
      <w:rPr>
        <w:rFonts w:ascii="Wingdings" w:hAnsi="Wingdings"/>
      </w:rPr>
    </w:lvl>
    <w:lvl w:ilvl="6">
      <w:numFmt w:val="bullet"/>
      <w:lvlText w:val=""/>
      <w:lvlJc w:val="left"/>
      <w:pPr>
        <w:ind w:left="6044" w:hanging="360"/>
      </w:pPr>
      <w:rPr>
        <w:rFonts w:ascii="Symbol" w:hAnsi="Symbol"/>
      </w:rPr>
    </w:lvl>
    <w:lvl w:ilvl="7">
      <w:numFmt w:val="bullet"/>
      <w:lvlText w:val="o"/>
      <w:lvlJc w:val="left"/>
      <w:pPr>
        <w:ind w:left="6764" w:hanging="360"/>
      </w:pPr>
      <w:rPr>
        <w:rFonts w:ascii="Courier New" w:hAnsi="Courier New" w:cs="Courier New"/>
      </w:rPr>
    </w:lvl>
    <w:lvl w:ilvl="8">
      <w:numFmt w:val="bullet"/>
      <w:lvlText w:val=""/>
      <w:lvlJc w:val="left"/>
      <w:pPr>
        <w:ind w:left="7484" w:hanging="360"/>
      </w:pPr>
      <w:rPr>
        <w:rFonts w:ascii="Wingdings" w:hAnsi="Wingdings"/>
      </w:rPr>
    </w:lvl>
  </w:abstractNum>
  <w:abstractNum w:abstractNumId="18">
    <w:nsid w:val="4FB05F56"/>
    <w:multiLevelType w:val="multilevel"/>
    <w:tmpl w:val="4692A8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52CC19CA"/>
    <w:multiLevelType w:val="multilevel"/>
    <w:tmpl w:val="9B5C9F60"/>
    <w:lvl w:ilvl="0">
      <w:start w:val="1"/>
      <w:numFmt w:val="decimal"/>
      <w:lvlText w:val="%1."/>
      <w:lvlJc w:val="left"/>
      <w:pPr>
        <w:ind w:left="360" w:hanging="360"/>
      </w:pPr>
    </w:lvl>
    <w:lvl w:ilvl="1">
      <w:start w:val="1"/>
      <w:numFmt w:val="decimal"/>
      <w:lvlText w:val="%2."/>
      <w:lvlJc w:val="left"/>
      <w:pPr>
        <w:ind w:left="567" w:hanging="283"/>
      </w:pPr>
      <w:rPr>
        <w:b/>
      </w:rPr>
    </w:lvl>
    <w:lvl w:ilvl="2">
      <w:start w:val="1"/>
      <w:numFmt w:val="decimal"/>
      <w:lvlText w:val="%3."/>
      <w:lvlJc w:val="left"/>
      <w:pPr>
        <w:ind w:left="850" w:hanging="283"/>
      </w:pPr>
      <w:rPr>
        <w:b w:val="0"/>
      </w:rPr>
    </w:lvl>
    <w:lvl w:ilvl="3">
      <w:start w:val="1"/>
      <w:numFmt w:val="decimal"/>
      <w:lvlText w:val="%4)"/>
      <w:lvlJc w:val="left"/>
      <w:pPr>
        <w:ind w:left="1134" w:hanging="283"/>
      </w:pPr>
      <w:rPr>
        <w:b w:val="0"/>
        <w:sz w:val="22"/>
        <w:szCs w:val="22"/>
      </w:r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0">
    <w:nsid w:val="53151326"/>
    <w:multiLevelType w:val="multilevel"/>
    <w:tmpl w:val="8132BD54"/>
    <w:lvl w:ilvl="0">
      <w:start w:val="1"/>
      <w:numFmt w:val="decimal"/>
      <w:lvlText w:val="%1)"/>
      <w:lvlJc w:val="left"/>
      <w:pPr>
        <w:ind w:left="360" w:hanging="360"/>
      </w:pPr>
    </w:lvl>
    <w:lvl w:ilvl="1">
      <w:start w:val="1"/>
      <w:numFmt w:val="decimal"/>
      <w:lvlText w:val="%2."/>
      <w:lvlJc w:val="left"/>
      <w:pPr>
        <w:ind w:left="567" w:hanging="283"/>
      </w:pPr>
      <w:rPr>
        <w:b/>
      </w:rPr>
    </w:lvl>
    <w:lvl w:ilvl="2">
      <w:start w:val="1"/>
      <w:numFmt w:val="decimal"/>
      <w:lvlText w:val="%3."/>
      <w:lvlJc w:val="left"/>
      <w:pPr>
        <w:ind w:left="850" w:hanging="283"/>
      </w:pPr>
      <w:rPr>
        <w:b w:val="0"/>
      </w:rPr>
    </w:lvl>
    <w:lvl w:ilvl="3">
      <w:start w:val="1"/>
      <w:numFmt w:val="decimal"/>
      <w:lvlText w:val="%4."/>
      <w:lvlJc w:val="left"/>
      <w:pPr>
        <w:ind w:left="1134" w:hanging="283"/>
      </w:pPr>
      <w:rPr>
        <w:b w:val="0"/>
        <w:sz w:val="22"/>
        <w:szCs w:val="22"/>
      </w:r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nsid w:val="56B358B7"/>
    <w:multiLevelType w:val="multilevel"/>
    <w:tmpl w:val="4F70103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5E5408E1"/>
    <w:multiLevelType w:val="hybridMultilevel"/>
    <w:tmpl w:val="4036E3F4"/>
    <w:lvl w:ilvl="0" w:tplc="8240423A">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1FD7E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73B0C5A"/>
    <w:multiLevelType w:val="hybridMultilevel"/>
    <w:tmpl w:val="242884D8"/>
    <w:lvl w:ilvl="0" w:tplc="D2AA55EC">
      <w:start w:val="1"/>
      <w:numFmt w:val="lowerLetter"/>
      <w:lvlText w:val="%1)"/>
      <w:lvlJc w:val="left"/>
      <w:pPr>
        <w:ind w:left="360" w:hanging="360"/>
      </w:pPr>
      <w:rPr>
        <w:color w:val="000000" w:themeColor="text1"/>
      </w:rPr>
    </w:lvl>
    <w:lvl w:ilvl="1" w:tplc="04150019">
      <w:start w:val="1"/>
      <w:numFmt w:val="lowerLetter"/>
      <w:lvlText w:val="%2."/>
      <w:lvlJc w:val="left"/>
      <w:pPr>
        <w:ind w:left="1080" w:hanging="360"/>
      </w:pPr>
    </w:lvl>
    <w:lvl w:ilvl="2" w:tplc="3354A6BC">
      <w:start w:val="1"/>
      <w:numFmt w:val="decimal"/>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71ED6EB9"/>
    <w:multiLevelType w:val="multilevel"/>
    <w:tmpl w:val="B9685426"/>
    <w:lvl w:ilvl="0">
      <w:start w:val="1"/>
      <w:numFmt w:val="decimal"/>
      <w:lvlText w:val="%1)"/>
      <w:lvlJc w:val="left"/>
      <w:pPr>
        <w:ind w:left="360" w:hanging="360"/>
      </w:p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6">
    <w:nsid w:val="75B32E49"/>
    <w:multiLevelType w:val="multilevel"/>
    <w:tmpl w:val="B62A1196"/>
    <w:lvl w:ilvl="0">
      <w:start w:val="1"/>
      <w:numFmt w:val="decimal"/>
      <w:lvlText w:val="%1."/>
      <w:lvlJc w:val="left"/>
      <w:pPr>
        <w:ind w:left="360" w:hanging="360"/>
      </w:pPr>
      <w:rPr>
        <w:rFonts w:hint="default"/>
      </w:rPr>
    </w:lvl>
    <w:lvl w:ilvl="1">
      <w:start w:val="1"/>
      <w:numFmt w:val="decimal"/>
      <w:lvlText w:val="%2)"/>
      <w:lvlJc w:val="left"/>
      <w:pPr>
        <w:ind w:left="283" w:hanging="283"/>
      </w:pPr>
      <w:rPr>
        <w:rFonts w:hint="default"/>
        <w:b w:val="0"/>
      </w:rPr>
    </w:lvl>
    <w:lvl w:ilvl="2">
      <w:start w:val="1"/>
      <w:numFmt w:val="decimal"/>
      <w:lvlText w:val="%3."/>
      <w:lvlJc w:val="left"/>
      <w:pPr>
        <w:ind w:left="850" w:hanging="283"/>
      </w:pPr>
      <w:rPr>
        <w:rFonts w:hint="default"/>
        <w:b w:val="0"/>
      </w:rPr>
    </w:lvl>
    <w:lvl w:ilvl="3">
      <w:start w:val="1"/>
      <w:numFmt w:val="decimal"/>
      <w:lvlText w:val="%4)"/>
      <w:lvlJc w:val="left"/>
      <w:pPr>
        <w:ind w:left="1134" w:hanging="283"/>
      </w:pPr>
      <w:rPr>
        <w:rFonts w:hint="default"/>
        <w:b w:val="0"/>
        <w:sz w:val="22"/>
        <w:szCs w:val="22"/>
      </w:rPr>
    </w:lvl>
    <w:lvl w:ilvl="4">
      <w:start w:val="1"/>
      <w:numFmt w:val="decimal"/>
      <w:lvlText w:val="%5."/>
      <w:lvlJc w:val="left"/>
      <w:pPr>
        <w:ind w:left="1417" w:hanging="283"/>
      </w:pPr>
      <w:rPr>
        <w:rFonts w:hint="default"/>
      </w:rPr>
    </w:lvl>
    <w:lvl w:ilvl="5">
      <w:start w:val="1"/>
      <w:numFmt w:val="decimal"/>
      <w:lvlText w:val="%6."/>
      <w:lvlJc w:val="left"/>
      <w:pPr>
        <w:ind w:left="1701" w:hanging="283"/>
      </w:pPr>
      <w:rPr>
        <w:rFonts w:hint="default"/>
      </w:rPr>
    </w:lvl>
    <w:lvl w:ilvl="6">
      <w:start w:val="1"/>
      <w:numFmt w:val="decimal"/>
      <w:lvlText w:val="%7."/>
      <w:lvlJc w:val="left"/>
      <w:pPr>
        <w:ind w:left="1984" w:hanging="283"/>
      </w:pPr>
      <w:rPr>
        <w:rFonts w:hint="default"/>
      </w:rPr>
    </w:lvl>
    <w:lvl w:ilvl="7">
      <w:start w:val="1"/>
      <w:numFmt w:val="decimal"/>
      <w:lvlText w:val="%8."/>
      <w:lvlJc w:val="left"/>
      <w:pPr>
        <w:ind w:left="2268" w:hanging="283"/>
      </w:pPr>
      <w:rPr>
        <w:rFonts w:hint="default"/>
      </w:rPr>
    </w:lvl>
    <w:lvl w:ilvl="8">
      <w:start w:val="1"/>
      <w:numFmt w:val="decimal"/>
      <w:lvlText w:val="%9."/>
      <w:lvlJc w:val="left"/>
      <w:pPr>
        <w:ind w:left="2551" w:hanging="283"/>
      </w:pPr>
      <w:rPr>
        <w:rFonts w:hint="default"/>
      </w:rPr>
    </w:lvl>
  </w:abstractNum>
  <w:abstractNum w:abstractNumId="27">
    <w:nsid w:val="76991539"/>
    <w:multiLevelType w:val="hybridMultilevel"/>
    <w:tmpl w:val="AC20F546"/>
    <w:lvl w:ilvl="0" w:tplc="34948564">
      <w:start w:val="6"/>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CE8C7B48">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72D5B0A"/>
    <w:multiLevelType w:val="hybridMultilevel"/>
    <w:tmpl w:val="69A8CFBA"/>
    <w:lvl w:ilvl="0" w:tplc="04150001">
      <w:start w:val="1"/>
      <w:numFmt w:val="bullet"/>
      <w:lvlText w:val=""/>
      <w:lvlJc w:val="left"/>
      <w:pPr>
        <w:ind w:left="1512" w:hanging="360"/>
      </w:pPr>
      <w:rPr>
        <w:rFonts w:ascii="Symbol" w:hAnsi="Symbol"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9">
    <w:nsid w:val="7A3F154F"/>
    <w:multiLevelType w:val="multilevel"/>
    <w:tmpl w:val="49B89174"/>
    <w:styleLink w:val="WW8Num3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nsid w:val="7FD013B2"/>
    <w:multiLevelType w:val="hybridMultilevel"/>
    <w:tmpl w:val="DEACF1BA"/>
    <w:lvl w:ilvl="0" w:tplc="F7D0835C">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
  </w:num>
  <w:num w:numId="9">
    <w:abstractNumId w:val="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7"/>
  </w:num>
  <w:num w:numId="14">
    <w:abstractNumId w:val="20"/>
  </w:num>
  <w:num w:numId="15">
    <w:abstractNumId w:val="8"/>
  </w:num>
  <w:num w:numId="16">
    <w:abstractNumId w:val="26"/>
  </w:num>
  <w:num w:numId="17">
    <w:abstractNumId w:val="23"/>
  </w:num>
  <w:num w:numId="18">
    <w:abstractNumId w:val="9"/>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 w:numId="26">
    <w:abstractNumId w:val="2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4"/>
  </w:num>
  <w:num w:numId="30">
    <w:abstractNumId w:val="6"/>
  </w:num>
  <w:num w:numId="31">
    <w:abstractNumId w:val="1"/>
  </w:num>
  <w:num w:numId="32">
    <w:abstractNumId w:val="13"/>
  </w:num>
  <w:num w:numId="33">
    <w:abstractNumId w:val="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E62767"/>
    <w:rsid w:val="00006659"/>
    <w:rsid w:val="00006F91"/>
    <w:rsid w:val="00024A73"/>
    <w:rsid w:val="0003154C"/>
    <w:rsid w:val="000327FC"/>
    <w:rsid w:val="00034E70"/>
    <w:rsid w:val="00037930"/>
    <w:rsid w:val="00037CAF"/>
    <w:rsid w:val="00042CDC"/>
    <w:rsid w:val="000461A4"/>
    <w:rsid w:val="0005253A"/>
    <w:rsid w:val="0005357F"/>
    <w:rsid w:val="00057B34"/>
    <w:rsid w:val="00060929"/>
    <w:rsid w:val="00062AD4"/>
    <w:rsid w:val="00066018"/>
    <w:rsid w:val="00072ABA"/>
    <w:rsid w:val="0007461A"/>
    <w:rsid w:val="00081EB0"/>
    <w:rsid w:val="000A084C"/>
    <w:rsid w:val="000A2AF1"/>
    <w:rsid w:val="000B412D"/>
    <w:rsid w:val="000D02ED"/>
    <w:rsid w:val="000E668C"/>
    <w:rsid w:val="000F2256"/>
    <w:rsid w:val="0010155C"/>
    <w:rsid w:val="00103B53"/>
    <w:rsid w:val="00105F3E"/>
    <w:rsid w:val="00105FDC"/>
    <w:rsid w:val="0010765C"/>
    <w:rsid w:val="00115EFA"/>
    <w:rsid w:val="00130E88"/>
    <w:rsid w:val="00132F26"/>
    <w:rsid w:val="00133932"/>
    <w:rsid w:val="00134439"/>
    <w:rsid w:val="001377DA"/>
    <w:rsid w:val="001405CE"/>
    <w:rsid w:val="0014128A"/>
    <w:rsid w:val="0014171C"/>
    <w:rsid w:val="001425E0"/>
    <w:rsid w:val="001515EE"/>
    <w:rsid w:val="00151DDE"/>
    <w:rsid w:val="00155425"/>
    <w:rsid w:val="00185E3C"/>
    <w:rsid w:val="00191C5F"/>
    <w:rsid w:val="001A51BA"/>
    <w:rsid w:val="001B049E"/>
    <w:rsid w:val="001C4405"/>
    <w:rsid w:val="001D1199"/>
    <w:rsid w:val="001E0D37"/>
    <w:rsid w:val="001E5C66"/>
    <w:rsid w:val="001F0389"/>
    <w:rsid w:val="001F0C12"/>
    <w:rsid w:val="001F3C57"/>
    <w:rsid w:val="001F3F27"/>
    <w:rsid w:val="00202438"/>
    <w:rsid w:val="00210843"/>
    <w:rsid w:val="00211EDC"/>
    <w:rsid w:val="00213CF2"/>
    <w:rsid w:val="00214A94"/>
    <w:rsid w:val="00214B1F"/>
    <w:rsid w:val="00220CAF"/>
    <w:rsid w:val="00222C90"/>
    <w:rsid w:val="002307E7"/>
    <w:rsid w:val="002376CF"/>
    <w:rsid w:val="00251A57"/>
    <w:rsid w:val="00267667"/>
    <w:rsid w:val="002731A9"/>
    <w:rsid w:val="002760AD"/>
    <w:rsid w:val="0027703E"/>
    <w:rsid w:val="00284683"/>
    <w:rsid w:val="002A29BC"/>
    <w:rsid w:val="002A5FD3"/>
    <w:rsid w:val="002B582B"/>
    <w:rsid w:val="002D6D5F"/>
    <w:rsid w:val="002E12D5"/>
    <w:rsid w:val="002F1E5B"/>
    <w:rsid w:val="0030095E"/>
    <w:rsid w:val="003064EA"/>
    <w:rsid w:val="00314F5A"/>
    <w:rsid w:val="00330063"/>
    <w:rsid w:val="00333C1B"/>
    <w:rsid w:val="003677C0"/>
    <w:rsid w:val="00371FBF"/>
    <w:rsid w:val="00373BEC"/>
    <w:rsid w:val="003746A6"/>
    <w:rsid w:val="00376DB2"/>
    <w:rsid w:val="003771E3"/>
    <w:rsid w:val="00380CFE"/>
    <w:rsid w:val="0038215D"/>
    <w:rsid w:val="00386646"/>
    <w:rsid w:val="003A37B4"/>
    <w:rsid w:val="003A5DC6"/>
    <w:rsid w:val="003B420C"/>
    <w:rsid w:val="003B77A2"/>
    <w:rsid w:val="003C7DF1"/>
    <w:rsid w:val="003D5691"/>
    <w:rsid w:val="003D60A7"/>
    <w:rsid w:val="003E4ECD"/>
    <w:rsid w:val="003F1065"/>
    <w:rsid w:val="004006DD"/>
    <w:rsid w:val="00401F14"/>
    <w:rsid w:val="00417F06"/>
    <w:rsid w:val="00420AAA"/>
    <w:rsid w:val="00433AC7"/>
    <w:rsid w:val="0044476A"/>
    <w:rsid w:val="00450538"/>
    <w:rsid w:val="0046370B"/>
    <w:rsid w:val="00466A99"/>
    <w:rsid w:val="00491454"/>
    <w:rsid w:val="004A42C6"/>
    <w:rsid w:val="004A66BD"/>
    <w:rsid w:val="004B30CF"/>
    <w:rsid w:val="004B326E"/>
    <w:rsid w:val="004B4503"/>
    <w:rsid w:val="004B6CDD"/>
    <w:rsid w:val="004D1CE3"/>
    <w:rsid w:val="004D1EF7"/>
    <w:rsid w:val="004F14FA"/>
    <w:rsid w:val="004F6963"/>
    <w:rsid w:val="0050172C"/>
    <w:rsid w:val="00506E52"/>
    <w:rsid w:val="0051219E"/>
    <w:rsid w:val="00524097"/>
    <w:rsid w:val="00527AD9"/>
    <w:rsid w:val="00537508"/>
    <w:rsid w:val="005421A8"/>
    <w:rsid w:val="00543857"/>
    <w:rsid w:val="00546BBB"/>
    <w:rsid w:val="00557A09"/>
    <w:rsid w:val="00576F42"/>
    <w:rsid w:val="0058049E"/>
    <w:rsid w:val="005854A4"/>
    <w:rsid w:val="0059109E"/>
    <w:rsid w:val="005930B7"/>
    <w:rsid w:val="005A203D"/>
    <w:rsid w:val="005B0BA9"/>
    <w:rsid w:val="005C127E"/>
    <w:rsid w:val="005C3E95"/>
    <w:rsid w:val="005D485F"/>
    <w:rsid w:val="005D764C"/>
    <w:rsid w:val="005E484B"/>
    <w:rsid w:val="005F1597"/>
    <w:rsid w:val="005F17B4"/>
    <w:rsid w:val="005F2033"/>
    <w:rsid w:val="00627596"/>
    <w:rsid w:val="006314FB"/>
    <w:rsid w:val="00640A5B"/>
    <w:rsid w:val="00651747"/>
    <w:rsid w:val="00676199"/>
    <w:rsid w:val="00676AA6"/>
    <w:rsid w:val="00676BDB"/>
    <w:rsid w:val="00681442"/>
    <w:rsid w:val="0068183D"/>
    <w:rsid w:val="00685318"/>
    <w:rsid w:val="006A4802"/>
    <w:rsid w:val="006B06E1"/>
    <w:rsid w:val="006B396A"/>
    <w:rsid w:val="006C047E"/>
    <w:rsid w:val="006C15BD"/>
    <w:rsid w:val="006D107E"/>
    <w:rsid w:val="006D613C"/>
    <w:rsid w:val="006D7681"/>
    <w:rsid w:val="00702C2B"/>
    <w:rsid w:val="00702F81"/>
    <w:rsid w:val="00713095"/>
    <w:rsid w:val="007177CF"/>
    <w:rsid w:val="00722778"/>
    <w:rsid w:val="007303CE"/>
    <w:rsid w:val="00736ED2"/>
    <w:rsid w:val="00737CC7"/>
    <w:rsid w:val="00767DEB"/>
    <w:rsid w:val="0077299C"/>
    <w:rsid w:val="00777C4C"/>
    <w:rsid w:val="0079051D"/>
    <w:rsid w:val="00792833"/>
    <w:rsid w:val="007D2C24"/>
    <w:rsid w:val="007E50DB"/>
    <w:rsid w:val="00803B6D"/>
    <w:rsid w:val="008064EE"/>
    <w:rsid w:val="00824438"/>
    <w:rsid w:val="00831D95"/>
    <w:rsid w:val="0083374B"/>
    <w:rsid w:val="00841E40"/>
    <w:rsid w:val="00845620"/>
    <w:rsid w:val="00856308"/>
    <w:rsid w:val="008569A6"/>
    <w:rsid w:val="008705FA"/>
    <w:rsid w:val="00877034"/>
    <w:rsid w:val="00877255"/>
    <w:rsid w:val="0088225D"/>
    <w:rsid w:val="0088427A"/>
    <w:rsid w:val="0089536F"/>
    <w:rsid w:val="008A33F8"/>
    <w:rsid w:val="008A3AB6"/>
    <w:rsid w:val="008A4910"/>
    <w:rsid w:val="008A4B5F"/>
    <w:rsid w:val="008A75EA"/>
    <w:rsid w:val="008B5486"/>
    <w:rsid w:val="008C5BC8"/>
    <w:rsid w:val="008C70F7"/>
    <w:rsid w:val="008D00B0"/>
    <w:rsid w:val="008D5AB0"/>
    <w:rsid w:val="008D7F5C"/>
    <w:rsid w:val="008E63BC"/>
    <w:rsid w:val="008F25A5"/>
    <w:rsid w:val="00904EF2"/>
    <w:rsid w:val="00913BA1"/>
    <w:rsid w:val="009169C2"/>
    <w:rsid w:val="00916A57"/>
    <w:rsid w:val="009427B4"/>
    <w:rsid w:val="00943704"/>
    <w:rsid w:val="00945D74"/>
    <w:rsid w:val="009463DB"/>
    <w:rsid w:val="00946893"/>
    <w:rsid w:val="00962E60"/>
    <w:rsid w:val="00971CD2"/>
    <w:rsid w:val="00972B75"/>
    <w:rsid w:val="00976999"/>
    <w:rsid w:val="00993848"/>
    <w:rsid w:val="00993D4F"/>
    <w:rsid w:val="009B74C9"/>
    <w:rsid w:val="009C37E2"/>
    <w:rsid w:val="009C6A3C"/>
    <w:rsid w:val="009D236D"/>
    <w:rsid w:val="009D5762"/>
    <w:rsid w:val="009D7CD9"/>
    <w:rsid w:val="009E39AA"/>
    <w:rsid w:val="009E76EC"/>
    <w:rsid w:val="009F40C3"/>
    <w:rsid w:val="00A057DC"/>
    <w:rsid w:val="00A136E0"/>
    <w:rsid w:val="00A13872"/>
    <w:rsid w:val="00A210A2"/>
    <w:rsid w:val="00A257A7"/>
    <w:rsid w:val="00A308C5"/>
    <w:rsid w:val="00A607A8"/>
    <w:rsid w:val="00A704AE"/>
    <w:rsid w:val="00A71267"/>
    <w:rsid w:val="00A75012"/>
    <w:rsid w:val="00A822E3"/>
    <w:rsid w:val="00A831A4"/>
    <w:rsid w:val="00A87889"/>
    <w:rsid w:val="00A93807"/>
    <w:rsid w:val="00AA4A0A"/>
    <w:rsid w:val="00AA6AB5"/>
    <w:rsid w:val="00AB6C06"/>
    <w:rsid w:val="00AC0859"/>
    <w:rsid w:val="00AC1E78"/>
    <w:rsid w:val="00AC2965"/>
    <w:rsid w:val="00AE0136"/>
    <w:rsid w:val="00AE0305"/>
    <w:rsid w:val="00AE442E"/>
    <w:rsid w:val="00B01F11"/>
    <w:rsid w:val="00B04A3F"/>
    <w:rsid w:val="00B10AF1"/>
    <w:rsid w:val="00B11360"/>
    <w:rsid w:val="00B14157"/>
    <w:rsid w:val="00B2638F"/>
    <w:rsid w:val="00B32A60"/>
    <w:rsid w:val="00B33FFF"/>
    <w:rsid w:val="00B3491D"/>
    <w:rsid w:val="00B4138A"/>
    <w:rsid w:val="00B441CA"/>
    <w:rsid w:val="00B512B6"/>
    <w:rsid w:val="00B51918"/>
    <w:rsid w:val="00B6382F"/>
    <w:rsid w:val="00B8235B"/>
    <w:rsid w:val="00BB5B84"/>
    <w:rsid w:val="00BC57A4"/>
    <w:rsid w:val="00BC7DFB"/>
    <w:rsid w:val="00BD0523"/>
    <w:rsid w:val="00BD5AAF"/>
    <w:rsid w:val="00BE2F07"/>
    <w:rsid w:val="00BE4F07"/>
    <w:rsid w:val="00BE6F5E"/>
    <w:rsid w:val="00BE7243"/>
    <w:rsid w:val="00BF140D"/>
    <w:rsid w:val="00C04685"/>
    <w:rsid w:val="00C12E79"/>
    <w:rsid w:val="00C15284"/>
    <w:rsid w:val="00C240F5"/>
    <w:rsid w:val="00C2518D"/>
    <w:rsid w:val="00C45AF9"/>
    <w:rsid w:val="00C66356"/>
    <w:rsid w:val="00C7628B"/>
    <w:rsid w:val="00C84FBD"/>
    <w:rsid w:val="00CA2784"/>
    <w:rsid w:val="00CA302C"/>
    <w:rsid w:val="00CA5FE6"/>
    <w:rsid w:val="00CB06F3"/>
    <w:rsid w:val="00CB1A37"/>
    <w:rsid w:val="00CD34A9"/>
    <w:rsid w:val="00CE5C6B"/>
    <w:rsid w:val="00CF27CE"/>
    <w:rsid w:val="00D11405"/>
    <w:rsid w:val="00D1755F"/>
    <w:rsid w:val="00D3161E"/>
    <w:rsid w:val="00D325DD"/>
    <w:rsid w:val="00D47F4E"/>
    <w:rsid w:val="00D5584F"/>
    <w:rsid w:val="00D632F7"/>
    <w:rsid w:val="00D66C8D"/>
    <w:rsid w:val="00D7388D"/>
    <w:rsid w:val="00D8043F"/>
    <w:rsid w:val="00D815DD"/>
    <w:rsid w:val="00D846D6"/>
    <w:rsid w:val="00DB2552"/>
    <w:rsid w:val="00DB5438"/>
    <w:rsid w:val="00DD37C5"/>
    <w:rsid w:val="00DE2BD7"/>
    <w:rsid w:val="00DE6355"/>
    <w:rsid w:val="00E07F2C"/>
    <w:rsid w:val="00E11AD4"/>
    <w:rsid w:val="00E15C1E"/>
    <w:rsid w:val="00E16CB6"/>
    <w:rsid w:val="00E21407"/>
    <w:rsid w:val="00E23743"/>
    <w:rsid w:val="00E3431B"/>
    <w:rsid w:val="00E55326"/>
    <w:rsid w:val="00E57931"/>
    <w:rsid w:val="00E62767"/>
    <w:rsid w:val="00E6390E"/>
    <w:rsid w:val="00E737F9"/>
    <w:rsid w:val="00E82C14"/>
    <w:rsid w:val="00E874AF"/>
    <w:rsid w:val="00E90C91"/>
    <w:rsid w:val="00E932D4"/>
    <w:rsid w:val="00E970BA"/>
    <w:rsid w:val="00E9773E"/>
    <w:rsid w:val="00EA7323"/>
    <w:rsid w:val="00EB2347"/>
    <w:rsid w:val="00EC616B"/>
    <w:rsid w:val="00ED5EA1"/>
    <w:rsid w:val="00EF067E"/>
    <w:rsid w:val="00EF0C58"/>
    <w:rsid w:val="00EF1AE2"/>
    <w:rsid w:val="00F07F6E"/>
    <w:rsid w:val="00F1740A"/>
    <w:rsid w:val="00F235EC"/>
    <w:rsid w:val="00F26A5A"/>
    <w:rsid w:val="00F30F78"/>
    <w:rsid w:val="00F40DD7"/>
    <w:rsid w:val="00F7282F"/>
    <w:rsid w:val="00F7431B"/>
    <w:rsid w:val="00F835D8"/>
    <w:rsid w:val="00F84862"/>
    <w:rsid w:val="00F85A92"/>
    <w:rsid w:val="00F86CFE"/>
    <w:rsid w:val="00F96193"/>
    <w:rsid w:val="00FA1BF8"/>
    <w:rsid w:val="00FA2DAF"/>
    <w:rsid w:val="00FA7324"/>
    <w:rsid w:val="00FB4140"/>
    <w:rsid w:val="00FB436C"/>
    <w:rsid w:val="00FC2450"/>
    <w:rsid w:val="00FD336B"/>
    <w:rsid w:val="00FD4BF3"/>
    <w:rsid w:val="00FF268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28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E62767"/>
    <w:rPr>
      <w:color w:val="0000FF"/>
      <w:u w:val="single"/>
    </w:rPr>
  </w:style>
  <w:style w:type="paragraph" w:styleId="Akapitzlist">
    <w:name w:val="List Paragraph"/>
    <w:basedOn w:val="Normalny"/>
    <w:qFormat/>
    <w:rsid w:val="00E62767"/>
    <w:pPr>
      <w:widowControl w:val="0"/>
      <w:suppressAutoHyphens/>
      <w:autoSpaceDN w:val="0"/>
      <w:spacing w:after="0" w:line="240" w:lineRule="auto"/>
      <w:ind w:left="720"/>
    </w:pPr>
    <w:rPr>
      <w:rFonts w:ascii="Times New Roman" w:eastAsia="Lucida Sans Unicode" w:hAnsi="Times New Roman" w:cs="Tahoma"/>
      <w:kern w:val="3"/>
      <w:sz w:val="24"/>
      <w:szCs w:val="24"/>
    </w:rPr>
  </w:style>
  <w:style w:type="paragraph" w:styleId="Cytatintensywny">
    <w:name w:val="Intense Quote"/>
    <w:basedOn w:val="Normalny"/>
    <w:next w:val="Normalny"/>
    <w:link w:val="CytatintensywnyZnak"/>
    <w:uiPriority w:val="30"/>
    <w:qFormat/>
    <w:rsid w:val="00E62767"/>
    <w:pPr>
      <w:widowControl w:val="0"/>
      <w:pBdr>
        <w:bottom w:val="single" w:sz="4" w:space="4" w:color="4F81BD" w:themeColor="accent1"/>
      </w:pBdr>
      <w:suppressAutoHyphens/>
      <w:autoSpaceDN w:val="0"/>
      <w:spacing w:before="200" w:after="280" w:line="240" w:lineRule="auto"/>
      <w:ind w:left="936" w:right="936"/>
    </w:pPr>
    <w:rPr>
      <w:rFonts w:ascii="Times New Roman" w:eastAsia="Lucida Sans Unicode" w:hAnsi="Times New Roman" w:cs="Tahoma"/>
      <w:b/>
      <w:bCs/>
      <w:i/>
      <w:iCs/>
      <w:color w:val="4F81BD" w:themeColor="accent1"/>
      <w:kern w:val="3"/>
      <w:sz w:val="24"/>
      <w:szCs w:val="24"/>
    </w:rPr>
  </w:style>
  <w:style w:type="character" w:customStyle="1" w:styleId="CytatintensywnyZnak">
    <w:name w:val="Cytat intensywny Znak"/>
    <w:basedOn w:val="Domylnaczcionkaakapitu"/>
    <w:link w:val="Cytatintensywny"/>
    <w:uiPriority w:val="30"/>
    <w:rsid w:val="00E62767"/>
    <w:rPr>
      <w:rFonts w:ascii="Times New Roman" w:eastAsia="Lucida Sans Unicode" w:hAnsi="Times New Roman" w:cs="Tahoma"/>
      <w:b/>
      <w:bCs/>
      <w:i/>
      <w:iCs/>
      <w:color w:val="4F81BD" w:themeColor="accent1"/>
      <w:kern w:val="3"/>
      <w:sz w:val="24"/>
      <w:szCs w:val="24"/>
    </w:rPr>
  </w:style>
  <w:style w:type="paragraph" w:customStyle="1" w:styleId="Standard">
    <w:name w:val="Standard"/>
    <w:rsid w:val="00E62767"/>
    <w:pPr>
      <w:widowControl w:val="0"/>
      <w:suppressAutoHyphens/>
      <w:autoSpaceDN w:val="0"/>
      <w:spacing w:after="0" w:line="240" w:lineRule="auto"/>
    </w:pPr>
    <w:rPr>
      <w:rFonts w:ascii="Times New Roman" w:eastAsia="Lucida Sans Unicode" w:hAnsi="Times New Roman" w:cs="Tahoma"/>
      <w:kern w:val="3"/>
      <w:sz w:val="24"/>
      <w:szCs w:val="24"/>
    </w:rPr>
  </w:style>
  <w:style w:type="paragraph" w:customStyle="1" w:styleId="Textbody">
    <w:name w:val="Text body"/>
    <w:basedOn w:val="Standard"/>
    <w:rsid w:val="00E62767"/>
    <w:pPr>
      <w:spacing w:after="120"/>
    </w:pPr>
  </w:style>
  <w:style w:type="paragraph" w:customStyle="1" w:styleId="Nagwek21">
    <w:name w:val="Nagłówek 21"/>
    <w:basedOn w:val="Standard"/>
    <w:next w:val="Standard"/>
    <w:rsid w:val="00E62767"/>
    <w:pPr>
      <w:keepNext/>
      <w:jc w:val="center"/>
      <w:outlineLvl w:val="1"/>
    </w:pPr>
    <w:rPr>
      <w:rFonts w:ascii="Arial" w:hAnsi="Arial"/>
      <w:sz w:val="32"/>
    </w:rPr>
  </w:style>
  <w:style w:type="paragraph" w:customStyle="1" w:styleId="Default">
    <w:name w:val="Default"/>
    <w:rsid w:val="00E62767"/>
    <w:pPr>
      <w:autoSpaceDE w:val="0"/>
      <w:autoSpaceDN w:val="0"/>
      <w:spacing w:after="0" w:line="240" w:lineRule="auto"/>
    </w:pPr>
    <w:rPr>
      <w:rFonts w:ascii="Times New Roman" w:eastAsia="Lucida Sans Unicode" w:hAnsi="Times New Roman" w:cs="Times New Roman"/>
      <w:color w:val="000000"/>
      <w:sz w:val="24"/>
      <w:szCs w:val="24"/>
    </w:rPr>
  </w:style>
  <w:style w:type="character" w:styleId="Wyrnieniedelikatne">
    <w:name w:val="Subtle Emphasis"/>
    <w:basedOn w:val="Domylnaczcionkaakapitu"/>
    <w:uiPriority w:val="19"/>
    <w:qFormat/>
    <w:rsid w:val="00E62767"/>
    <w:rPr>
      <w:i/>
      <w:iCs/>
      <w:color w:val="808080" w:themeColor="text1" w:themeTint="7F"/>
    </w:rPr>
  </w:style>
  <w:style w:type="character" w:styleId="Tytuksiki">
    <w:name w:val="Book Title"/>
    <w:basedOn w:val="Domylnaczcionkaakapitu"/>
    <w:uiPriority w:val="33"/>
    <w:qFormat/>
    <w:rsid w:val="00E62767"/>
    <w:rPr>
      <w:b/>
      <w:bCs/>
      <w:smallCaps/>
      <w:spacing w:val="5"/>
    </w:rPr>
  </w:style>
  <w:style w:type="paragraph" w:styleId="Tytu">
    <w:name w:val="Title"/>
    <w:basedOn w:val="Normalny"/>
    <w:next w:val="Normalny"/>
    <w:link w:val="TytuZnak"/>
    <w:qFormat/>
    <w:rsid w:val="00E62767"/>
    <w:pPr>
      <w:widowControl w:val="0"/>
      <w:suppressAutoHyphens/>
      <w:autoSpaceDN w:val="0"/>
      <w:spacing w:after="0" w:line="240" w:lineRule="auto"/>
      <w:jc w:val="center"/>
    </w:pPr>
    <w:rPr>
      <w:rFonts w:ascii="Times New Roman" w:eastAsia="Lucida Sans Unicode" w:hAnsi="Times New Roman" w:cs="Tahoma"/>
      <w:b/>
      <w:kern w:val="3"/>
      <w:sz w:val="36"/>
      <w:szCs w:val="24"/>
    </w:rPr>
  </w:style>
  <w:style w:type="character" w:customStyle="1" w:styleId="TytuZnak">
    <w:name w:val="Tytuł Znak"/>
    <w:basedOn w:val="Domylnaczcionkaakapitu"/>
    <w:link w:val="Tytu"/>
    <w:rsid w:val="00E62767"/>
    <w:rPr>
      <w:rFonts w:ascii="Times New Roman" w:eastAsia="Lucida Sans Unicode" w:hAnsi="Times New Roman" w:cs="Tahoma"/>
      <w:b/>
      <w:kern w:val="3"/>
      <w:sz w:val="36"/>
      <w:szCs w:val="24"/>
    </w:rPr>
  </w:style>
  <w:style w:type="character" w:customStyle="1" w:styleId="FontStyle13">
    <w:name w:val="Font Style13"/>
    <w:basedOn w:val="Domylnaczcionkaakapitu"/>
    <w:rsid w:val="00E62767"/>
    <w:rPr>
      <w:rFonts w:ascii="Times New Roman" w:hAnsi="Times New Roman" w:cs="Times New Roman" w:hint="default"/>
      <w:sz w:val="22"/>
      <w:szCs w:val="22"/>
    </w:rPr>
  </w:style>
  <w:style w:type="numbering" w:customStyle="1" w:styleId="WW8Num7">
    <w:name w:val="WW8Num7"/>
    <w:rsid w:val="00E62767"/>
    <w:pPr>
      <w:numPr>
        <w:numId w:val="1"/>
      </w:numPr>
    </w:pPr>
  </w:style>
  <w:style w:type="numbering" w:customStyle="1" w:styleId="WW8Num36">
    <w:name w:val="WW8Num36"/>
    <w:rsid w:val="00E62767"/>
    <w:pPr>
      <w:numPr>
        <w:numId w:val="4"/>
      </w:numPr>
    </w:pPr>
  </w:style>
  <w:style w:type="numbering" w:customStyle="1" w:styleId="Numbering1">
    <w:name w:val="Numbering 1"/>
    <w:rsid w:val="00E62767"/>
    <w:pPr>
      <w:numPr>
        <w:numId w:val="9"/>
      </w:numPr>
    </w:pPr>
  </w:style>
  <w:style w:type="paragraph" w:styleId="NormalnyWeb">
    <w:name w:val="Normal (Web)"/>
    <w:basedOn w:val="Normalny"/>
    <w:uiPriority w:val="99"/>
    <w:semiHidden/>
    <w:unhideWhenUsed/>
    <w:rsid w:val="005E484B"/>
    <w:pPr>
      <w:spacing w:before="100" w:beforeAutospacing="1" w:after="119" w:line="240" w:lineRule="auto"/>
    </w:pPr>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913BA1"/>
    <w:pPr>
      <w:tabs>
        <w:tab w:val="num" w:pos="709"/>
      </w:tabs>
      <w:spacing w:after="0" w:line="240" w:lineRule="auto"/>
      <w:jc w:val="both"/>
    </w:pPr>
    <w:rPr>
      <w:rFonts w:ascii="Times New Roman" w:eastAsia="Times New Roman" w:hAnsi="Times New Roman" w:cs="Times New Roman"/>
      <w:color w:val="000000"/>
      <w:sz w:val="24"/>
      <w:szCs w:val="24"/>
    </w:rPr>
  </w:style>
  <w:style w:type="character" w:customStyle="1" w:styleId="TekstpodstawowywcityZnak">
    <w:name w:val="Tekst podstawowy wcięty Znak"/>
    <w:basedOn w:val="Domylnaczcionkaakapitu"/>
    <w:link w:val="Tekstpodstawowywcity"/>
    <w:semiHidden/>
    <w:rsid w:val="00913BA1"/>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E639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390E"/>
    <w:rPr>
      <w:rFonts w:ascii="Tahoma" w:hAnsi="Tahoma" w:cs="Tahoma"/>
      <w:sz w:val="16"/>
      <w:szCs w:val="16"/>
    </w:rPr>
  </w:style>
  <w:style w:type="paragraph" w:styleId="Podtytu">
    <w:name w:val="Subtitle"/>
    <w:basedOn w:val="Normalny"/>
    <w:next w:val="Normalny"/>
    <w:link w:val="PodtytuZnak"/>
    <w:uiPriority w:val="11"/>
    <w:qFormat/>
    <w:rsid w:val="003A37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A37B4"/>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1515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Hipercze">
    <w:name w:val="Numbering1"/>
    <w:pPr>
      <w:numPr>
        <w:numId w:val="9"/>
      </w:numPr>
    </w:pPr>
  </w:style>
  <w:style w:type="numbering" w:customStyle="1" w:styleId="Akapitzlist">
    <w:name w:val="WW8Num7"/>
    <w:pPr>
      <w:numPr>
        <w:numId w:val="1"/>
      </w:numPr>
    </w:pPr>
  </w:style>
  <w:style w:type="numbering" w:customStyle="1" w:styleId="Cytatintensywny">
    <w:name w:val="WW8Num36"/>
    <w:pPr>
      <w:numPr>
        <w:numId w:val="4"/>
      </w:numPr>
    </w:pPr>
  </w:style>
</w:styles>
</file>

<file path=word/webSettings.xml><?xml version="1.0" encoding="utf-8"?>
<w:webSettings xmlns:r="http://schemas.openxmlformats.org/officeDocument/2006/relationships" xmlns:w="http://schemas.openxmlformats.org/wordprocessingml/2006/main">
  <w:divs>
    <w:div w:id="37248668">
      <w:bodyDiv w:val="1"/>
      <w:marLeft w:val="0"/>
      <w:marRight w:val="0"/>
      <w:marTop w:val="0"/>
      <w:marBottom w:val="0"/>
      <w:divBdr>
        <w:top w:val="none" w:sz="0" w:space="0" w:color="auto"/>
        <w:left w:val="none" w:sz="0" w:space="0" w:color="auto"/>
        <w:bottom w:val="none" w:sz="0" w:space="0" w:color="auto"/>
        <w:right w:val="none" w:sz="0" w:space="0" w:color="auto"/>
      </w:divBdr>
    </w:div>
    <w:div w:id="435102922">
      <w:bodyDiv w:val="1"/>
      <w:marLeft w:val="0"/>
      <w:marRight w:val="0"/>
      <w:marTop w:val="0"/>
      <w:marBottom w:val="0"/>
      <w:divBdr>
        <w:top w:val="none" w:sz="0" w:space="0" w:color="auto"/>
        <w:left w:val="none" w:sz="0" w:space="0" w:color="auto"/>
        <w:bottom w:val="none" w:sz="0" w:space="0" w:color="auto"/>
        <w:right w:val="none" w:sz="0" w:space="0" w:color="auto"/>
      </w:divBdr>
    </w:div>
    <w:div w:id="731849793">
      <w:bodyDiv w:val="1"/>
      <w:marLeft w:val="0"/>
      <w:marRight w:val="0"/>
      <w:marTop w:val="0"/>
      <w:marBottom w:val="0"/>
      <w:divBdr>
        <w:top w:val="none" w:sz="0" w:space="0" w:color="auto"/>
        <w:left w:val="none" w:sz="0" w:space="0" w:color="auto"/>
        <w:bottom w:val="none" w:sz="0" w:space="0" w:color="auto"/>
        <w:right w:val="none" w:sz="0" w:space="0" w:color="auto"/>
      </w:divBdr>
    </w:div>
    <w:div w:id="1051617435">
      <w:bodyDiv w:val="1"/>
      <w:marLeft w:val="0"/>
      <w:marRight w:val="0"/>
      <w:marTop w:val="0"/>
      <w:marBottom w:val="0"/>
      <w:divBdr>
        <w:top w:val="none" w:sz="0" w:space="0" w:color="auto"/>
        <w:left w:val="none" w:sz="0" w:space="0" w:color="auto"/>
        <w:bottom w:val="none" w:sz="0" w:space="0" w:color="auto"/>
        <w:right w:val="none" w:sz="0" w:space="0" w:color="auto"/>
      </w:divBdr>
    </w:div>
    <w:div w:id="1208837457">
      <w:bodyDiv w:val="1"/>
      <w:marLeft w:val="0"/>
      <w:marRight w:val="0"/>
      <w:marTop w:val="0"/>
      <w:marBottom w:val="0"/>
      <w:divBdr>
        <w:top w:val="none" w:sz="0" w:space="0" w:color="auto"/>
        <w:left w:val="none" w:sz="0" w:space="0" w:color="auto"/>
        <w:bottom w:val="none" w:sz="0" w:space="0" w:color="auto"/>
        <w:right w:val="none" w:sz="0" w:space="0" w:color="auto"/>
      </w:divBdr>
    </w:div>
    <w:div w:id="1902986164">
      <w:bodyDiv w:val="1"/>
      <w:marLeft w:val="0"/>
      <w:marRight w:val="0"/>
      <w:marTop w:val="0"/>
      <w:marBottom w:val="0"/>
      <w:divBdr>
        <w:top w:val="none" w:sz="0" w:space="0" w:color="auto"/>
        <w:left w:val="none" w:sz="0" w:space="0" w:color="auto"/>
        <w:bottom w:val="none" w:sz="0" w:space="0" w:color="auto"/>
        <w:right w:val="none" w:sz="0" w:space="0" w:color="auto"/>
      </w:divBdr>
    </w:div>
    <w:div w:id="2081516544">
      <w:bodyDiv w:val="1"/>
      <w:marLeft w:val="0"/>
      <w:marRight w:val="0"/>
      <w:marTop w:val="0"/>
      <w:marBottom w:val="0"/>
      <w:divBdr>
        <w:top w:val="none" w:sz="0" w:space="0" w:color="auto"/>
        <w:left w:val="none" w:sz="0" w:space="0" w:color="auto"/>
        <w:bottom w:val="none" w:sz="0" w:space="0" w:color="auto"/>
        <w:right w:val="none" w:sz="0" w:space="0" w:color="auto"/>
      </w:divBdr>
    </w:div>
    <w:div w:id="21217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BA1E-2418-466F-80C9-43260EA9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6737</Words>
  <Characters>40425</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47068</CharactersWithSpaces>
  <SharedDoc>false</SharedDoc>
  <HLinks>
    <vt:vector size="24" baseType="variant">
      <vt:variant>
        <vt:i4>5832752</vt:i4>
      </vt:variant>
      <vt:variant>
        <vt:i4>9</vt:i4>
      </vt:variant>
      <vt:variant>
        <vt:i4>0</vt:i4>
      </vt:variant>
      <vt:variant>
        <vt:i4>5</vt:i4>
      </vt:variant>
      <vt:variant>
        <vt:lpwstr>mailto:kancelaria@gmina-wlodawa.pl</vt:lpwstr>
      </vt:variant>
      <vt:variant>
        <vt:lpwstr/>
      </vt:variant>
      <vt:variant>
        <vt:i4>196675</vt:i4>
      </vt:variant>
      <vt:variant>
        <vt:i4>6</vt:i4>
      </vt:variant>
      <vt:variant>
        <vt:i4>0</vt:i4>
      </vt:variant>
      <vt:variant>
        <vt:i4>5</vt:i4>
      </vt:variant>
      <vt:variant>
        <vt:lpwstr>http://www.gmina-wlodawa.pl/</vt:lpwstr>
      </vt:variant>
      <vt:variant>
        <vt:lpwstr/>
      </vt:variant>
      <vt:variant>
        <vt:i4>5832752</vt:i4>
      </vt:variant>
      <vt:variant>
        <vt:i4>3</vt:i4>
      </vt:variant>
      <vt:variant>
        <vt:i4>0</vt:i4>
      </vt:variant>
      <vt:variant>
        <vt:i4>5</vt:i4>
      </vt:variant>
      <vt:variant>
        <vt:lpwstr>mailto:kancelaria@gmina-wlodawa.pl</vt:lpwstr>
      </vt:variant>
      <vt:variant>
        <vt:lpwstr/>
      </vt:variant>
      <vt:variant>
        <vt:i4>196675</vt:i4>
      </vt:variant>
      <vt:variant>
        <vt:i4>0</vt:i4>
      </vt:variant>
      <vt:variant>
        <vt:i4>0</vt:i4>
      </vt:variant>
      <vt:variant>
        <vt:i4>5</vt:i4>
      </vt:variant>
      <vt:variant>
        <vt:lpwstr>http://www.gmina-wlodawa.pl/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KOMUNALNE</cp:lastModifiedBy>
  <cp:revision>48</cp:revision>
  <cp:lastPrinted>2013-06-05T08:18:00Z</cp:lastPrinted>
  <dcterms:created xsi:type="dcterms:W3CDTF">2013-05-09T06:23:00Z</dcterms:created>
  <dcterms:modified xsi:type="dcterms:W3CDTF">2013-12-05T09:25:00Z</dcterms:modified>
</cp:coreProperties>
</file>